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8644" w:type="dxa"/>
        <w:tblLayout w:type="fixed"/>
        <w:tblCellMar>
          <w:left w:w="0" w:type="dxa"/>
          <w:right w:w="0" w:type="dxa"/>
        </w:tblCellMar>
        <w:tblLook w:val="01E0" w:firstRow="1" w:lastRow="1" w:firstColumn="1" w:lastColumn="1" w:noHBand="0" w:noVBand="0"/>
      </w:tblPr>
      <w:tblGrid>
        <w:gridCol w:w="8644"/>
      </w:tblGrid>
      <w:tr w:rsidR="00B54FD5" w:rsidRPr="004506F8" w14:paraId="2C75E95F" w14:textId="77777777" w:rsidTr="002F688D">
        <w:trPr>
          <w:trHeight w:val="3943"/>
        </w:trPr>
        <w:tc>
          <w:tcPr>
            <w:tcW w:w="8644" w:type="dxa"/>
          </w:tcPr>
          <w:p w14:paraId="4214A11F" w14:textId="77777777" w:rsidR="00B54FD5" w:rsidRPr="004506F8" w:rsidRDefault="00B54FD5" w:rsidP="00A21212">
            <w:pPr>
              <w:rPr>
                <w:lang w:val="da-DK"/>
              </w:rPr>
            </w:pPr>
          </w:p>
        </w:tc>
      </w:tr>
      <w:tr w:rsidR="00B54FD5" w:rsidRPr="00B43750" w14:paraId="2A57256B" w14:textId="77777777" w:rsidTr="002F688D">
        <w:trPr>
          <w:trHeight w:val="3452"/>
        </w:trPr>
        <w:tc>
          <w:tcPr>
            <w:tcW w:w="8644" w:type="dxa"/>
          </w:tcPr>
          <w:p w14:paraId="4F87A661" w14:textId="02B0BA3A" w:rsidR="002371F7" w:rsidRPr="00565640" w:rsidRDefault="00BC3C58" w:rsidP="00A21212">
            <w:pPr>
              <w:pStyle w:val="ForsideOverskrift1"/>
              <w:rPr>
                <w:rFonts w:ascii="Arial Black" w:hAnsi="Arial Black"/>
                <w:b/>
                <w:bCs/>
                <w:color w:val="245C71" w:themeColor="accent1" w:themeShade="BF"/>
                <w:lang w:val="da-DK"/>
              </w:rPr>
            </w:pPr>
            <w:bookmarkStart w:id="1" w:name="FLD_ReportTitle"/>
            <w:r w:rsidRPr="00565640">
              <w:rPr>
                <w:rFonts w:ascii="Arial Black" w:hAnsi="Arial Black"/>
                <w:b/>
                <w:bCs/>
                <w:color w:val="245C71" w:themeColor="accent1" w:themeShade="BF"/>
                <w:lang w:val="da-DK"/>
              </w:rPr>
              <w:t xml:space="preserve">DEN DANSKE BIORESSOURCE </w:t>
            </w:r>
          </w:p>
          <w:bookmarkEnd w:id="1" w:displacedByCustomXml="next"/>
          <w:sdt>
            <w:sdtPr>
              <w:rPr>
                <w:rFonts w:ascii="Arial Nova Light" w:hAnsi="Arial Nova Light"/>
                <w:color w:val="7F7F7F" w:themeColor="text1" w:themeTint="80"/>
                <w:sz w:val="44"/>
                <w:szCs w:val="18"/>
                <w:lang w:val="da-DK"/>
              </w:rPr>
              <w:alias w:val="Subject"/>
              <w:tag w:val=""/>
              <w:id w:val="1700124331"/>
              <w:placeholder>
                <w:docPart w:val="8481CF0C1FA24501807D9D067C2BCFE9"/>
              </w:placeholder>
              <w:dataBinding w:prefixMappings="xmlns:ns0='http://purl.org/dc/elements/1.1/' xmlns:ns1='http://schemas.openxmlformats.org/package/2006/metadata/core-properties' " w:xpath="/ns1:coreProperties[1]/ns0:subject[1]" w:storeItemID="{6C3C8BC8-F283-45AE-878A-BAB7291924A1}"/>
              <w:text/>
            </w:sdtPr>
            <w:sdtEndPr/>
            <w:sdtContent>
              <w:p w14:paraId="4286A373" w14:textId="1D942940" w:rsidR="00B54FD5" w:rsidRPr="00BC3C58" w:rsidRDefault="007A0CC6" w:rsidP="00A21212">
                <w:pPr>
                  <w:pStyle w:val="ForsideOverskrift1"/>
                  <w:rPr>
                    <w:rFonts w:ascii="Arial Nova Light" w:hAnsi="Arial Nova Light"/>
                    <w:sz w:val="44"/>
                    <w:szCs w:val="18"/>
                    <w:lang w:val="da-DK"/>
                  </w:rPr>
                </w:pPr>
                <w:r w:rsidRPr="00565640">
                  <w:rPr>
                    <w:rFonts w:ascii="Arial Nova Light" w:hAnsi="Arial Nova Light"/>
                    <w:color w:val="7F7F7F" w:themeColor="text1" w:themeTint="80"/>
                    <w:sz w:val="44"/>
                    <w:szCs w:val="18"/>
                    <w:lang w:val="da-DK"/>
                  </w:rPr>
                  <w:t>Dokumentationsrapport</w:t>
                </w:r>
                <w:r w:rsidR="00B43750">
                  <w:rPr>
                    <w:rFonts w:ascii="Arial Nova Light" w:hAnsi="Arial Nova Light"/>
                    <w:color w:val="7F7F7F" w:themeColor="text1" w:themeTint="80"/>
                    <w:sz w:val="44"/>
                    <w:szCs w:val="18"/>
                    <w:lang w:val="da-DK"/>
                  </w:rPr>
                  <w:t xml:space="preserve"> CONCITO</w:t>
                </w:r>
              </w:p>
            </w:sdtContent>
          </w:sdt>
          <w:p w14:paraId="4239469F" w14:textId="692B4188" w:rsidR="00B54FD5" w:rsidRPr="004506F8" w:rsidRDefault="009A7BF0" w:rsidP="00A21212">
            <w:pPr>
              <w:pStyle w:val="Forsideoverskrift2"/>
              <w:rPr>
                <w:rFonts w:ascii="Arial Nova Light" w:hAnsi="Arial Nova Light"/>
                <w:lang w:val="da-DK"/>
              </w:rPr>
            </w:pPr>
            <w:r w:rsidRPr="004506F8">
              <w:rPr>
                <w:rFonts w:ascii="Arial Nova Light" w:hAnsi="Arial Nova Light"/>
                <w:lang w:val="da-DK"/>
              </w:rPr>
              <w:t xml:space="preserve"> </w:t>
            </w:r>
          </w:p>
        </w:tc>
      </w:tr>
      <w:tr w:rsidR="00B54FD5" w:rsidRPr="004506F8" w14:paraId="7148B730" w14:textId="77777777" w:rsidTr="002F688D">
        <w:tc>
          <w:tcPr>
            <w:tcW w:w="8644" w:type="dxa"/>
          </w:tcPr>
          <w:p w14:paraId="6C4343AC" w14:textId="77777777" w:rsidR="00B54FD5" w:rsidRPr="004506F8" w:rsidRDefault="00B54FD5" w:rsidP="00A21212">
            <w:pPr>
              <w:pStyle w:val="Forfatter"/>
              <w:rPr>
                <w:lang w:val="da-DK"/>
              </w:rPr>
            </w:pPr>
            <w:bookmarkStart w:id="2" w:name="FLD_Authors"/>
            <w:bookmarkEnd w:id="2"/>
          </w:p>
          <w:p w14:paraId="6B881A76" w14:textId="77777777" w:rsidR="00B54FD5" w:rsidRPr="004506F8" w:rsidRDefault="00B54FD5" w:rsidP="0092466D">
            <w:pPr>
              <w:rPr>
                <w:lang w:val="da-DK"/>
              </w:rPr>
            </w:pPr>
          </w:p>
          <w:p w14:paraId="5F6C202B" w14:textId="77777777" w:rsidR="00B54FD5" w:rsidRPr="004506F8" w:rsidRDefault="00B54FD5" w:rsidP="0092466D">
            <w:pPr>
              <w:rPr>
                <w:lang w:val="da-DK"/>
              </w:rPr>
            </w:pPr>
          </w:p>
          <w:p w14:paraId="521B02D6" w14:textId="7339C421" w:rsidR="00B54FD5" w:rsidRPr="004506F8" w:rsidRDefault="000876AB" w:rsidP="00AC2E07">
            <w:pPr>
              <w:rPr>
                <w:noProof/>
                <w:lang w:val="da-DK"/>
              </w:rPr>
            </w:pPr>
            <w:r w:rsidRPr="00565640">
              <w:rPr>
                <w:color w:val="7F7F7F" w:themeColor="text1" w:themeTint="80"/>
                <w:lang w:val="da-DK"/>
              </w:rPr>
              <w:t xml:space="preserve">København, </w:t>
            </w:r>
            <w:r w:rsidR="0032471C" w:rsidRPr="00565640">
              <w:rPr>
                <w:color w:val="7F7F7F" w:themeColor="text1" w:themeTint="80"/>
                <w:lang w:val="da-DK"/>
              </w:rPr>
              <w:fldChar w:fldCharType="begin"/>
            </w:r>
            <w:r w:rsidR="0032471C" w:rsidRPr="00565640">
              <w:rPr>
                <w:color w:val="7F7F7F" w:themeColor="text1" w:themeTint="80"/>
                <w:lang w:val="da-DK"/>
              </w:rPr>
              <w:instrText xml:space="preserve"> DATE  \@ "MMMM yyyy"  \* MERGEFORMAT </w:instrText>
            </w:r>
            <w:r w:rsidR="0032471C" w:rsidRPr="00565640">
              <w:rPr>
                <w:color w:val="7F7F7F" w:themeColor="text1" w:themeTint="80"/>
                <w:lang w:val="da-DK"/>
              </w:rPr>
              <w:fldChar w:fldCharType="separate"/>
            </w:r>
            <w:r w:rsidR="00B6636D">
              <w:rPr>
                <w:noProof/>
                <w:color w:val="7F7F7F" w:themeColor="text1" w:themeTint="80"/>
                <w:lang w:val="da-DK"/>
              </w:rPr>
              <w:t>januar 2025</w:t>
            </w:r>
            <w:r w:rsidR="0032471C" w:rsidRPr="00565640">
              <w:rPr>
                <w:color w:val="7F7F7F" w:themeColor="text1" w:themeTint="80"/>
                <w:lang w:val="da-DK"/>
              </w:rPr>
              <w:fldChar w:fldCharType="end"/>
            </w:r>
          </w:p>
        </w:tc>
      </w:tr>
    </w:tbl>
    <w:p w14:paraId="0DA8986A" w14:textId="77777777" w:rsidR="007D4E32" w:rsidRPr="004506F8" w:rsidRDefault="007D4E32" w:rsidP="00CA55BC">
      <w:pPr>
        <w:rPr>
          <w:lang w:val="da-DK"/>
        </w:rPr>
      </w:pPr>
    </w:p>
    <w:p w14:paraId="17EBC43F" w14:textId="77777777" w:rsidR="0045214D" w:rsidRPr="004506F8" w:rsidRDefault="0045214D" w:rsidP="00CA55BC">
      <w:pPr>
        <w:rPr>
          <w:lang w:val="da-DK"/>
        </w:rPr>
      </w:pPr>
    </w:p>
    <w:p w14:paraId="4AD45F08" w14:textId="77777777" w:rsidR="0045214D" w:rsidRPr="004506F8" w:rsidRDefault="0045214D" w:rsidP="00CA55BC">
      <w:pPr>
        <w:rPr>
          <w:lang w:val="da-DK"/>
        </w:rPr>
      </w:pPr>
    </w:p>
    <w:p w14:paraId="504E8DF2" w14:textId="77777777" w:rsidR="0045214D" w:rsidRPr="004506F8" w:rsidRDefault="0045214D" w:rsidP="00CA55BC">
      <w:pPr>
        <w:rPr>
          <w:lang w:val="da-DK"/>
        </w:rPr>
        <w:sectPr w:rsidR="0045214D" w:rsidRPr="004506F8" w:rsidSect="00271BA1">
          <w:headerReference w:type="even" r:id="rId11"/>
          <w:headerReference w:type="default" r:id="rId12"/>
          <w:footerReference w:type="even" r:id="rId13"/>
          <w:footerReference w:type="default" r:id="rId14"/>
          <w:headerReference w:type="first" r:id="rId15"/>
          <w:pgSz w:w="11907" w:h="16840" w:code="9"/>
          <w:pgMar w:top="1593" w:right="1418" w:bottom="1559" w:left="1985" w:header="709" w:footer="726" w:gutter="0"/>
          <w:cols w:space="708"/>
          <w:titlePg/>
          <w:docGrid w:linePitch="360"/>
        </w:sectPr>
      </w:pPr>
    </w:p>
    <w:tbl>
      <w:tblPr>
        <w:tblW w:w="8505" w:type="dxa"/>
        <w:tblLayout w:type="fixed"/>
        <w:tblCellMar>
          <w:left w:w="0" w:type="dxa"/>
          <w:right w:w="0" w:type="dxa"/>
        </w:tblCellMar>
        <w:tblLook w:val="01E0" w:firstRow="1" w:lastRow="1" w:firstColumn="1" w:lastColumn="1" w:noHBand="0" w:noVBand="0"/>
      </w:tblPr>
      <w:tblGrid>
        <w:gridCol w:w="1985"/>
        <w:gridCol w:w="6520"/>
      </w:tblGrid>
      <w:tr w:rsidR="0092466D" w:rsidRPr="00A263B7" w14:paraId="6696B952" w14:textId="77777777" w:rsidTr="0096481B">
        <w:trPr>
          <w:trHeight w:val="9616"/>
        </w:trPr>
        <w:tc>
          <w:tcPr>
            <w:tcW w:w="8505" w:type="dxa"/>
            <w:gridSpan w:val="2"/>
            <w:vAlign w:val="bottom"/>
          </w:tcPr>
          <w:p w14:paraId="70A86729" w14:textId="2BE0AF09" w:rsidR="0092466D" w:rsidRPr="004506F8" w:rsidRDefault="00B6636D" w:rsidP="009236DE">
            <w:pPr>
              <w:pStyle w:val="Template-reftiltitel"/>
              <w:rPr>
                <w:rFonts w:ascii="Arial Nova Light" w:hAnsi="Arial Nova Light"/>
                <w:lang w:val="da-DK"/>
              </w:rPr>
            </w:pPr>
            <w:sdt>
              <w:sdtPr>
                <w:rPr>
                  <w:rFonts w:ascii="Arial Nova Light" w:hAnsi="Arial Nova Light"/>
                  <w:lang w:val="da-DK"/>
                </w:rPr>
                <w:alias w:val="Title"/>
                <w:tag w:val=""/>
                <w:id w:val="-99188224"/>
                <w:placeholder>
                  <w:docPart w:val="4853948DD1FD4635AB07317CAF4CE22A"/>
                </w:placeholder>
                <w:dataBinding w:prefixMappings="xmlns:ns0='http://purl.org/dc/elements/1.1/' xmlns:ns1='http://schemas.openxmlformats.org/package/2006/metadata/core-properties' " w:xpath="/ns1:coreProperties[1]/ns0:title[1]" w:storeItemID="{6C3C8BC8-F283-45AE-878A-BAB7291924A1}"/>
                <w:text/>
              </w:sdtPr>
              <w:sdtEndPr/>
              <w:sdtContent>
                <w:r w:rsidR="007A0CC6" w:rsidRPr="004506F8">
                  <w:rPr>
                    <w:rFonts w:ascii="Arial Nova Light" w:hAnsi="Arial Nova Light"/>
                    <w:lang w:val="da-DK"/>
                  </w:rPr>
                  <w:t>Den danske bioenergiressource</w:t>
                </w:r>
              </w:sdtContent>
            </w:sdt>
          </w:p>
          <w:sdt>
            <w:sdtPr>
              <w:rPr>
                <w:rFonts w:ascii="Arial Nova Light" w:hAnsi="Arial Nova Light"/>
                <w:b w:val="0"/>
                <w:bCs/>
                <w:i/>
                <w:iCs/>
                <w:lang w:val="da-DK"/>
              </w:rPr>
              <w:alias w:val="Subject"/>
              <w:tag w:val=""/>
              <w:id w:val="-716892148"/>
              <w:placeholder>
                <w:docPart w:val="B28AED3F531F40B785265D238DE0A0A6"/>
              </w:placeholder>
              <w:dataBinding w:prefixMappings="xmlns:ns0='http://purl.org/dc/elements/1.1/' xmlns:ns1='http://schemas.openxmlformats.org/package/2006/metadata/core-properties' " w:xpath="/ns1:coreProperties[1]/ns0:subject[1]" w:storeItemID="{6C3C8BC8-F283-45AE-878A-BAB7291924A1}"/>
              <w:text/>
            </w:sdtPr>
            <w:sdtEndPr/>
            <w:sdtContent>
              <w:p w14:paraId="46247001" w14:textId="7432C01A" w:rsidR="00844792" w:rsidRPr="004506F8" w:rsidRDefault="00B43750" w:rsidP="009236DE">
                <w:pPr>
                  <w:pStyle w:val="Template-reftiltitel"/>
                  <w:rPr>
                    <w:rFonts w:ascii="Arial Nova Light" w:hAnsi="Arial Nova Light"/>
                    <w:b w:val="0"/>
                    <w:bCs/>
                    <w:i/>
                    <w:iCs/>
                    <w:lang w:val="da-DK"/>
                  </w:rPr>
                </w:pPr>
                <w:r>
                  <w:rPr>
                    <w:rFonts w:ascii="Arial Nova Light" w:hAnsi="Arial Nova Light"/>
                    <w:b w:val="0"/>
                    <w:bCs/>
                    <w:i/>
                    <w:iCs/>
                    <w:lang w:val="da-DK"/>
                  </w:rPr>
                  <w:t>Dokumentationsrapport CONCITO</w:t>
                </w:r>
              </w:p>
            </w:sdtContent>
          </w:sdt>
          <w:p w14:paraId="22696A29" w14:textId="4529CC76" w:rsidR="00311672" w:rsidRPr="004506F8" w:rsidRDefault="006912CA" w:rsidP="00FC17EA">
            <w:pPr>
              <w:rPr>
                <w:lang w:val="da-DK"/>
              </w:rPr>
            </w:pPr>
            <w:r w:rsidRPr="004506F8">
              <w:rPr>
                <w:lang w:val="da-DK"/>
              </w:rPr>
              <w:t>København</w:t>
            </w:r>
            <w:r w:rsidR="003E093E" w:rsidRPr="004506F8">
              <w:rPr>
                <w:lang w:val="da-DK"/>
              </w:rPr>
              <w:t xml:space="preserve">, </w:t>
            </w:r>
            <w:r w:rsidR="00374F9C" w:rsidRPr="004506F8">
              <w:rPr>
                <w:lang w:val="da-DK"/>
              </w:rPr>
              <w:fldChar w:fldCharType="begin"/>
            </w:r>
            <w:r w:rsidR="00374F9C" w:rsidRPr="004506F8">
              <w:rPr>
                <w:lang w:val="da-DK"/>
              </w:rPr>
              <w:instrText xml:space="preserve"> DATE  \@ "MMMM yyyy"  \* MERGEFORMAT </w:instrText>
            </w:r>
            <w:r w:rsidR="00374F9C" w:rsidRPr="004506F8">
              <w:rPr>
                <w:lang w:val="da-DK"/>
              </w:rPr>
              <w:fldChar w:fldCharType="separate"/>
            </w:r>
            <w:r w:rsidR="00B6636D">
              <w:rPr>
                <w:noProof/>
                <w:lang w:val="da-DK"/>
              </w:rPr>
              <w:t>januar 2025</w:t>
            </w:r>
            <w:r w:rsidR="00374F9C" w:rsidRPr="004506F8">
              <w:rPr>
                <w:lang w:val="da-DK"/>
              </w:rPr>
              <w:fldChar w:fldCharType="end"/>
            </w:r>
          </w:p>
          <w:p w14:paraId="411A7532" w14:textId="77777777" w:rsidR="00B728B8" w:rsidRPr="004506F8" w:rsidRDefault="00B728B8" w:rsidP="00E910F5">
            <w:pPr>
              <w:rPr>
                <w:lang w:val="da-DK"/>
              </w:rPr>
            </w:pPr>
            <w:bookmarkStart w:id="3" w:name="FLD_Authors_1"/>
            <w:bookmarkEnd w:id="3"/>
          </w:p>
          <w:p w14:paraId="2F0ED1E3" w14:textId="77777777" w:rsidR="00B728B8" w:rsidRPr="004506F8" w:rsidRDefault="00B728B8" w:rsidP="00FC17EA">
            <w:pPr>
              <w:rPr>
                <w:lang w:val="da-DK"/>
              </w:rPr>
            </w:pPr>
          </w:p>
        </w:tc>
      </w:tr>
      <w:tr w:rsidR="00B728B8" w:rsidRPr="004506F8" w14:paraId="47B2F376" w14:textId="77777777" w:rsidTr="0096481B">
        <w:tc>
          <w:tcPr>
            <w:tcW w:w="1985" w:type="dxa"/>
          </w:tcPr>
          <w:p w14:paraId="3F50600C" w14:textId="77777777" w:rsidR="00B728B8" w:rsidRPr="004506F8" w:rsidRDefault="00B728B8" w:rsidP="00B728B8">
            <w:pPr>
              <w:rPr>
                <w:lang w:val="da-DK"/>
              </w:rPr>
            </w:pPr>
            <w:r w:rsidRPr="004506F8">
              <w:rPr>
                <w:lang w:val="da-DK"/>
              </w:rPr>
              <w:t>Copyright:</w:t>
            </w:r>
          </w:p>
        </w:tc>
        <w:tc>
          <w:tcPr>
            <w:tcW w:w="6520" w:type="dxa"/>
          </w:tcPr>
          <w:p w14:paraId="09817D5C" w14:textId="0D50F681" w:rsidR="00B728B8" w:rsidRPr="004506F8" w:rsidRDefault="0043089F" w:rsidP="00B728B8">
            <w:pPr>
              <w:rPr>
                <w:lang w:val="da-DK"/>
              </w:rPr>
            </w:pPr>
            <w:bookmarkStart w:id="4" w:name="LAN_Copyright"/>
            <w:r w:rsidRPr="004506F8">
              <w:rPr>
                <w:lang w:val="da-DK"/>
              </w:rPr>
              <w:t>Reproduktion af denne publi</w:t>
            </w:r>
            <w:r w:rsidR="00E269E9" w:rsidRPr="004506F8">
              <w:rPr>
                <w:lang w:val="da-DK"/>
              </w:rPr>
              <w:t>k</w:t>
            </w:r>
            <w:r w:rsidRPr="004506F8">
              <w:rPr>
                <w:lang w:val="da-DK"/>
              </w:rPr>
              <w:t xml:space="preserve">ation helt eller delvist skal inkludere </w:t>
            </w:r>
            <w:r w:rsidR="00331457" w:rsidRPr="004506F8">
              <w:rPr>
                <w:lang w:val="da-DK"/>
              </w:rPr>
              <w:t>den sædva</w:t>
            </w:r>
            <w:r w:rsidR="00E269E9" w:rsidRPr="004506F8">
              <w:rPr>
                <w:lang w:val="da-DK"/>
              </w:rPr>
              <w:t>n</w:t>
            </w:r>
            <w:r w:rsidR="00331457" w:rsidRPr="004506F8">
              <w:rPr>
                <w:lang w:val="da-DK"/>
              </w:rPr>
              <w:t xml:space="preserve">lige </w:t>
            </w:r>
            <w:r w:rsidR="006C2CB8" w:rsidRPr="004506F8">
              <w:rPr>
                <w:lang w:val="da-DK"/>
              </w:rPr>
              <w:t>bibliografiske citation og inkludere</w:t>
            </w:r>
            <w:r w:rsidR="007B4744" w:rsidRPr="004506F8">
              <w:rPr>
                <w:lang w:val="da-DK"/>
              </w:rPr>
              <w:t xml:space="preserve"> </w:t>
            </w:r>
            <w:r w:rsidR="00784F51" w:rsidRPr="004506F8">
              <w:rPr>
                <w:lang w:val="da-DK"/>
              </w:rPr>
              <w:t>forfatter</w:t>
            </w:r>
            <w:r w:rsidR="007B4744" w:rsidRPr="004506F8">
              <w:rPr>
                <w:lang w:val="da-DK"/>
              </w:rPr>
              <w:t xml:space="preserve">, </w:t>
            </w:r>
            <w:r w:rsidR="00784F51" w:rsidRPr="004506F8">
              <w:rPr>
                <w:lang w:val="da-DK"/>
              </w:rPr>
              <w:t>rapport</w:t>
            </w:r>
            <w:r w:rsidR="007B4744" w:rsidRPr="004506F8">
              <w:rPr>
                <w:lang w:val="da-DK"/>
              </w:rPr>
              <w:t>title</w:t>
            </w:r>
            <w:r w:rsidR="00784F51" w:rsidRPr="004506F8">
              <w:rPr>
                <w:lang w:val="da-DK"/>
              </w:rPr>
              <w:t>n</w:t>
            </w:r>
            <w:r w:rsidR="007B4744" w:rsidRPr="004506F8">
              <w:rPr>
                <w:lang w:val="da-DK"/>
              </w:rPr>
              <w:t>, etc.</w:t>
            </w:r>
            <w:bookmarkEnd w:id="4"/>
          </w:p>
        </w:tc>
      </w:tr>
      <w:tr w:rsidR="00B728B8" w:rsidRPr="00A263B7" w14:paraId="19CE1DCC" w14:textId="77777777" w:rsidTr="0096481B">
        <w:tc>
          <w:tcPr>
            <w:tcW w:w="1985" w:type="dxa"/>
          </w:tcPr>
          <w:p w14:paraId="3732C2D2" w14:textId="46B33B7E" w:rsidR="00B728B8" w:rsidRPr="004506F8" w:rsidRDefault="00DE4AC8" w:rsidP="00B728B8">
            <w:pPr>
              <w:rPr>
                <w:lang w:val="da-DK"/>
              </w:rPr>
            </w:pPr>
            <w:r>
              <w:rPr>
                <w:lang w:val="da-DK"/>
              </w:rPr>
              <w:t>Forfattere:</w:t>
            </w:r>
          </w:p>
        </w:tc>
        <w:tc>
          <w:tcPr>
            <w:tcW w:w="6520" w:type="dxa"/>
          </w:tcPr>
          <w:p w14:paraId="3168BAAC" w14:textId="088AAFA6" w:rsidR="00B728B8" w:rsidRPr="00313391" w:rsidRDefault="00DE4AC8" w:rsidP="00B728B8">
            <w:pPr>
              <w:rPr>
                <w:lang w:val="da-DK"/>
              </w:rPr>
            </w:pPr>
            <w:r w:rsidRPr="00313391">
              <w:rPr>
                <w:lang w:val="da-DK"/>
              </w:rPr>
              <w:t xml:space="preserve">Alexandra </w:t>
            </w:r>
            <w:proofErr w:type="spellStart"/>
            <w:r w:rsidR="00313391" w:rsidRPr="00313391">
              <w:rPr>
                <w:lang w:val="da-DK"/>
              </w:rPr>
              <w:t>O’Sullivan</w:t>
            </w:r>
            <w:proofErr w:type="spellEnd"/>
            <w:r w:rsidR="00313391" w:rsidRPr="00313391">
              <w:rPr>
                <w:lang w:val="da-DK"/>
              </w:rPr>
              <w:t xml:space="preserve"> </w:t>
            </w:r>
            <w:proofErr w:type="spellStart"/>
            <w:r w:rsidR="00313391" w:rsidRPr="00313391">
              <w:rPr>
                <w:lang w:val="da-DK"/>
              </w:rPr>
              <w:t>Freltoft</w:t>
            </w:r>
            <w:proofErr w:type="spellEnd"/>
            <w:r w:rsidR="00313391" w:rsidRPr="00313391">
              <w:rPr>
                <w:lang w:val="da-DK"/>
              </w:rPr>
              <w:t xml:space="preserve"> og Ida Græsted</w:t>
            </w:r>
            <w:r w:rsidR="00313391">
              <w:rPr>
                <w:lang w:val="da-DK"/>
              </w:rPr>
              <w:t xml:space="preserve"> Jensen</w:t>
            </w:r>
          </w:p>
        </w:tc>
      </w:tr>
      <w:tr w:rsidR="00B728B8" w:rsidRPr="00A263B7" w14:paraId="454037AA" w14:textId="77777777" w:rsidTr="0096481B">
        <w:tc>
          <w:tcPr>
            <w:tcW w:w="1985" w:type="dxa"/>
          </w:tcPr>
          <w:p w14:paraId="1359CF43" w14:textId="65469C71" w:rsidR="00B728B8" w:rsidRPr="004506F8" w:rsidRDefault="007B4744" w:rsidP="00B728B8">
            <w:pPr>
              <w:rPr>
                <w:lang w:val="da-DK"/>
              </w:rPr>
            </w:pPr>
            <w:bookmarkStart w:id="5" w:name="LAN_Published"/>
            <w:r w:rsidRPr="004506F8">
              <w:rPr>
                <w:lang w:val="da-DK"/>
              </w:rPr>
              <w:t>Publi</w:t>
            </w:r>
            <w:r w:rsidR="00784F51" w:rsidRPr="004506F8">
              <w:rPr>
                <w:lang w:val="da-DK"/>
              </w:rPr>
              <w:t>ceret</w:t>
            </w:r>
            <w:r w:rsidRPr="004506F8">
              <w:rPr>
                <w:lang w:val="da-DK"/>
              </w:rPr>
              <w:t xml:space="preserve"> </w:t>
            </w:r>
            <w:bookmarkEnd w:id="5"/>
            <w:r w:rsidR="00784F51" w:rsidRPr="004506F8">
              <w:rPr>
                <w:lang w:val="da-DK"/>
              </w:rPr>
              <w:t>af</w:t>
            </w:r>
            <w:r w:rsidR="00B728B8" w:rsidRPr="004506F8">
              <w:rPr>
                <w:lang w:val="da-DK"/>
              </w:rPr>
              <w:t>:</w:t>
            </w:r>
          </w:p>
        </w:tc>
        <w:tc>
          <w:tcPr>
            <w:tcW w:w="6520" w:type="dxa"/>
          </w:tcPr>
          <w:p w14:paraId="777100FF" w14:textId="58930F08" w:rsidR="00B728B8" w:rsidRPr="004506F8" w:rsidRDefault="00D22924" w:rsidP="00B728B8">
            <w:pPr>
              <w:rPr>
                <w:lang w:val="da-DK"/>
              </w:rPr>
            </w:pPr>
            <w:bookmarkStart w:id="6" w:name="OFF_Address_HIF"/>
            <w:r w:rsidRPr="004506F8">
              <w:rPr>
                <w:lang w:val="da-DK"/>
              </w:rPr>
              <w:t>Energy Modelling L</w:t>
            </w:r>
            <w:r w:rsidR="00B5482B" w:rsidRPr="004506F8">
              <w:rPr>
                <w:lang w:val="da-DK"/>
              </w:rPr>
              <w:t>a</w:t>
            </w:r>
            <w:r w:rsidRPr="004506F8">
              <w:rPr>
                <w:lang w:val="da-DK"/>
              </w:rPr>
              <w:t>b</w:t>
            </w:r>
            <w:r w:rsidR="007B4744" w:rsidRPr="004506F8">
              <w:rPr>
                <w:lang w:val="da-DK"/>
              </w:rPr>
              <w:t xml:space="preserve">, </w:t>
            </w:r>
            <w:bookmarkStart w:id="7" w:name="OFF_Department_HIF"/>
            <w:bookmarkEnd w:id="6"/>
            <w:r w:rsidR="00264629" w:rsidRPr="004506F8">
              <w:rPr>
                <w:lang w:val="da-DK"/>
              </w:rPr>
              <w:t>Refshalevej 163A</w:t>
            </w:r>
            <w:r w:rsidR="007B4744" w:rsidRPr="004506F8">
              <w:rPr>
                <w:lang w:val="da-DK"/>
              </w:rPr>
              <w:t xml:space="preserve">, </w:t>
            </w:r>
            <w:bookmarkStart w:id="8" w:name="OFF_City"/>
            <w:bookmarkStart w:id="9" w:name="OFF_City_HIF"/>
            <w:bookmarkEnd w:id="7"/>
            <w:r w:rsidR="00264629" w:rsidRPr="004506F8">
              <w:rPr>
                <w:lang w:val="da-DK"/>
              </w:rPr>
              <w:t>1432København K</w:t>
            </w:r>
            <w:bookmarkEnd w:id="8"/>
            <w:r w:rsidR="00E556DC" w:rsidRPr="004506F8">
              <w:rPr>
                <w:lang w:val="da-DK"/>
              </w:rPr>
              <w:t xml:space="preserve"> </w:t>
            </w:r>
            <w:bookmarkEnd w:id="9"/>
          </w:p>
        </w:tc>
      </w:tr>
      <w:tr w:rsidR="00B728B8" w:rsidRPr="004506F8" w14:paraId="234F8BD0" w14:textId="77777777" w:rsidTr="0096481B">
        <w:tc>
          <w:tcPr>
            <w:tcW w:w="1985" w:type="dxa"/>
          </w:tcPr>
          <w:p w14:paraId="4BA44681" w14:textId="344AFBD1" w:rsidR="00B728B8" w:rsidRPr="004506F8" w:rsidRDefault="00D3618F" w:rsidP="005820FC">
            <w:pPr>
              <w:jc w:val="left"/>
              <w:rPr>
                <w:rFonts w:cs="Arial"/>
                <w:lang w:val="da-DK"/>
              </w:rPr>
            </w:pPr>
            <w:r w:rsidRPr="004506F8">
              <w:rPr>
                <w:rFonts w:cs="Arial"/>
                <w:lang w:val="da-DK"/>
              </w:rPr>
              <w:t>Anmod</w:t>
            </w:r>
            <w:r w:rsidR="00856DCF" w:rsidRPr="004506F8">
              <w:rPr>
                <w:rFonts w:cs="Arial"/>
                <w:lang w:val="da-DK"/>
              </w:rPr>
              <w:t xml:space="preserve"> om rapport</w:t>
            </w:r>
            <w:r w:rsidR="00B728B8" w:rsidRPr="004506F8">
              <w:rPr>
                <w:rFonts w:cs="Arial"/>
                <w:lang w:val="da-DK"/>
              </w:rPr>
              <w:t>:</w:t>
            </w:r>
          </w:p>
        </w:tc>
        <w:tc>
          <w:tcPr>
            <w:tcW w:w="6520" w:type="dxa"/>
            <w:vAlign w:val="bottom"/>
          </w:tcPr>
          <w:p w14:paraId="7831A338" w14:textId="5BB485DB" w:rsidR="00B728B8" w:rsidRPr="004506F8" w:rsidRDefault="00D74A0B" w:rsidP="003E093E">
            <w:pPr>
              <w:jc w:val="left"/>
              <w:rPr>
                <w:rFonts w:cs="Arial"/>
                <w:lang w:val="da-DK"/>
              </w:rPr>
            </w:pPr>
            <w:hyperlink r:id="rId16" w:history="1">
              <w:r w:rsidRPr="004506F8">
                <w:rPr>
                  <w:rStyle w:val="Hyperlink"/>
                  <w:rFonts w:ascii="Arial Nova Light" w:hAnsi="Arial Nova Light" w:cs="Arial"/>
                  <w:lang w:val="da-DK"/>
                </w:rPr>
                <w:t>https://energymodellinglab.com/</w:t>
              </w:r>
            </w:hyperlink>
          </w:p>
        </w:tc>
      </w:tr>
    </w:tbl>
    <w:p w14:paraId="2A7CF2A5" w14:textId="77777777" w:rsidR="00EC54F0" w:rsidRPr="004506F8" w:rsidRDefault="00EC54F0" w:rsidP="00CA55BC">
      <w:pPr>
        <w:rPr>
          <w:lang w:val="da-DK"/>
        </w:rPr>
      </w:pPr>
    </w:p>
    <w:p w14:paraId="16755C11" w14:textId="77777777" w:rsidR="00014646" w:rsidRPr="004506F8" w:rsidRDefault="00014646" w:rsidP="00CA55BC">
      <w:pPr>
        <w:rPr>
          <w:lang w:val="da-DK"/>
        </w:rPr>
        <w:sectPr w:rsidR="00014646" w:rsidRPr="004506F8" w:rsidSect="00271BA1">
          <w:headerReference w:type="even" r:id="rId17"/>
          <w:headerReference w:type="default" r:id="rId18"/>
          <w:footerReference w:type="even" r:id="rId19"/>
          <w:pgSz w:w="11907" w:h="16840" w:code="9"/>
          <w:pgMar w:top="1593" w:right="1418" w:bottom="1559" w:left="1985" w:header="709" w:footer="726" w:gutter="0"/>
          <w:cols w:space="708"/>
          <w:titlePg/>
          <w:docGrid w:linePitch="360"/>
        </w:sectPr>
      </w:pPr>
    </w:p>
    <w:p w14:paraId="69B393A2" w14:textId="1EA80DDC" w:rsidR="00CD5715" w:rsidRPr="00BF36F7" w:rsidRDefault="00856DCF" w:rsidP="00F542B9">
      <w:pPr>
        <w:pStyle w:val="Template-TOCoverskrift"/>
        <w:rPr>
          <w:rFonts w:ascii="Arial Black" w:hAnsi="Arial Black"/>
          <w:color w:val="245C71" w:themeColor="accent1" w:themeShade="BF"/>
          <w:lang w:val="da-DK"/>
        </w:rPr>
      </w:pPr>
      <w:r w:rsidRPr="00BF36F7">
        <w:rPr>
          <w:rFonts w:ascii="Arial Black" w:hAnsi="Arial Black"/>
          <w:color w:val="245C71" w:themeColor="accent1" w:themeShade="BF"/>
          <w:lang w:val="da-DK"/>
        </w:rPr>
        <w:lastRenderedPageBreak/>
        <w:t>Indhold</w:t>
      </w:r>
    </w:p>
    <w:p w14:paraId="52427AF4" w14:textId="28664281" w:rsidR="00B43750" w:rsidRDefault="00066812">
      <w:pPr>
        <w:pStyle w:val="TOC1"/>
        <w:tabs>
          <w:tab w:val="left" w:pos="400"/>
          <w:tab w:val="right" w:leader="dot" w:pos="8494"/>
        </w:tabs>
        <w:rPr>
          <w:rFonts w:eastAsiaTheme="minorEastAsia" w:cstheme="minorBidi"/>
          <w:b w:val="0"/>
          <w:bCs w:val="0"/>
          <w:caps w:val="0"/>
          <w:noProof/>
          <w:kern w:val="2"/>
          <w:sz w:val="22"/>
          <w:szCs w:val="22"/>
          <w:lang w:val="en-DK" w:eastAsia="en-DK"/>
          <w14:ligatures w14:val="standardContextual"/>
        </w:rPr>
      </w:pPr>
      <w:r w:rsidRPr="00102C21">
        <w:rPr>
          <w:rFonts w:ascii="Arial Nova Light" w:hAnsi="Arial Nova Light"/>
          <w:b w:val="0"/>
          <w:bCs w:val="0"/>
          <w:caps w:val="0"/>
          <w:color w:val="5A5099"/>
          <w:sz w:val="22"/>
          <w:szCs w:val="22"/>
          <w:u w:val="single"/>
          <w:lang w:val="da-DK"/>
        </w:rPr>
        <w:fldChar w:fldCharType="begin"/>
      </w:r>
      <w:r w:rsidRPr="00102C21">
        <w:rPr>
          <w:rFonts w:ascii="Arial Nova Light" w:hAnsi="Arial Nova Light"/>
          <w:b w:val="0"/>
          <w:bCs w:val="0"/>
          <w:caps w:val="0"/>
          <w:color w:val="5A5099"/>
          <w:sz w:val="22"/>
          <w:szCs w:val="22"/>
          <w:u w:val="single"/>
          <w:lang w:val="da-DK"/>
        </w:rPr>
        <w:instrText xml:space="preserve"> TOC \o "1-2" </w:instrText>
      </w:r>
      <w:r w:rsidRPr="00102C21">
        <w:rPr>
          <w:rFonts w:ascii="Arial Nova Light" w:hAnsi="Arial Nova Light"/>
          <w:b w:val="0"/>
          <w:bCs w:val="0"/>
          <w:caps w:val="0"/>
          <w:color w:val="5A5099"/>
          <w:sz w:val="22"/>
          <w:szCs w:val="22"/>
          <w:u w:val="single"/>
          <w:lang w:val="da-DK"/>
        </w:rPr>
        <w:fldChar w:fldCharType="separate"/>
      </w:r>
      <w:r w:rsidR="00B43750" w:rsidRPr="009F6216">
        <w:rPr>
          <w:rFonts w:ascii="Arial Nova Light" w:hAnsi="Arial Nova Light"/>
          <w:noProof/>
        </w:rPr>
        <w:t>1</w:t>
      </w:r>
      <w:r w:rsidR="00B43750">
        <w:rPr>
          <w:rFonts w:eastAsiaTheme="minorEastAsia" w:cstheme="minorBidi"/>
          <w:b w:val="0"/>
          <w:bCs w:val="0"/>
          <w:caps w:val="0"/>
          <w:noProof/>
          <w:kern w:val="2"/>
          <w:sz w:val="22"/>
          <w:szCs w:val="22"/>
          <w:lang w:val="en-DK" w:eastAsia="en-DK"/>
          <w14:ligatures w14:val="standardContextual"/>
        </w:rPr>
        <w:tab/>
      </w:r>
      <w:r w:rsidR="00B43750" w:rsidRPr="009F6216">
        <w:rPr>
          <w:rFonts w:ascii="Arial Nova Light" w:hAnsi="Arial Nova Light"/>
          <w:noProof/>
        </w:rPr>
        <w:t>Introduktion</w:t>
      </w:r>
      <w:r w:rsidR="00B43750">
        <w:rPr>
          <w:noProof/>
        </w:rPr>
        <w:tab/>
      </w:r>
      <w:r w:rsidR="00B43750">
        <w:rPr>
          <w:noProof/>
        </w:rPr>
        <w:fldChar w:fldCharType="begin"/>
      </w:r>
      <w:r w:rsidR="00B43750">
        <w:rPr>
          <w:noProof/>
        </w:rPr>
        <w:instrText xml:space="preserve"> PAGEREF _Toc155686443 \h </w:instrText>
      </w:r>
      <w:r w:rsidR="00B43750">
        <w:rPr>
          <w:noProof/>
        </w:rPr>
      </w:r>
      <w:r w:rsidR="00B43750">
        <w:rPr>
          <w:noProof/>
        </w:rPr>
        <w:fldChar w:fldCharType="separate"/>
      </w:r>
      <w:r w:rsidR="00B43750">
        <w:rPr>
          <w:noProof/>
        </w:rPr>
        <w:t>1</w:t>
      </w:r>
      <w:r w:rsidR="00B43750">
        <w:rPr>
          <w:noProof/>
        </w:rPr>
        <w:fldChar w:fldCharType="end"/>
      </w:r>
    </w:p>
    <w:p w14:paraId="5B73B67C" w14:textId="2BC40239" w:rsidR="00B43750" w:rsidRDefault="00B43750">
      <w:pPr>
        <w:pStyle w:val="TOC2"/>
        <w:tabs>
          <w:tab w:val="left" w:pos="800"/>
          <w:tab w:val="right" w:leader="dot" w:pos="8494"/>
        </w:tabs>
        <w:rPr>
          <w:rFonts w:eastAsiaTheme="minorEastAsia" w:cstheme="minorBidi"/>
          <w:smallCaps w:val="0"/>
          <w:noProof/>
          <w:kern w:val="2"/>
          <w:sz w:val="22"/>
          <w:szCs w:val="22"/>
          <w:lang w:val="en-DK" w:eastAsia="en-DK"/>
          <w14:ligatures w14:val="standardContextual"/>
        </w:rPr>
      </w:pPr>
      <w:r w:rsidRPr="009F6216">
        <w:rPr>
          <w:noProof/>
          <w:lang w:val="da-DK"/>
        </w:rPr>
        <w:t>1.1</w:t>
      </w:r>
      <w:r>
        <w:rPr>
          <w:rFonts w:eastAsiaTheme="minorEastAsia" w:cstheme="minorBidi"/>
          <w:smallCaps w:val="0"/>
          <w:noProof/>
          <w:kern w:val="2"/>
          <w:sz w:val="22"/>
          <w:szCs w:val="22"/>
          <w:lang w:val="en-DK" w:eastAsia="en-DK"/>
          <w14:ligatures w14:val="standardContextual"/>
        </w:rPr>
        <w:tab/>
      </w:r>
      <w:r w:rsidRPr="009F6216">
        <w:rPr>
          <w:noProof/>
          <w:lang w:val="da-DK"/>
        </w:rPr>
        <w:t>Konsekvenser og synergier mellem politiske virkemidler</w:t>
      </w:r>
      <w:r>
        <w:rPr>
          <w:noProof/>
        </w:rPr>
        <w:tab/>
      </w:r>
      <w:r>
        <w:rPr>
          <w:noProof/>
        </w:rPr>
        <w:fldChar w:fldCharType="begin"/>
      </w:r>
      <w:r>
        <w:rPr>
          <w:noProof/>
        </w:rPr>
        <w:instrText xml:space="preserve"> PAGEREF _Toc155686444 \h </w:instrText>
      </w:r>
      <w:r>
        <w:rPr>
          <w:noProof/>
        </w:rPr>
      </w:r>
      <w:r>
        <w:rPr>
          <w:noProof/>
        </w:rPr>
        <w:fldChar w:fldCharType="separate"/>
      </w:r>
      <w:r>
        <w:rPr>
          <w:noProof/>
        </w:rPr>
        <w:t>1</w:t>
      </w:r>
      <w:r>
        <w:rPr>
          <w:noProof/>
        </w:rPr>
        <w:fldChar w:fldCharType="end"/>
      </w:r>
    </w:p>
    <w:p w14:paraId="012C96B5" w14:textId="5E342BE3" w:rsidR="00B43750" w:rsidRDefault="00B43750">
      <w:pPr>
        <w:pStyle w:val="TOC2"/>
        <w:tabs>
          <w:tab w:val="left" w:pos="800"/>
          <w:tab w:val="right" w:leader="dot" w:pos="8494"/>
        </w:tabs>
        <w:rPr>
          <w:rFonts w:eastAsiaTheme="minorEastAsia" w:cstheme="minorBidi"/>
          <w:smallCaps w:val="0"/>
          <w:noProof/>
          <w:kern w:val="2"/>
          <w:sz w:val="22"/>
          <w:szCs w:val="22"/>
          <w:lang w:val="en-DK" w:eastAsia="en-DK"/>
          <w14:ligatures w14:val="standardContextual"/>
        </w:rPr>
      </w:pPr>
      <w:r w:rsidRPr="009F6216">
        <w:rPr>
          <w:noProof/>
          <w:lang w:val="da-DK"/>
        </w:rPr>
        <w:t>1.2</w:t>
      </w:r>
      <w:r>
        <w:rPr>
          <w:rFonts w:eastAsiaTheme="minorEastAsia" w:cstheme="minorBidi"/>
          <w:smallCaps w:val="0"/>
          <w:noProof/>
          <w:kern w:val="2"/>
          <w:sz w:val="22"/>
          <w:szCs w:val="22"/>
          <w:lang w:val="en-DK" w:eastAsia="en-DK"/>
          <w14:ligatures w14:val="standardContextual"/>
        </w:rPr>
        <w:tab/>
      </w:r>
      <w:r w:rsidRPr="009F6216">
        <w:rPr>
          <w:noProof/>
          <w:lang w:val="da-DK"/>
        </w:rPr>
        <w:t>Modelopbygning</w:t>
      </w:r>
      <w:r>
        <w:rPr>
          <w:noProof/>
        </w:rPr>
        <w:tab/>
      </w:r>
      <w:r>
        <w:rPr>
          <w:noProof/>
        </w:rPr>
        <w:fldChar w:fldCharType="begin"/>
      </w:r>
      <w:r>
        <w:rPr>
          <w:noProof/>
        </w:rPr>
        <w:instrText xml:space="preserve"> PAGEREF _Toc155686445 \h </w:instrText>
      </w:r>
      <w:r>
        <w:rPr>
          <w:noProof/>
        </w:rPr>
      </w:r>
      <w:r>
        <w:rPr>
          <w:noProof/>
        </w:rPr>
        <w:fldChar w:fldCharType="separate"/>
      </w:r>
      <w:r>
        <w:rPr>
          <w:noProof/>
        </w:rPr>
        <w:t>1</w:t>
      </w:r>
      <w:r>
        <w:rPr>
          <w:noProof/>
        </w:rPr>
        <w:fldChar w:fldCharType="end"/>
      </w:r>
    </w:p>
    <w:p w14:paraId="269E4132" w14:textId="1F91B3A0" w:rsidR="00B43750" w:rsidRDefault="00B43750">
      <w:pPr>
        <w:pStyle w:val="TOC2"/>
        <w:tabs>
          <w:tab w:val="left" w:pos="800"/>
          <w:tab w:val="right" w:leader="dot" w:pos="8494"/>
        </w:tabs>
        <w:rPr>
          <w:rFonts w:eastAsiaTheme="minorEastAsia" w:cstheme="minorBidi"/>
          <w:smallCaps w:val="0"/>
          <w:noProof/>
          <w:kern w:val="2"/>
          <w:sz w:val="22"/>
          <w:szCs w:val="22"/>
          <w:lang w:val="en-DK" w:eastAsia="en-DK"/>
          <w14:ligatures w14:val="standardContextual"/>
        </w:rPr>
      </w:pPr>
      <w:r w:rsidRPr="009F6216">
        <w:rPr>
          <w:noProof/>
          <w:lang w:val="da-DK"/>
        </w:rPr>
        <w:t>1.3</w:t>
      </w:r>
      <w:r>
        <w:rPr>
          <w:rFonts w:eastAsiaTheme="minorEastAsia" w:cstheme="minorBidi"/>
          <w:smallCaps w:val="0"/>
          <w:noProof/>
          <w:kern w:val="2"/>
          <w:sz w:val="22"/>
          <w:szCs w:val="22"/>
          <w:lang w:val="en-DK" w:eastAsia="en-DK"/>
          <w14:ligatures w14:val="standardContextual"/>
        </w:rPr>
        <w:tab/>
      </w:r>
      <w:r w:rsidRPr="009F6216">
        <w:rPr>
          <w:noProof/>
          <w:lang w:val="da-DK"/>
        </w:rPr>
        <w:t>Modellen inkluderer</w:t>
      </w:r>
      <w:r>
        <w:rPr>
          <w:noProof/>
        </w:rPr>
        <w:tab/>
      </w:r>
      <w:r>
        <w:rPr>
          <w:noProof/>
        </w:rPr>
        <w:fldChar w:fldCharType="begin"/>
      </w:r>
      <w:r>
        <w:rPr>
          <w:noProof/>
        </w:rPr>
        <w:instrText xml:space="preserve"> PAGEREF _Toc155686446 \h </w:instrText>
      </w:r>
      <w:r>
        <w:rPr>
          <w:noProof/>
        </w:rPr>
      </w:r>
      <w:r>
        <w:rPr>
          <w:noProof/>
        </w:rPr>
        <w:fldChar w:fldCharType="separate"/>
      </w:r>
      <w:r>
        <w:rPr>
          <w:noProof/>
        </w:rPr>
        <w:t>2</w:t>
      </w:r>
      <w:r>
        <w:rPr>
          <w:noProof/>
        </w:rPr>
        <w:fldChar w:fldCharType="end"/>
      </w:r>
    </w:p>
    <w:p w14:paraId="2037F1C9" w14:textId="08B04B66" w:rsidR="00B43750" w:rsidRDefault="00B43750">
      <w:pPr>
        <w:pStyle w:val="TOC2"/>
        <w:tabs>
          <w:tab w:val="left" w:pos="800"/>
          <w:tab w:val="right" w:leader="dot" w:pos="8494"/>
        </w:tabs>
        <w:rPr>
          <w:rFonts w:eastAsiaTheme="minorEastAsia" w:cstheme="minorBidi"/>
          <w:smallCaps w:val="0"/>
          <w:noProof/>
          <w:kern w:val="2"/>
          <w:sz w:val="22"/>
          <w:szCs w:val="22"/>
          <w:lang w:val="en-DK" w:eastAsia="en-DK"/>
          <w14:ligatures w14:val="standardContextual"/>
        </w:rPr>
      </w:pPr>
      <w:r>
        <w:rPr>
          <w:noProof/>
        </w:rPr>
        <w:t>1.4</w:t>
      </w:r>
      <w:r>
        <w:rPr>
          <w:rFonts w:eastAsiaTheme="minorEastAsia" w:cstheme="minorBidi"/>
          <w:smallCaps w:val="0"/>
          <w:noProof/>
          <w:kern w:val="2"/>
          <w:sz w:val="22"/>
          <w:szCs w:val="22"/>
          <w:lang w:val="en-DK" w:eastAsia="en-DK"/>
          <w14:ligatures w14:val="standardContextual"/>
        </w:rPr>
        <w:tab/>
      </w:r>
      <w:r>
        <w:rPr>
          <w:noProof/>
        </w:rPr>
        <w:t>Fravalg i modellen</w:t>
      </w:r>
      <w:r>
        <w:rPr>
          <w:noProof/>
        </w:rPr>
        <w:tab/>
      </w:r>
      <w:r>
        <w:rPr>
          <w:noProof/>
        </w:rPr>
        <w:fldChar w:fldCharType="begin"/>
      </w:r>
      <w:r>
        <w:rPr>
          <w:noProof/>
        </w:rPr>
        <w:instrText xml:space="preserve"> PAGEREF _Toc155686447 \h </w:instrText>
      </w:r>
      <w:r>
        <w:rPr>
          <w:noProof/>
        </w:rPr>
      </w:r>
      <w:r>
        <w:rPr>
          <w:noProof/>
        </w:rPr>
        <w:fldChar w:fldCharType="separate"/>
      </w:r>
      <w:r>
        <w:rPr>
          <w:noProof/>
        </w:rPr>
        <w:t>3</w:t>
      </w:r>
      <w:r>
        <w:rPr>
          <w:noProof/>
        </w:rPr>
        <w:fldChar w:fldCharType="end"/>
      </w:r>
    </w:p>
    <w:p w14:paraId="1D436A1A" w14:textId="5B92F067" w:rsidR="00B43750" w:rsidRDefault="00B43750">
      <w:pPr>
        <w:pStyle w:val="TOC1"/>
        <w:tabs>
          <w:tab w:val="left" w:pos="400"/>
          <w:tab w:val="right" w:leader="dot" w:pos="8494"/>
        </w:tabs>
        <w:rPr>
          <w:rFonts w:eastAsiaTheme="minorEastAsia" w:cstheme="minorBidi"/>
          <w:b w:val="0"/>
          <w:bCs w:val="0"/>
          <w:caps w:val="0"/>
          <w:noProof/>
          <w:kern w:val="2"/>
          <w:sz w:val="22"/>
          <w:szCs w:val="22"/>
          <w:lang w:val="en-DK" w:eastAsia="en-DK"/>
          <w14:ligatures w14:val="standardContextual"/>
        </w:rPr>
      </w:pPr>
      <w:r w:rsidRPr="009F6216">
        <w:rPr>
          <w:rFonts w:ascii="Arial Nova Light" w:hAnsi="Arial Nova Light"/>
          <w:noProof/>
        </w:rPr>
        <w:t>2</w:t>
      </w:r>
      <w:r>
        <w:rPr>
          <w:rFonts w:eastAsiaTheme="minorEastAsia" w:cstheme="minorBidi"/>
          <w:b w:val="0"/>
          <w:bCs w:val="0"/>
          <w:caps w:val="0"/>
          <w:noProof/>
          <w:kern w:val="2"/>
          <w:sz w:val="22"/>
          <w:szCs w:val="22"/>
          <w:lang w:val="en-DK" w:eastAsia="en-DK"/>
          <w14:ligatures w14:val="standardContextual"/>
        </w:rPr>
        <w:tab/>
      </w:r>
      <w:r w:rsidRPr="009F6216">
        <w:rPr>
          <w:rFonts w:ascii="Arial Nova Light" w:hAnsi="Arial Nova Light"/>
          <w:noProof/>
        </w:rPr>
        <w:t>Opbygning af modellen</w:t>
      </w:r>
      <w:r>
        <w:rPr>
          <w:noProof/>
        </w:rPr>
        <w:tab/>
      </w:r>
      <w:r>
        <w:rPr>
          <w:noProof/>
        </w:rPr>
        <w:fldChar w:fldCharType="begin"/>
      </w:r>
      <w:r>
        <w:rPr>
          <w:noProof/>
        </w:rPr>
        <w:instrText xml:space="preserve"> PAGEREF _Toc155686448 \h </w:instrText>
      </w:r>
      <w:r>
        <w:rPr>
          <w:noProof/>
        </w:rPr>
      </w:r>
      <w:r>
        <w:rPr>
          <w:noProof/>
        </w:rPr>
        <w:fldChar w:fldCharType="separate"/>
      </w:r>
      <w:r>
        <w:rPr>
          <w:noProof/>
        </w:rPr>
        <w:t>5</w:t>
      </w:r>
      <w:r>
        <w:rPr>
          <w:noProof/>
        </w:rPr>
        <w:fldChar w:fldCharType="end"/>
      </w:r>
    </w:p>
    <w:p w14:paraId="3E4A1A82" w14:textId="19CF0AD6" w:rsidR="00B43750" w:rsidRDefault="00B43750">
      <w:pPr>
        <w:pStyle w:val="TOC2"/>
        <w:tabs>
          <w:tab w:val="left" w:pos="800"/>
          <w:tab w:val="right" w:leader="dot" w:pos="8494"/>
        </w:tabs>
        <w:rPr>
          <w:rFonts w:eastAsiaTheme="minorEastAsia" w:cstheme="minorBidi"/>
          <w:smallCaps w:val="0"/>
          <w:noProof/>
          <w:kern w:val="2"/>
          <w:sz w:val="22"/>
          <w:szCs w:val="22"/>
          <w:lang w:val="en-DK" w:eastAsia="en-DK"/>
          <w14:ligatures w14:val="standardContextual"/>
        </w:rPr>
      </w:pPr>
      <w:r w:rsidRPr="009F6216">
        <w:rPr>
          <w:noProof/>
          <w:lang w:val="da-DK"/>
        </w:rPr>
        <w:t>2.1</w:t>
      </w:r>
      <w:r>
        <w:rPr>
          <w:rFonts w:eastAsiaTheme="minorEastAsia" w:cstheme="minorBidi"/>
          <w:smallCaps w:val="0"/>
          <w:noProof/>
          <w:kern w:val="2"/>
          <w:sz w:val="22"/>
          <w:szCs w:val="22"/>
          <w:lang w:val="en-DK" w:eastAsia="en-DK"/>
          <w14:ligatures w14:val="standardContextual"/>
        </w:rPr>
        <w:tab/>
      </w:r>
      <w:r w:rsidRPr="009F6216">
        <w:rPr>
          <w:noProof/>
          <w:lang w:val="da-DK"/>
        </w:rPr>
        <w:t>Opbygning af scenarier</w:t>
      </w:r>
      <w:r>
        <w:rPr>
          <w:noProof/>
        </w:rPr>
        <w:tab/>
      </w:r>
      <w:r>
        <w:rPr>
          <w:noProof/>
        </w:rPr>
        <w:fldChar w:fldCharType="begin"/>
      </w:r>
      <w:r>
        <w:rPr>
          <w:noProof/>
        </w:rPr>
        <w:instrText xml:space="preserve"> PAGEREF _Toc155686449 \h </w:instrText>
      </w:r>
      <w:r>
        <w:rPr>
          <w:noProof/>
        </w:rPr>
      </w:r>
      <w:r>
        <w:rPr>
          <w:noProof/>
        </w:rPr>
        <w:fldChar w:fldCharType="separate"/>
      </w:r>
      <w:r>
        <w:rPr>
          <w:noProof/>
        </w:rPr>
        <w:t>5</w:t>
      </w:r>
      <w:r>
        <w:rPr>
          <w:noProof/>
        </w:rPr>
        <w:fldChar w:fldCharType="end"/>
      </w:r>
    </w:p>
    <w:p w14:paraId="3BE7D21E" w14:textId="02C76682" w:rsidR="00B43750" w:rsidRDefault="00B43750">
      <w:pPr>
        <w:pStyle w:val="TOC2"/>
        <w:tabs>
          <w:tab w:val="left" w:pos="800"/>
          <w:tab w:val="right" w:leader="dot" w:pos="8494"/>
        </w:tabs>
        <w:rPr>
          <w:rFonts w:eastAsiaTheme="minorEastAsia" w:cstheme="minorBidi"/>
          <w:smallCaps w:val="0"/>
          <w:noProof/>
          <w:kern w:val="2"/>
          <w:sz w:val="22"/>
          <w:szCs w:val="22"/>
          <w:lang w:val="en-DK" w:eastAsia="en-DK"/>
          <w14:ligatures w14:val="standardContextual"/>
        </w:rPr>
      </w:pPr>
      <w:r w:rsidRPr="009F6216">
        <w:rPr>
          <w:noProof/>
          <w:lang w:val="da-DK"/>
        </w:rPr>
        <w:t>2.2</w:t>
      </w:r>
      <w:r>
        <w:rPr>
          <w:rFonts w:eastAsiaTheme="minorEastAsia" w:cstheme="minorBidi"/>
          <w:smallCaps w:val="0"/>
          <w:noProof/>
          <w:kern w:val="2"/>
          <w:sz w:val="22"/>
          <w:szCs w:val="22"/>
          <w:lang w:val="en-DK" w:eastAsia="en-DK"/>
          <w14:ligatures w14:val="standardContextual"/>
        </w:rPr>
        <w:tab/>
      </w:r>
      <w:r w:rsidRPr="009F6216">
        <w:rPr>
          <w:noProof/>
          <w:lang w:val="da-DK"/>
        </w:rPr>
        <w:t>Hovedfilen (DK-BioRes)</w:t>
      </w:r>
      <w:r>
        <w:rPr>
          <w:noProof/>
        </w:rPr>
        <w:tab/>
      </w:r>
      <w:r>
        <w:rPr>
          <w:noProof/>
        </w:rPr>
        <w:fldChar w:fldCharType="begin"/>
      </w:r>
      <w:r>
        <w:rPr>
          <w:noProof/>
        </w:rPr>
        <w:instrText xml:space="preserve"> PAGEREF _Toc155686450 \h </w:instrText>
      </w:r>
      <w:r>
        <w:rPr>
          <w:noProof/>
        </w:rPr>
      </w:r>
      <w:r>
        <w:rPr>
          <w:noProof/>
        </w:rPr>
        <w:fldChar w:fldCharType="separate"/>
      </w:r>
      <w:r>
        <w:rPr>
          <w:noProof/>
        </w:rPr>
        <w:t>14</w:t>
      </w:r>
      <w:r>
        <w:rPr>
          <w:noProof/>
        </w:rPr>
        <w:fldChar w:fldCharType="end"/>
      </w:r>
    </w:p>
    <w:p w14:paraId="4774A5CF" w14:textId="1AC79D71" w:rsidR="00B43750" w:rsidRDefault="00B43750">
      <w:pPr>
        <w:pStyle w:val="TOC1"/>
        <w:tabs>
          <w:tab w:val="left" w:pos="400"/>
          <w:tab w:val="right" w:leader="dot" w:pos="8494"/>
        </w:tabs>
        <w:rPr>
          <w:rFonts w:eastAsiaTheme="minorEastAsia" w:cstheme="minorBidi"/>
          <w:b w:val="0"/>
          <w:bCs w:val="0"/>
          <w:caps w:val="0"/>
          <w:noProof/>
          <w:kern w:val="2"/>
          <w:sz w:val="22"/>
          <w:szCs w:val="22"/>
          <w:lang w:val="en-DK" w:eastAsia="en-DK"/>
          <w14:ligatures w14:val="standardContextual"/>
        </w:rPr>
      </w:pPr>
      <w:r w:rsidRPr="009F6216">
        <w:rPr>
          <w:rFonts w:ascii="Arial Nova Light" w:hAnsi="Arial Nova Light"/>
          <w:noProof/>
        </w:rPr>
        <w:t>3</w:t>
      </w:r>
      <w:r>
        <w:rPr>
          <w:rFonts w:eastAsiaTheme="minorEastAsia" w:cstheme="minorBidi"/>
          <w:b w:val="0"/>
          <w:bCs w:val="0"/>
          <w:caps w:val="0"/>
          <w:noProof/>
          <w:kern w:val="2"/>
          <w:sz w:val="22"/>
          <w:szCs w:val="22"/>
          <w:lang w:val="en-DK" w:eastAsia="en-DK"/>
          <w14:ligatures w14:val="standardContextual"/>
        </w:rPr>
        <w:tab/>
      </w:r>
      <w:r w:rsidRPr="009F6216">
        <w:rPr>
          <w:rFonts w:ascii="Arial Nova Light" w:hAnsi="Arial Nova Light"/>
          <w:noProof/>
        </w:rPr>
        <w:t>Avancerede ændringer i modellen</w:t>
      </w:r>
      <w:r>
        <w:rPr>
          <w:noProof/>
        </w:rPr>
        <w:tab/>
      </w:r>
      <w:r>
        <w:rPr>
          <w:noProof/>
        </w:rPr>
        <w:fldChar w:fldCharType="begin"/>
      </w:r>
      <w:r>
        <w:rPr>
          <w:noProof/>
        </w:rPr>
        <w:instrText xml:space="preserve"> PAGEREF _Toc155686451 \h </w:instrText>
      </w:r>
      <w:r>
        <w:rPr>
          <w:noProof/>
        </w:rPr>
      </w:r>
      <w:r>
        <w:rPr>
          <w:noProof/>
        </w:rPr>
        <w:fldChar w:fldCharType="separate"/>
      </w:r>
      <w:r>
        <w:rPr>
          <w:noProof/>
        </w:rPr>
        <w:t>20</w:t>
      </w:r>
      <w:r>
        <w:rPr>
          <w:noProof/>
        </w:rPr>
        <w:fldChar w:fldCharType="end"/>
      </w:r>
    </w:p>
    <w:p w14:paraId="6109D907" w14:textId="2AE3A04E" w:rsidR="00B43750" w:rsidRDefault="00B43750">
      <w:pPr>
        <w:pStyle w:val="TOC2"/>
        <w:tabs>
          <w:tab w:val="left" w:pos="800"/>
          <w:tab w:val="right" w:leader="dot" w:pos="8494"/>
        </w:tabs>
        <w:rPr>
          <w:rFonts w:eastAsiaTheme="minorEastAsia" w:cstheme="minorBidi"/>
          <w:smallCaps w:val="0"/>
          <w:noProof/>
          <w:kern w:val="2"/>
          <w:sz w:val="22"/>
          <w:szCs w:val="22"/>
          <w:lang w:val="en-DK" w:eastAsia="en-DK"/>
          <w14:ligatures w14:val="standardContextual"/>
        </w:rPr>
      </w:pPr>
      <w:r w:rsidRPr="009F6216">
        <w:rPr>
          <w:noProof/>
          <w:lang w:val="da-DK"/>
        </w:rPr>
        <w:t>3.1</w:t>
      </w:r>
      <w:r>
        <w:rPr>
          <w:rFonts w:eastAsiaTheme="minorEastAsia" w:cstheme="minorBidi"/>
          <w:smallCaps w:val="0"/>
          <w:noProof/>
          <w:kern w:val="2"/>
          <w:sz w:val="22"/>
          <w:szCs w:val="22"/>
          <w:lang w:val="en-DK" w:eastAsia="en-DK"/>
          <w14:ligatures w14:val="standardContextual"/>
        </w:rPr>
        <w:tab/>
      </w:r>
      <w:r w:rsidRPr="009F6216">
        <w:rPr>
          <w:noProof/>
          <w:lang w:val="da-DK"/>
        </w:rPr>
        <w:t>Tilføjelse af nye råvarer</w:t>
      </w:r>
      <w:r>
        <w:rPr>
          <w:noProof/>
        </w:rPr>
        <w:tab/>
      </w:r>
      <w:r>
        <w:rPr>
          <w:noProof/>
        </w:rPr>
        <w:fldChar w:fldCharType="begin"/>
      </w:r>
      <w:r>
        <w:rPr>
          <w:noProof/>
        </w:rPr>
        <w:instrText xml:space="preserve"> PAGEREF _Toc155686452 \h </w:instrText>
      </w:r>
      <w:r>
        <w:rPr>
          <w:noProof/>
        </w:rPr>
      </w:r>
      <w:r>
        <w:rPr>
          <w:noProof/>
        </w:rPr>
        <w:fldChar w:fldCharType="separate"/>
      </w:r>
      <w:r>
        <w:rPr>
          <w:noProof/>
        </w:rPr>
        <w:t>20</w:t>
      </w:r>
      <w:r>
        <w:rPr>
          <w:noProof/>
        </w:rPr>
        <w:fldChar w:fldCharType="end"/>
      </w:r>
    </w:p>
    <w:p w14:paraId="51D7D1C9" w14:textId="7FB066D8" w:rsidR="00B43750" w:rsidRDefault="00B43750">
      <w:pPr>
        <w:pStyle w:val="TOC2"/>
        <w:tabs>
          <w:tab w:val="left" w:pos="800"/>
          <w:tab w:val="right" w:leader="dot" w:pos="8494"/>
        </w:tabs>
        <w:rPr>
          <w:rFonts w:eastAsiaTheme="minorEastAsia" w:cstheme="minorBidi"/>
          <w:smallCaps w:val="0"/>
          <w:noProof/>
          <w:kern w:val="2"/>
          <w:sz w:val="22"/>
          <w:szCs w:val="22"/>
          <w:lang w:val="en-DK" w:eastAsia="en-DK"/>
          <w14:ligatures w14:val="standardContextual"/>
        </w:rPr>
      </w:pPr>
      <w:r w:rsidRPr="009F6216">
        <w:rPr>
          <w:noProof/>
          <w:lang w:val="da-DK"/>
        </w:rPr>
        <w:t>3.2</w:t>
      </w:r>
      <w:r>
        <w:rPr>
          <w:rFonts w:eastAsiaTheme="minorEastAsia" w:cstheme="minorBidi"/>
          <w:smallCaps w:val="0"/>
          <w:noProof/>
          <w:kern w:val="2"/>
          <w:sz w:val="22"/>
          <w:szCs w:val="22"/>
          <w:lang w:val="en-DK" w:eastAsia="en-DK"/>
          <w14:ligatures w14:val="standardContextual"/>
        </w:rPr>
        <w:tab/>
      </w:r>
      <w:r w:rsidRPr="009F6216">
        <w:rPr>
          <w:noProof/>
          <w:lang w:val="da-DK"/>
        </w:rPr>
        <w:t>Tilføjelse af nye processer</w:t>
      </w:r>
      <w:r>
        <w:rPr>
          <w:noProof/>
        </w:rPr>
        <w:tab/>
      </w:r>
      <w:r>
        <w:rPr>
          <w:noProof/>
        </w:rPr>
        <w:fldChar w:fldCharType="begin"/>
      </w:r>
      <w:r>
        <w:rPr>
          <w:noProof/>
        </w:rPr>
        <w:instrText xml:space="preserve"> PAGEREF _Toc155686453 \h </w:instrText>
      </w:r>
      <w:r>
        <w:rPr>
          <w:noProof/>
        </w:rPr>
      </w:r>
      <w:r>
        <w:rPr>
          <w:noProof/>
        </w:rPr>
        <w:fldChar w:fldCharType="separate"/>
      </w:r>
      <w:r>
        <w:rPr>
          <w:noProof/>
        </w:rPr>
        <w:t>21</w:t>
      </w:r>
      <w:r>
        <w:rPr>
          <w:noProof/>
        </w:rPr>
        <w:fldChar w:fldCharType="end"/>
      </w:r>
    </w:p>
    <w:p w14:paraId="5F97E99A" w14:textId="430D6055" w:rsidR="00B43750" w:rsidRDefault="00B43750">
      <w:pPr>
        <w:pStyle w:val="TOC1"/>
        <w:tabs>
          <w:tab w:val="left" w:pos="400"/>
          <w:tab w:val="right" w:leader="dot" w:pos="8494"/>
        </w:tabs>
        <w:rPr>
          <w:rFonts w:eastAsiaTheme="minorEastAsia" w:cstheme="minorBidi"/>
          <w:b w:val="0"/>
          <w:bCs w:val="0"/>
          <w:caps w:val="0"/>
          <w:noProof/>
          <w:kern w:val="2"/>
          <w:sz w:val="22"/>
          <w:szCs w:val="22"/>
          <w:lang w:val="en-DK" w:eastAsia="en-DK"/>
          <w14:ligatures w14:val="standardContextual"/>
        </w:rPr>
      </w:pPr>
      <w:r w:rsidRPr="009F6216">
        <w:rPr>
          <w:rFonts w:ascii="Arial Nova Light" w:hAnsi="Arial Nova Light"/>
          <w:noProof/>
        </w:rPr>
        <w:t>4</w:t>
      </w:r>
      <w:r>
        <w:rPr>
          <w:rFonts w:eastAsiaTheme="minorEastAsia" w:cstheme="minorBidi"/>
          <w:b w:val="0"/>
          <w:bCs w:val="0"/>
          <w:caps w:val="0"/>
          <w:noProof/>
          <w:kern w:val="2"/>
          <w:sz w:val="22"/>
          <w:szCs w:val="22"/>
          <w:lang w:val="en-DK" w:eastAsia="en-DK"/>
          <w14:ligatures w14:val="standardContextual"/>
        </w:rPr>
        <w:tab/>
      </w:r>
      <w:r w:rsidRPr="009F6216">
        <w:rPr>
          <w:rFonts w:ascii="Arial Nova Light" w:hAnsi="Arial Nova Light"/>
          <w:noProof/>
        </w:rPr>
        <w:t>Sammenligning med statistik</w:t>
      </w:r>
      <w:r>
        <w:rPr>
          <w:noProof/>
        </w:rPr>
        <w:tab/>
      </w:r>
      <w:r>
        <w:rPr>
          <w:noProof/>
        </w:rPr>
        <w:fldChar w:fldCharType="begin"/>
      </w:r>
      <w:r>
        <w:rPr>
          <w:noProof/>
        </w:rPr>
        <w:instrText xml:space="preserve"> PAGEREF _Toc155686454 \h </w:instrText>
      </w:r>
      <w:r>
        <w:rPr>
          <w:noProof/>
        </w:rPr>
      </w:r>
      <w:r>
        <w:rPr>
          <w:noProof/>
        </w:rPr>
        <w:fldChar w:fldCharType="separate"/>
      </w:r>
      <w:r>
        <w:rPr>
          <w:noProof/>
        </w:rPr>
        <w:t>22</w:t>
      </w:r>
      <w:r>
        <w:rPr>
          <w:noProof/>
        </w:rPr>
        <w:fldChar w:fldCharType="end"/>
      </w:r>
    </w:p>
    <w:p w14:paraId="61E9B420" w14:textId="72C89DAE" w:rsidR="00B43750" w:rsidRDefault="00B43750">
      <w:pPr>
        <w:pStyle w:val="TOC2"/>
        <w:tabs>
          <w:tab w:val="left" w:pos="800"/>
          <w:tab w:val="right" w:leader="dot" w:pos="8494"/>
        </w:tabs>
        <w:rPr>
          <w:rFonts w:eastAsiaTheme="minorEastAsia" w:cstheme="minorBidi"/>
          <w:smallCaps w:val="0"/>
          <w:noProof/>
          <w:kern w:val="2"/>
          <w:sz w:val="22"/>
          <w:szCs w:val="22"/>
          <w:lang w:val="en-DK" w:eastAsia="en-DK"/>
          <w14:ligatures w14:val="standardContextual"/>
        </w:rPr>
      </w:pPr>
      <w:r w:rsidRPr="009F6216">
        <w:rPr>
          <w:noProof/>
          <w:lang w:val="da-DK"/>
        </w:rPr>
        <w:t>4.1</w:t>
      </w:r>
      <w:r>
        <w:rPr>
          <w:rFonts w:eastAsiaTheme="minorEastAsia" w:cstheme="minorBidi"/>
          <w:smallCaps w:val="0"/>
          <w:noProof/>
          <w:kern w:val="2"/>
          <w:sz w:val="22"/>
          <w:szCs w:val="22"/>
          <w:lang w:val="en-DK" w:eastAsia="en-DK"/>
          <w14:ligatures w14:val="standardContextual"/>
        </w:rPr>
        <w:tab/>
      </w:r>
      <w:r w:rsidRPr="009F6216">
        <w:rPr>
          <w:noProof/>
          <w:lang w:val="da-DK"/>
        </w:rPr>
        <w:t>Import af biomasse</w:t>
      </w:r>
      <w:r>
        <w:rPr>
          <w:noProof/>
        </w:rPr>
        <w:tab/>
      </w:r>
      <w:r>
        <w:rPr>
          <w:noProof/>
        </w:rPr>
        <w:fldChar w:fldCharType="begin"/>
      </w:r>
      <w:r>
        <w:rPr>
          <w:noProof/>
        </w:rPr>
        <w:instrText xml:space="preserve"> PAGEREF _Toc155686455 \h </w:instrText>
      </w:r>
      <w:r>
        <w:rPr>
          <w:noProof/>
        </w:rPr>
      </w:r>
      <w:r>
        <w:rPr>
          <w:noProof/>
        </w:rPr>
        <w:fldChar w:fldCharType="separate"/>
      </w:r>
      <w:r>
        <w:rPr>
          <w:noProof/>
        </w:rPr>
        <w:t>22</w:t>
      </w:r>
      <w:r>
        <w:rPr>
          <w:noProof/>
        </w:rPr>
        <w:fldChar w:fldCharType="end"/>
      </w:r>
    </w:p>
    <w:p w14:paraId="5DB02124" w14:textId="4AF49484" w:rsidR="00B43750" w:rsidRDefault="00B43750">
      <w:pPr>
        <w:pStyle w:val="TOC1"/>
        <w:tabs>
          <w:tab w:val="left" w:pos="400"/>
          <w:tab w:val="right" w:leader="dot" w:pos="8494"/>
        </w:tabs>
        <w:rPr>
          <w:rFonts w:eastAsiaTheme="minorEastAsia" w:cstheme="minorBidi"/>
          <w:b w:val="0"/>
          <w:bCs w:val="0"/>
          <w:caps w:val="0"/>
          <w:noProof/>
          <w:kern w:val="2"/>
          <w:sz w:val="22"/>
          <w:szCs w:val="22"/>
          <w:lang w:val="en-DK" w:eastAsia="en-DK"/>
          <w14:ligatures w14:val="standardContextual"/>
        </w:rPr>
      </w:pPr>
      <w:r w:rsidRPr="00B43750">
        <w:rPr>
          <w:rFonts w:ascii="Arial Nova Light" w:hAnsi="Arial Nova Light"/>
          <w:noProof/>
          <w:lang w:val="da-DK"/>
        </w:rPr>
        <w:t>5</w:t>
      </w:r>
      <w:r>
        <w:rPr>
          <w:rFonts w:eastAsiaTheme="minorEastAsia" w:cstheme="minorBidi"/>
          <w:b w:val="0"/>
          <w:bCs w:val="0"/>
          <w:caps w:val="0"/>
          <w:noProof/>
          <w:kern w:val="2"/>
          <w:sz w:val="22"/>
          <w:szCs w:val="22"/>
          <w:lang w:val="en-DK" w:eastAsia="en-DK"/>
          <w14:ligatures w14:val="standardContextual"/>
        </w:rPr>
        <w:tab/>
      </w:r>
      <w:r w:rsidRPr="00B43750">
        <w:rPr>
          <w:rFonts w:ascii="Arial Nova Light" w:hAnsi="Arial Nova Light"/>
          <w:noProof/>
          <w:lang w:val="da-DK"/>
        </w:rPr>
        <w:t>Udvikling af modellen for CONCITO 2023</w:t>
      </w:r>
      <w:r w:rsidRPr="00B43750">
        <w:rPr>
          <w:noProof/>
          <w:lang w:val="da-DK"/>
        </w:rPr>
        <w:tab/>
      </w:r>
      <w:r>
        <w:rPr>
          <w:noProof/>
        </w:rPr>
        <w:fldChar w:fldCharType="begin"/>
      </w:r>
      <w:r w:rsidRPr="00B43750">
        <w:rPr>
          <w:noProof/>
          <w:lang w:val="da-DK"/>
        </w:rPr>
        <w:instrText xml:space="preserve"> PAGEREF _Toc155686456 \h </w:instrText>
      </w:r>
      <w:r>
        <w:rPr>
          <w:noProof/>
        </w:rPr>
      </w:r>
      <w:r>
        <w:rPr>
          <w:noProof/>
        </w:rPr>
        <w:fldChar w:fldCharType="separate"/>
      </w:r>
      <w:r w:rsidRPr="00B43750">
        <w:rPr>
          <w:noProof/>
          <w:lang w:val="da-DK"/>
        </w:rPr>
        <w:t>23</w:t>
      </w:r>
      <w:r>
        <w:rPr>
          <w:noProof/>
        </w:rPr>
        <w:fldChar w:fldCharType="end"/>
      </w:r>
    </w:p>
    <w:p w14:paraId="48F44309" w14:textId="15034C9C" w:rsidR="00B43750" w:rsidRDefault="00B43750">
      <w:pPr>
        <w:pStyle w:val="TOC2"/>
        <w:tabs>
          <w:tab w:val="left" w:pos="800"/>
          <w:tab w:val="right" w:leader="dot" w:pos="8494"/>
        </w:tabs>
        <w:rPr>
          <w:rFonts w:eastAsiaTheme="minorEastAsia" w:cstheme="minorBidi"/>
          <w:smallCaps w:val="0"/>
          <w:noProof/>
          <w:kern w:val="2"/>
          <w:sz w:val="22"/>
          <w:szCs w:val="22"/>
          <w:lang w:val="en-DK" w:eastAsia="en-DK"/>
          <w14:ligatures w14:val="standardContextual"/>
        </w:rPr>
      </w:pPr>
      <w:r w:rsidRPr="009F6216">
        <w:rPr>
          <w:noProof/>
          <w:lang w:val="da-DK"/>
        </w:rPr>
        <w:t>5.1</w:t>
      </w:r>
      <w:r>
        <w:rPr>
          <w:rFonts w:eastAsiaTheme="minorEastAsia" w:cstheme="minorBidi"/>
          <w:smallCaps w:val="0"/>
          <w:noProof/>
          <w:kern w:val="2"/>
          <w:sz w:val="22"/>
          <w:szCs w:val="22"/>
          <w:lang w:val="en-DK" w:eastAsia="en-DK"/>
          <w14:ligatures w14:val="standardContextual"/>
        </w:rPr>
        <w:tab/>
      </w:r>
      <w:r w:rsidRPr="009F6216">
        <w:rPr>
          <w:noProof/>
          <w:lang w:val="da-DK"/>
        </w:rPr>
        <w:t>Videreudvikling af modellen</w:t>
      </w:r>
      <w:r w:rsidRPr="00B43750">
        <w:rPr>
          <w:noProof/>
          <w:lang w:val="da-DK"/>
        </w:rPr>
        <w:tab/>
      </w:r>
      <w:r>
        <w:rPr>
          <w:noProof/>
        </w:rPr>
        <w:fldChar w:fldCharType="begin"/>
      </w:r>
      <w:r w:rsidRPr="00B43750">
        <w:rPr>
          <w:noProof/>
          <w:lang w:val="da-DK"/>
        </w:rPr>
        <w:instrText xml:space="preserve"> PAGEREF _Toc155686457 \h </w:instrText>
      </w:r>
      <w:r>
        <w:rPr>
          <w:noProof/>
        </w:rPr>
      </w:r>
      <w:r>
        <w:rPr>
          <w:noProof/>
        </w:rPr>
        <w:fldChar w:fldCharType="separate"/>
      </w:r>
      <w:r w:rsidRPr="00B43750">
        <w:rPr>
          <w:noProof/>
          <w:lang w:val="da-DK"/>
        </w:rPr>
        <w:t>23</w:t>
      </w:r>
      <w:r>
        <w:rPr>
          <w:noProof/>
        </w:rPr>
        <w:fldChar w:fldCharType="end"/>
      </w:r>
    </w:p>
    <w:p w14:paraId="5DBC8BC1" w14:textId="2E759164" w:rsidR="00B43750" w:rsidRDefault="00B43750">
      <w:pPr>
        <w:pStyle w:val="TOC2"/>
        <w:tabs>
          <w:tab w:val="left" w:pos="800"/>
          <w:tab w:val="right" w:leader="dot" w:pos="8494"/>
        </w:tabs>
        <w:rPr>
          <w:rFonts w:eastAsiaTheme="minorEastAsia" w:cstheme="minorBidi"/>
          <w:smallCaps w:val="0"/>
          <w:noProof/>
          <w:kern w:val="2"/>
          <w:sz w:val="22"/>
          <w:szCs w:val="22"/>
          <w:lang w:val="en-DK" w:eastAsia="en-DK"/>
          <w14:ligatures w14:val="standardContextual"/>
        </w:rPr>
      </w:pPr>
      <w:r w:rsidRPr="009F6216">
        <w:rPr>
          <w:noProof/>
          <w:lang w:val="da-DK"/>
        </w:rPr>
        <w:t>5.2</w:t>
      </w:r>
      <w:r>
        <w:rPr>
          <w:rFonts w:eastAsiaTheme="minorEastAsia" w:cstheme="minorBidi"/>
          <w:smallCaps w:val="0"/>
          <w:noProof/>
          <w:kern w:val="2"/>
          <w:sz w:val="22"/>
          <w:szCs w:val="22"/>
          <w:lang w:val="en-DK" w:eastAsia="en-DK"/>
          <w14:ligatures w14:val="standardContextual"/>
        </w:rPr>
        <w:tab/>
      </w:r>
      <w:r w:rsidRPr="009F6216">
        <w:rPr>
          <w:noProof/>
          <w:lang w:val="da-DK"/>
        </w:rPr>
        <w:t>Scenarier</w:t>
      </w:r>
      <w:r w:rsidRPr="00B43750">
        <w:rPr>
          <w:noProof/>
          <w:lang w:val="da-DK"/>
        </w:rPr>
        <w:tab/>
      </w:r>
      <w:r>
        <w:rPr>
          <w:noProof/>
        </w:rPr>
        <w:fldChar w:fldCharType="begin"/>
      </w:r>
      <w:r w:rsidRPr="00B43750">
        <w:rPr>
          <w:noProof/>
          <w:lang w:val="da-DK"/>
        </w:rPr>
        <w:instrText xml:space="preserve"> PAGEREF _Toc155686458 \h </w:instrText>
      </w:r>
      <w:r>
        <w:rPr>
          <w:noProof/>
        </w:rPr>
      </w:r>
      <w:r>
        <w:rPr>
          <w:noProof/>
        </w:rPr>
        <w:fldChar w:fldCharType="separate"/>
      </w:r>
      <w:r w:rsidRPr="00B43750">
        <w:rPr>
          <w:noProof/>
          <w:lang w:val="da-DK"/>
        </w:rPr>
        <w:t>24</w:t>
      </w:r>
      <w:r>
        <w:rPr>
          <w:noProof/>
        </w:rPr>
        <w:fldChar w:fldCharType="end"/>
      </w:r>
    </w:p>
    <w:p w14:paraId="254A6300" w14:textId="3159E717" w:rsidR="00B43750" w:rsidRDefault="00B43750">
      <w:pPr>
        <w:pStyle w:val="TOC1"/>
        <w:tabs>
          <w:tab w:val="left" w:pos="1000"/>
          <w:tab w:val="right" w:leader="dot" w:pos="8494"/>
        </w:tabs>
        <w:rPr>
          <w:rFonts w:eastAsiaTheme="minorEastAsia" w:cstheme="minorBidi"/>
          <w:b w:val="0"/>
          <w:bCs w:val="0"/>
          <w:caps w:val="0"/>
          <w:noProof/>
          <w:kern w:val="2"/>
          <w:sz w:val="22"/>
          <w:szCs w:val="22"/>
          <w:lang w:val="en-DK" w:eastAsia="en-DK"/>
          <w14:ligatures w14:val="standardContextual"/>
        </w:rPr>
      </w:pPr>
      <w:r w:rsidRPr="00B43750">
        <w:rPr>
          <w:noProof/>
          <w:lang w:val="da-DK"/>
        </w:rPr>
        <w:t>Bilag A</w:t>
      </w:r>
      <w:r>
        <w:rPr>
          <w:rFonts w:eastAsiaTheme="minorEastAsia" w:cstheme="minorBidi"/>
          <w:b w:val="0"/>
          <w:bCs w:val="0"/>
          <w:caps w:val="0"/>
          <w:noProof/>
          <w:kern w:val="2"/>
          <w:sz w:val="22"/>
          <w:szCs w:val="22"/>
          <w:lang w:val="en-DK" w:eastAsia="en-DK"/>
          <w14:ligatures w14:val="standardContextual"/>
        </w:rPr>
        <w:tab/>
      </w:r>
      <w:r w:rsidRPr="00B43750">
        <w:rPr>
          <w:noProof/>
          <w:lang w:val="da-DK"/>
        </w:rPr>
        <w:t>Fuldt overblik over modellens processer og råvarestrømme</w:t>
      </w:r>
      <w:r w:rsidRPr="00B43750">
        <w:rPr>
          <w:noProof/>
          <w:lang w:val="da-DK"/>
        </w:rPr>
        <w:tab/>
      </w:r>
      <w:r>
        <w:rPr>
          <w:noProof/>
        </w:rPr>
        <w:fldChar w:fldCharType="begin"/>
      </w:r>
      <w:r w:rsidRPr="00B43750">
        <w:rPr>
          <w:noProof/>
          <w:lang w:val="da-DK"/>
        </w:rPr>
        <w:instrText xml:space="preserve"> PAGEREF _Toc155686459 \h </w:instrText>
      </w:r>
      <w:r>
        <w:rPr>
          <w:noProof/>
        </w:rPr>
      </w:r>
      <w:r>
        <w:rPr>
          <w:noProof/>
        </w:rPr>
        <w:fldChar w:fldCharType="separate"/>
      </w:r>
      <w:r w:rsidRPr="00B43750">
        <w:rPr>
          <w:noProof/>
          <w:lang w:val="da-DK"/>
        </w:rPr>
        <w:t>26</w:t>
      </w:r>
      <w:r>
        <w:rPr>
          <w:noProof/>
        </w:rPr>
        <w:fldChar w:fldCharType="end"/>
      </w:r>
    </w:p>
    <w:p w14:paraId="31C4C274" w14:textId="1D09474F" w:rsidR="00B43750" w:rsidRDefault="00B43750">
      <w:pPr>
        <w:pStyle w:val="TOC1"/>
        <w:tabs>
          <w:tab w:val="left" w:pos="1000"/>
          <w:tab w:val="right" w:leader="dot" w:pos="8494"/>
        </w:tabs>
        <w:rPr>
          <w:rFonts w:eastAsiaTheme="minorEastAsia" w:cstheme="minorBidi"/>
          <w:b w:val="0"/>
          <w:bCs w:val="0"/>
          <w:caps w:val="0"/>
          <w:noProof/>
          <w:kern w:val="2"/>
          <w:sz w:val="22"/>
          <w:szCs w:val="22"/>
          <w:lang w:val="en-DK" w:eastAsia="en-DK"/>
          <w14:ligatures w14:val="standardContextual"/>
        </w:rPr>
      </w:pPr>
      <w:r w:rsidRPr="00B43750">
        <w:rPr>
          <w:noProof/>
          <w:lang w:val="da-DK"/>
        </w:rPr>
        <w:t>Bilag B</w:t>
      </w:r>
      <w:r>
        <w:rPr>
          <w:rFonts w:eastAsiaTheme="minorEastAsia" w:cstheme="minorBidi"/>
          <w:b w:val="0"/>
          <w:bCs w:val="0"/>
          <w:caps w:val="0"/>
          <w:noProof/>
          <w:kern w:val="2"/>
          <w:sz w:val="22"/>
          <w:szCs w:val="22"/>
          <w:lang w:val="en-DK" w:eastAsia="en-DK"/>
          <w14:ligatures w14:val="standardContextual"/>
        </w:rPr>
        <w:tab/>
      </w:r>
      <w:r w:rsidRPr="00B43750">
        <w:rPr>
          <w:noProof/>
          <w:lang w:val="da-DK"/>
        </w:rPr>
        <w:t>Dokumentation for udvidelse december 2021</w:t>
      </w:r>
      <w:r w:rsidRPr="00B43750">
        <w:rPr>
          <w:noProof/>
          <w:lang w:val="da-DK"/>
        </w:rPr>
        <w:tab/>
      </w:r>
      <w:r>
        <w:rPr>
          <w:noProof/>
        </w:rPr>
        <w:fldChar w:fldCharType="begin"/>
      </w:r>
      <w:r w:rsidRPr="00B43750">
        <w:rPr>
          <w:noProof/>
          <w:lang w:val="da-DK"/>
        </w:rPr>
        <w:instrText xml:space="preserve"> PAGEREF _Toc155686460 \h </w:instrText>
      </w:r>
      <w:r>
        <w:rPr>
          <w:noProof/>
        </w:rPr>
      </w:r>
      <w:r>
        <w:rPr>
          <w:noProof/>
        </w:rPr>
        <w:fldChar w:fldCharType="separate"/>
      </w:r>
      <w:r w:rsidRPr="00B43750">
        <w:rPr>
          <w:noProof/>
          <w:lang w:val="da-DK"/>
        </w:rPr>
        <w:t>27</w:t>
      </w:r>
      <w:r>
        <w:rPr>
          <w:noProof/>
        </w:rPr>
        <w:fldChar w:fldCharType="end"/>
      </w:r>
    </w:p>
    <w:p w14:paraId="6464B29B" w14:textId="25D5EC05" w:rsidR="00B43750" w:rsidRDefault="00B43750">
      <w:pPr>
        <w:pStyle w:val="TOC2"/>
        <w:tabs>
          <w:tab w:val="right" w:leader="dot" w:pos="8494"/>
        </w:tabs>
        <w:rPr>
          <w:rFonts w:eastAsiaTheme="minorEastAsia" w:cstheme="minorBidi"/>
          <w:smallCaps w:val="0"/>
          <w:noProof/>
          <w:kern w:val="2"/>
          <w:sz w:val="22"/>
          <w:szCs w:val="22"/>
          <w:lang w:val="en-DK" w:eastAsia="en-DK"/>
          <w14:ligatures w14:val="standardContextual"/>
        </w:rPr>
      </w:pPr>
      <w:r w:rsidRPr="00B43750">
        <w:rPr>
          <w:noProof/>
          <w:lang w:val="da-DK"/>
        </w:rPr>
        <w:t>Træ: enhed fra m3 til ton</w:t>
      </w:r>
      <w:r w:rsidRPr="00B43750">
        <w:rPr>
          <w:noProof/>
          <w:lang w:val="da-DK"/>
        </w:rPr>
        <w:tab/>
      </w:r>
      <w:r>
        <w:rPr>
          <w:noProof/>
        </w:rPr>
        <w:fldChar w:fldCharType="begin"/>
      </w:r>
      <w:r w:rsidRPr="00B43750">
        <w:rPr>
          <w:noProof/>
          <w:lang w:val="da-DK"/>
        </w:rPr>
        <w:instrText xml:space="preserve"> PAGEREF _Toc155686461 \h </w:instrText>
      </w:r>
      <w:r>
        <w:rPr>
          <w:noProof/>
        </w:rPr>
      </w:r>
      <w:r>
        <w:rPr>
          <w:noProof/>
        </w:rPr>
        <w:fldChar w:fldCharType="separate"/>
      </w:r>
      <w:r w:rsidRPr="00B43750">
        <w:rPr>
          <w:noProof/>
          <w:lang w:val="da-DK"/>
        </w:rPr>
        <w:t>27</w:t>
      </w:r>
      <w:r>
        <w:rPr>
          <w:noProof/>
        </w:rPr>
        <w:fldChar w:fldCharType="end"/>
      </w:r>
    </w:p>
    <w:p w14:paraId="0624D5AE" w14:textId="3AB815CB" w:rsidR="00B43750" w:rsidRDefault="00B43750">
      <w:pPr>
        <w:pStyle w:val="TOC2"/>
        <w:tabs>
          <w:tab w:val="right" w:leader="dot" w:pos="8494"/>
        </w:tabs>
        <w:rPr>
          <w:rFonts w:eastAsiaTheme="minorEastAsia" w:cstheme="minorBidi"/>
          <w:smallCaps w:val="0"/>
          <w:noProof/>
          <w:kern w:val="2"/>
          <w:sz w:val="22"/>
          <w:szCs w:val="22"/>
          <w:lang w:val="en-DK" w:eastAsia="en-DK"/>
          <w14:ligatures w14:val="standardContextual"/>
        </w:rPr>
      </w:pPr>
      <w:r>
        <w:rPr>
          <w:noProof/>
        </w:rPr>
        <w:t>Ny tabel til resumé-arket</w:t>
      </w:r>
      <w:r>
        <w:rPr>
          <w:noProof/>
        </w:rPr>
        <w:tab/>
      </w:r>
      <w:r>
        <w:rPr>
          <w:noProof/>
        </w:rPr>
        <w:fldChar w:fldCharType="begin"/>
      </w:r>
      <w:r>
        <w:rPr>
          <w:noProof/>
        </w:rPr>
        <w:instrText xml:space="preserve"> PAGEREF _Toc155686462 \h </w:instrText>
      </w:r>
      <w:r>
        <w:rPr>
          <w:noProof/>
        </w:rPr>
      </w:r>
      <w:r>
        <w:rPr>
          <w:noProof/>
        </w:rPr>
        <w:fldChar w:fldCharType="separate"/>
      </w:r>
      <w:r>
        <w:rPr>
          <w:noProof/>
        </w:rPr>
        <w:t>28</w:t>
      </w:r>
      <w:r>
        <w:rPr>
          <w:noProof/>
        </w:rPr>
        <w:fldChar w:fldCharType="end"/>
      </w:r>
    </w:p>
    <w:p w14:paraId="0D2845DF" w14:textId="4E2620DE" w:rsidR="007D4E32" w:rsidRPr="004506F8" w:rsidRDefault="00066812" w:rsidP="00FE34F9">
      <w:pPr>
        <w:rPr>
          <w:lang w:val="da-DK"/>
        </w:rPr>
      </w:pPr>
      <w:r w:rsidRPr="00102C21">
        <w:rPr>
          <w:rFonts w:cstheme="minorHAnsi"/>
          <w:b/>
          <w:bCs/>
          <w:caps/>
          <w:color w:val="5A5099"/>
          <w:sz w:val="22"/>
          <w:szCs w:val="22"/>
          <w:u w:val="single"/>
          <w:lang w:val="da-DK"/>
        </w:rPr>
        <w:fldChar w:fldCharType="end"/>
      </w:r>
    </w:p>
    <w:p w14:paraId="5D0D22D3" w14:textId="77777777" w:rsidR="009C1D58" w:rsidRPr="004506F8" w:rsidRDefault="009C1D58" w:rsidP="009C1D58">
      <w:pPr>
        <w:rPr>
          <w:lang w:val="da-DK"/>
        </w:rPr>
      </w:pPr>
    </w:p>
    <w:p w14:paraId="5BFDD5F0" w14:textId="77777777" w:rsidR="000C61EF" w:rsidRPr="004506F8" w:rsidRDefault="000C61EF" w:rsidP="009C1D58">
      <w:pPr>
        <w:rPr>
          <w:lang w:val="da-DK"/>
        </w:rPr>
        <w:sectPr w:rsidR="000C61EF" w:rsidRPr="004506F8" w:rsidSect="00453057">
          <w:headerReference w:type="even" r:id="rId20"/>
          <w:headerReference w:type="default" r:id="rId21"/>
          <w:footerReference w:type="first" r:id="rId22"/>
          <w:pgSz w:w="11907" w:h="16840" w:code="9"/>
          <w:pgMar w:top="1593" w:right="1418" w:bottom="1985" w:left="1985" w:header="709" w:footer="726" w:gutter="0"/>
          <w:cols w:space="708"/>
          <w:titlePg/>
          <w:docGrid w:linePitch="360"/>
        </w:sectPr>
      </w:pPr>
    </w:p>
    <w:p w14:paraId="43D65D87" w14:textId="49C1BDB6" w:rsidR="00586489" w:rsidRPr="00102C21" w:rsidRDefault="00DE6786" w:rsidP="00A3758D">
      <w:pPr>
        <w:pStyle w:val="Heading1"/>
        <w:rPr>
          <w:rFonts w:ascii="Arial Nova Light" w:hAnsi="Arial Nova Light"/>
        </w:rPr>
      </w:pPr>
      <w:bookmarkStart w:id="10" w:name="_Toc155686443"/>
      <w:r w:rsidRPr="00102C21">
        <w:rPr>
          <w:rFonts w:ascii="Arial Nova Light" w:hAnsi="Arial Nova Light"/>
        </w:rPr>
        <w:lastRenderedPageBreak/>
        <w:t>Introdu</w:t>
      </w:r>
      <w:r w:rsidR="00856DCF" w:rsidRPr="00102C21">
        <w:rPr>
          <w:rFonts w:ascii="Arial Nova Light" w:hAnsi="Arial Nova Light"/>
        </w:rPr>
        <w:t>k</w:t>
      </w:r>
      <w:r w:rsidRPr="00102C21">
        <w:rPr>
          <w:rFonts w:ascii="Arial Nova Light" w:hAnsi="Arial Nova Light"/>
        </w:rPr>
        <w:t>tion</w:t>
      </w:r>
      <w:bookmarkEnd w:id="10"/>
    </w:p>
    <w:p w14:paraId="21FEA3A0" w14:textId="1B159183" w:rsidR="000575BF" w:rsidRPr="004506F8" w:rsidRDefault="00815B78" w:rsidP="00E269E9">
      <w:pPr>
        <w:rPr>
          <w:lang w:val="da-DK"/>
        </w:rPr>
      </w:pPr>
      <w:r w:rsidRPr="004506F8">
        <w:rPr>
          <w:lang w:val="da-DK"/>
        </w:rPr>
        <w:t xml:space="preserve">Formålet med denne rapport er at introducere </w:t>
      </w:r>
      <w:r w:rsidR="001513AD" w:rsidRPr="004506F8">
        <w:rPr>
          <w:lang w:val="da-DK"/>
        </w:rPr>
        <w:t>modellen over Danmarks bioressourcer (</w:t>
      </w:r>
      <w:r w:rsidRPr="004506F8">
        <w:rPr>
          <w:lang w:val="da-DK"/>
        </w:rPr>
        <w:t>DK-</w:t>
      </w:r>
      <w:proofErr w:type="spellStart"/>
      <w:r w:rsidRPr="004506F8">
        <w:rPr>
          <w:lang w:val="da-DK"/>
        </w:rPr>
        <w:t>BioRes</w:t>
      </w:r>
      <w:proofErr w:type="spellEnd"/>
      <w:r w:rsidR="00D03299" w:rsidRPr="004506F8">
        <w:rPr>
          <w:lang w:val="da-DK"/>
        </w:rPr>
        <w:t>)</w:t>
      </w:r>
      <w:r w:rsidRPr="004506F8">
        <w:rPr>
          <w:lang w:val="da-DK"/>
        </w:rPr>
        <w:t xml:space="preserve">, der er udviklet </w:t>
      </w:r>
      <w:r w:rsidR="00D32C02" w:rsidRPr="004506F8">
        <w:rPr>
          <w:lang w:val="da-DK"/>
        </w:rPr>
        <w:t>af Energy Modelling Lab</w:t>
      </w:r>
      <w:r w:rsidR="000575BF" w:rsidRPr="004506F8">
        <w:rPr>
          <w:lang w:val="da-DK"/>
        </w:rPr>
        <w:t xml:space="preserve"> </w:t>
      </w:r>
      <w:r w:rsidR="009E211E" w:rsidRPr="009E211E">
        <w:rPr>
          <w:lang w:val="da-DK"/>
        </w:rPr>
        <w:t>i et projekt for Energistyrelsen og finansieret via Bioenergi Taskforcen</w:t>
      </w:r>
      <w:r w:rsidR="000575BF" w:rsidRPr="004506F8">
        <w:rPr>
          <w:lang w:val="da-DK"/>
        </w:rPr>
        <w:t xml:space="preserve">. </w:t>
      </w:r>
    </w:p>
    <w:p w14:paraId="09ED9269" w14:textId="2812BF41" w:rsidR="0064177A" w:rsidRPr="004506F8" w:rsidRDefault="004732EC" w:rsidP="00E269E9">
      <w:pPr>
        <w:rPr>
          <w:lang w:val="da-DK"/>
        </w:rPr>
      </w:pPr>
      <w:r w:rsidRPr="004506F8">
        <w:rPr>
          <w:lang w:val="da-DK"/>
        </w:rPr>
        <w:t xml:space="preserve">Modellen beskæftiger sig med de </w:t>
      </w:r>
      <w:r w:rsidR="002E1053" w:rsidRPr="004506F8">
        <w:rPr>
          <w:lang w:val="da-DK"/>
        </w:rPr>
        <w:t>helt store spørgsmål inden for jordbrug. H</w:t>
      </w:r>
      <w:r w:rsidR="001D304C" w:rsidRPr="004506F8">
        <w:rPr>
          <w:lang w:val="da-DK"/>
        </w:rPr>
        <w:t xml:space="preserve">vordan kan Danmarks jordbrug blive CO2-neutralt? </w:t>
      </w:r>
      <w:r w:rsidRPr="004506F8">
        <w:rPr>
          <w:lang w:val="da-DK"/>
        </w:rPr>
        <w:t>H</w:t>
      </w:r>
      <w:r w:rsidR="00FA2CE6" w:rsidRPr="004506F8">
        <w:rPr>
          <w:lang w:val="da-DK"/>
        </w:rPr>
        <w:t xml:space="preserve">vordan skal </w:t>
      </w:r>
      <w:r w:rsidRPr="004506F8">
        <w:rPr>
          <w:lang w:val="da-DK"/>
        </w:rPr>
        <w:t xml:space="preserve">det begrænsede danske areal </w:t>
      </w:r>
      <w:r w:rsidR="002E1053" w:rsidRPr="004506F8">
        <w:rPr>
          <w:lang w:val="da-DK"/>
        </w:rPr>
        <w:t xml:space="preserve">fordeles? Hvordan </w:t>
      </w:r>
      <w:r w:rsidR="0064177A" w:rsidRPr="004506F8">
        <w:rPr>
          <w:lang w:val="da-DK"/>
        </w:rPr>
        <w:t>udnytter vi de tilgængelige danske biomasseressourcer?</w:t>
      </w:r>
    </w:p>
    <w:p w14:paraId="3B12D533" w14:textId="5EE4B421" w:rsidR="00F7616C" w:rsidRPr="004506F8" w:rsidRDefault="002F10C2" w:rsidP="002F10C2">
      <w:pPr>
        <w:pStyle w:val="Heading2"/>
        <w:rPr>
          <w:lang w:val="da-DK"/>
        </w:rPr>
      </w:pPr>
      <w:bookmarkStart w:id="11" w:name="_Toc155686444"/>
      <w:r w:rsidRPr="004506F8">
        <w:rPr>
          <w:lang w:val="da-DK"/>
        </w:rPr>
        <w:t>Konsekvenser og synergier mellem politiske virkemidler</w:t>
      </w:r>
      <w:bookmarkEnd w:id="11"/>
      <w:r w:rsidRPr="004506F8">
        <w:rPr>
          <w:lang w:val="da-DK"/>
        </w:rPr>
        <w:t xml:space="preserve"> </w:t>
      </w:r>
    </w:p>
    <w:p w14:paraId="4359A5AF" w14:textId="057733B6" w:rsidR="002E5905" w:rsidRPr="004506F8" w:rsidRDefault="000575BF" w:rsidP="00E269E9">
      <w:pPr>
        <w:rPr>
          <w:lang w:val="da-DK"/>
        </w:rPr>
      </w:pPr>
      <w:r w:rsidRPr="004506F8">
        <w:rPr>
          <w:lang w:val="da-DK"/>
        </w:rPr>
        <w:t xml:space="preserve">Modellen </w:t>
      </w:r>
      <w:r w:rsidR="008F43A0" w:rsidRPr="004506F8">
        <w:rPr>
          <w:lang w:val="da-DK"/>
        </w:rPr>
        <w:t>kan b</w:t>
      </w:r>
      <w:r w:rsidR="009D23D2" w:rsidRPr="004506F8">
        <w:rPr>
          <w:lang w:val="da-DK"/>
        </w:rPr>
        <w:t xml:space="preserve">ruges til at </w:t>
      </w:r>
      <w:r w:rsidR="006C2265" w:rsidRPr="004506F8">
        <w:rPr>
          <w:lang w:val="da-DK"/>
        </w:rPr>
        <w:t>lave scenarieanalyser</w:t>
      </w:r>
      <w:r w:rsidR="003D38CE" w:rsidRPr="004506F8">
        <w:rPr>
          <w:lang w:val="da-DK"/>
        </w:rPr>
        <w:t xml:space="preserve"> </w:t>
      </w:r>
      <w:r w:rsidR="00E343EA" w:rsidRPr="004506F8">
        <w:rPr>
          <w:lang w:val="da-DK"/>
        </w:rPr>
        <w:t xml:space="preserve">og </w:t>
      </w:r>
      <w:r w:rsidR="00C57058" w:rsidRPr="004506F8">
        <w:rPr>
          <w:lang w:val="da-DK"/>
        </w:rPr>
        <w:t xml:space="preserve">viser </w:t>
      </w:r>
      <w:r w:rsidR="002D19AD" w:rsidRPr="004506F8">
        <w:rPr>
          <w:lang w:val="da-DK"/>
        </w:rPr>
        <w:t xml:space="preserve">konsekvensen af </w:t>
      </w:r>
      <w:r w:rsidR="0063110A" w:rsidRPr="004506F8">
        <w:rPr>
          <w:lang w:val="da-DK"/>
        </w:rPr>
        <w:t xml:space="preserve">forskellige </w:t>
      </w:r>
      <w:r w:rsidR="007428F3" w:rsidRPr="004506F8">
        <w:rPr>
          <w:lang w:val="da-DK"/>
        </w:rPr>
        <w:t xml:space="preserve">politiske virkemidler </w:t>
      </w:r>
      <w:r w:rsidR="00E343EA" w:rsidRPr="004506F8">
        <w:rPr>
          <w:lang w:val="da-DK"/>
        </w:rPr>
        <w:t xml:space="preserve">inden for landbrug, havbrug, skovbrug, </w:t>
      </w:r>
      <w:r w:rsidR="00661645" w:rsidRPr="004506F8">
        <w:rPr>
          <w:lang w:val="da-DK"/>
        </w:rPr>
        <w:t>forbrugeradfærd</w:t>
      </w:r>
      <w:r w:rsidR="00D97972" w:rsidRPr="004506F8">
        <w:rPr>
          <w:lang w:val="da-DK"/>
        </w:rPr>
        <w:t xml:space="preserve"> og biomasse </w:t>
      </w:r>
      <w:r w:rsidR="00436CCE" w:rsidRPr="004506F8">
        <w:rPr>
          <w:lang w:val="da-DK"/>
        </w:rPr>
        <w:t xml:space="preserve">forbrug inden for </w:t>
      </w:r>
      <w:r w:rsidR="00686C3B" w:rsidRPr="004506F8">
        <w:rPr>
          <w:lang w:val="da-DK"/>
        </w:rPr>
        <w:t>primært energisektoren.</w:t>
      </w:r>
    </w:p>
    <w:p w14:paraId="3DCE5821" w14:textId="71C15F28" w:rsidR="001C60F1" w:rsidRPr="004506F8" w:rsidRDefault="0055212D" w:rsidP="00E269E9">
      <w:pPr>
        <w:rPr>
          <w:lang w:val="da-DK"/>
        </w:rPr>
      </w:pPr>
      <w:r w:rsidRPr="004506F8">
        <w:rPr>
          <w:lang w:val="da-DK"/>
        </w:rPr>
        <w:t xml:space="preserve">Inden for politiske beslutninger opererer man på tre niveauer. De overordnede målsætninger, f.eks. </w:t>
      </w:r>
      <w:r w:rsidR="00113B8B" w:rsidRPr="004506F8">
        <w:rPr>
          <w:lang w:val="da-DK"/>
        </w:rPr>
        <w:t xml:space="preserve">at Danmark i 2030 skal opnå en 70% </w:t>
      </w:r>
      <w:r w:rsidR="00C47620" w:rsidRPr="004506F8">
        <w:rPr>
          <w:lang w:val="da-DK"/>
        </w:rPr>
        <w:t>reduktion af drivhusgasudledning ift. 1990</w:t>
      </w:r>
      <w:r w:rsidR="00AE57CE">
        <w:rPr>
          <w:lang w:val="da-DK"/>
        </w:rPr>
        <w:t>,</w:t>
      </w:r>
      <w:r w:rsidR="00251DDC" w:rsidRPr="004506F8">
        <w:rPr>
          <w:lang w:val="da-DK"/>
        </w:rPr>
        <w:t xml:space="preserve"> og at Danmark skal være drivhusgasneutral i </w:t>
      </w:r>
      <w:r w:rsidR="001C60F1" w:rsidRPr="004506F8">
        <w:rPr>
          <w:lang w:val="da-DK"/>
        </w:rPr>
        <w:t xml:space="preserve">2050. </w:t>
      </w:r>
      <w:r w:rsidR="00314B0B" w:rsidRPr="004506F8">
        <w:rPr>
          <w:lang w:val="da-DK"/>
        </w:rPr>
        <w:t>Derefter skal man beslutte sig for hvilke virkemidler man vil tage i brug for at opnå de målsætninger</w:t>
      </w:r>
      <w:r w:rsidR="00445704" w:rsidRPr="004506F8">
        <w:rPr>
          <w:lang w:val="da-DK"/>
        </w:rPr>
        <w:t>, det kunne f.eks. være 25% af Danmarks areal skal være skov</w:t>
      </w:r>
      <w:r w:rsidR="00D70968" w:rsidRPr="004506F8">
        <w:rPr>
          <w:lang w:val="da-DK"/>
        </w:rPr>
        <w:t xml:space="preserve">, eller at </w:t>
      </w:r>
      <w:r w:rsidR="00AA09FE" w:rsidRPr="004506F8">
        <w:rPr>
          <w:lang w:val="da-DK"/>
        </w:rPr>
        <w:t xml:space="preserve">en given andel </w:t>
      </w:r>
      <w:r w:rsidR="00CA35AE" w:rsidRPr="004506F8">
        <w:rPr>
          <w:lang w:val="da-DK"/>
        </w:rPr>
        <w:t xml:space="preserve">af </w:t>
      </w:r>
      <w:r w:rsidR="00DA6838" w:rsidRPr="004506F8">
        <w:rPr>
          <w:lang w:val="da-DK"/>
        </w:rPr>
        <w:t>al animalsk gylle ska</w:t>
      </w:r>
      <w:r w:rsidR="00AE57CE">
        <w:rPr>
          <w:lang w:val="da-DK"/>
        </w:rPr>
        <w:t>l</w:t>
      </w:r>
      <w:r w:rsidR="00DA6838" w:rsidRPr="004506F8">
        <w:rPr>
          <w:lang w:val="da-DK"/>
        </w:rPr>
        <w:t xml:space="preserve"> </w:t>
      </w:r>
      <w:r w:rsidR="007A43F2" w:rsidRPr="004506F8">
        <w:rPr>
          <w:lang w:val="da-DK"/>
        </w:rPr>
        <w:t>forarbejdes i et biogasanlæg i 20</w:t>
      </w:r>
      <w:r w:rsidR="005F7A82" w:rsidRPr="004506F8">
        <w:rPr>
          <w:lang w:val="da-DK"/>
        </w:rPr>
        <w:t>30</w:t>
      </w:r>
      <w:r w:rsidR="00AA09FE" w:rsidRPr="004506F8">
        <w:rPr>
          <w:lang w:val="da-DK"/>
        </w:rPr>
        <w:t xml:space="preserve">. For at </w:t>
      </w:r>
      <w:r w:rsidR="00A42173" w:rsidRPr="004506F8">
        <w:rPr>
          <w:lang w:val="da-DK"/>
        </w:rPr>
        <w:t xml:space="preserve">føre målsætningerne og virkemidlerne ud i </w:t>
      </w:r>
      <w:r w:rsidR="00622DD2" w:rsidRPr="004506F8">
        <w:rPr>
          <w:lang w:val="da-DK"/>
        </w:rPr>
        <w:t>samfundet skal der derefter vedtages en række politik</w:t>
      </w:r>
      <w:r w:rsidR="00094363">
        <w:rPr>
          <w:lang w:val="da-DK"/>
        </w:rPr>
        <w:t>k</w:t>
      </w:r>
      <w:r w:rsidR="00622DD2" w:rsidRPr="004506F8">
        <w:rPr>
          <w:lang w:val="da-DK"/>
        </w:rPr>
        <w:t xml:space="preserve">er, hvilket </w:t>
      </w:r>
      <w:proofErr w:type="gramStart"/>
      <w:r w:rsidR="00622DD2" w:rsidRPr="004506F8">
        <w:rPr>
          <w:lang w:val="da-DK"/>
        </w:rPr>
        <w:t>eksempelvis</w:t>
      </w:r>
      <w:proofErr w:type="gramEnd"/>
      <w:r w:rsidR="00622DD2" w:rsidRPr="004506F8">
        <w:rPr>
          <w:lang w:val="da-DK"/>
        </w:rPr>
        <w:t xml:space="preserve"> kunne være en</w:t>
      </w:r>
      <w:r w:rsidR="00153287" w:rsidRPr="004506F8">
        <w:rPr>
          <w:lang w:val="da-DK"/>
        </w:rPr>
        <w:t xml:space="preserve"> skovfond til op</w:t>
      </w:r>
      <w:r w:rsidR="0069663B" w:rsidRPr="004506F8">
        <w:rPr>
          <w:lang w:val="da-DK"/>
        </w:rPr>
        <w:t xml:space="preserve">køb af jord til skov, </w:t>
      </w:r>
      <w:r w:rsidR="00745300" w:rsidRPr="004506F8">
        <w:rPr>
          <w:lang w:val="da-DK"/>
        </w:rPr>
        <w:t xml:space="preserve">investeringer i biogasinfrastruktur eller en afgift på </w:t>
      </w:r>
      <w:r w:rsidR="00A56F66" w:rsidRPr="004506F8">
        <w:rPr>
          <w:lang w:val="da-DK"/>
        </w:rPr>
        <w:t>drivhusgasudledninger.</w:t>
      </w:r>
    </w:p>
    <w:p w14:paraId="1A58BA10" w14:textId="3F93E222" w:rsidR="009F0C9B" w:rsidRPr="004506F8" w:rsidRDefault="00D1021D" w:rsidP="00E269E9">
      <w:pPr>
        <w:rPr>
          <w:lang w:val="da-DK"/>
        </w:rPr>
      </w:pPr>
      <w:r>
        <w:rPr>
          <w:noProof/>
          <w:lang w:val="da-DK"/>
        </w:rPr>
        <mc:AlternateContent>
          <mc:Choice Requires="wpg">
            <w:drawing>
              <wp:anchor distT="0" distB="0" distL="114300" distR="114300" simplePos="0" relativeHeight="251658250" behindDoc="0" locked="0" layoutInCell="1" allowOverlap="1" wp14:anchorId="7AAD7293" wp14:editId="74DE2BD7">
                <wp:simplePos x="0" y="0"/>
                <wp:positionH relativeFrom="margin">
                  <wp:align>left</wp:align>
                </wp:positionH>
                <wp:positionV relativeFrom="paragraph">
                  <wp:posOffset>919480</wp:posOffset>
                </wp:positionV>
                <wp:extent cx="5323205" cy="544195"/>
                <wp:effectExtent l="0" t="0" r="0" b="8255"/>
                <wp:wrapTopAndBottom/>
                <wp:docPr id="39" name="Group 39" descr="P62#y1"/>
                <wp:cNvGraphicFramePr/>
                <a:graphic xmlns:a="http://schemas.openxmlformats.org/drawingml/2006/main">
                  <a:graphicData uri="http://schemas.microsoft.com/office/word/2010/wordprocessingGroup">
                    <wpg:wgp>
                      <wpg:cNvGrpSpPr/>
                      <wpg:grpSpPr>
                        <a:xfrm>
                          <a:off x="0" y="0"/>
                          <a:ext cx="5323205" cy="544195"/>
                          <a:chOff x="0" y="4335"/>
                          <a:chExt cx="5323432" cy="544424"/>
                        </a:xfrm>
                      </wpg:grpSpPr>
                      <wps:wsp>
                        <wps:cNvPr id="33" name="Rectangle 33"/>
                        <wps:cNvSpPr/>
                        <wps:spPr>
                          <a:xfrm>
                            <a:off x="0" y="10806"/>
                            <a:ext cx="1458000" cy="5220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CF5AB2" w14:textId="6A70F42D" w:rsidR="008A4CED" w:rsidRPr="00C80071" w:rsidRDefault="008A4CED" w:rsidP="008A4CED">
                              <w:pPr>
                                <w:jc w:val="center"/>
                                <w:rPr>
                                  <w:color w:val="000000" w:themeColor="text1"/>
                                  <w:lang w:val="da-DK"/>
                                </w:rPr>
                              </w:pPr>
                              <w:r w:rsidRPr="00C80071">
                                <w:rPr>
                                  <w:color w:val="000000" w:themeColor="text1"/>
                                  <w:lang w:val="da-DK"/>
                                </w:rPr>
                                <w:t>Målsætninger</w:t>
                              </w: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wps:wsp>
                        <wps:cNvPr id="34" name="Rectangle 34"/>
                        <wps:cNvSpPr/>
                        <wps:spPr>
                          <a:xfrm>
                            <a:off x="1794294" y="28059"/>
                            <a:ext cx="1456055" cy="5207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CE6494" w14:textId="67E4CEE3" w:rsidR="00C40485" w:rsidRPr="00C80071" w:rsidRDefault="000D2952" w:rsidP="00C40485">
                              <w:pPr>
                                <w:jc w:val="center"/>
                                <w:rPr>
                                  <w:color w:val="FFFFFF" w:themeColor="background1"/>
                                  <w:lang w:val="da-DK"/>
                                </w:rPr>
                              </w:pPr>
                              <w:r w:rsidRPr="00C80071">
                                <w:rPr>
                                  <w:color w:val="FFFFFF" w:themeColor="background1"/>
                                  <w:lang w:val="da-DK"/>
                                </w:rPr>
                                <w:t>Virkemidler</w:t>
                              </w: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wps:wsp>
                        <wps:cNvPr id="35" name="Rectangle 35"/>
                        <wps:cNvSpPr/>
                        <wps:spPr>
                          <a:xfrm>
                            <a:off x="3623094" y="10806"/>
                            <a:ext cx="1456055" cy="5207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AC7B4E" w14:textId="5C024F8A" w:rsidR="00C40485" w:rsidRPr="00C80071" w:rsidRDefault="000D2952" w:rsidP="00C40485">
                              <w:pPr>
                                <w:jc w:val="center"/>
                                <w:rPr>
                                  <w:color w:val="000000" w:themeColor="text1"/>
                                  <w:lang w:val="da-DK"/>
                                </w:rPr>
                              </w:pPr>
                              <w:r w:rsidRPr="00C80071">
                                <w:rPr>
                                  <w:color w:val="000000" w:themeColor="text1"/>
                                  <w:lang w:val="da-DK"/>
                                </w:rPr>
                                <w:t>Politikker</w:t>
                              </w: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wps:wsp>
                        <wps:cNvPr id="36" name="Isosceles Triangle 36"/>
                        <wps:cNvSpPr/>
                        <wps:spPr>
                          <a:xfrm rot="5400000">
                            <a:off x="1317750" y="142447"/>
                            <a:ext cx="520700" cy="244475"/>
                          </a:xfrm>
                          <a:prstGeom prst="triangl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Isosceles Triangle 37"/>
                        <wps:cNvSpPr/>
                        <wps:spPr>
                          <a:xfrm rot="5400000">
                            <a:off x="3112086" y="164034"/>
                            <a:ext cx="520700" cy="244475"/>
                          </a:xfrm>
                          <a:prstGeom prst="triangl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Isosceles Triangle 38"/>
                        <wps:cNvSpPr/>
                        <wps:spPr>
                          <a:xfrm rot="5400000">
                            <a:off x="4940845" y="146738"/>
                            <a:ext cx="520700" cy="244475"/>
                          </a:xfrm>
                          <a:prstGeom prst="triangl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AAD7293" id="Group 39" o:spid="_x0000_s1026" alt="P62#y1" style="position:absolute;left:0;text-align:left;margin-left:0;margin-top:72.4pt;width:419.15pt;height:42.85pt;z-index:251658250;mso-position-horizontal:left;mso-position-horizontal-relative:margin" coordorigin=",43" coordsize="53234,5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">
                <v:rect id="Rectangle 33" o:spid="_x0000_s1027" style="position:absolute;top:108;width:14580;height:5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" fillcolor="#d8d8d8 [2732]" stroked="f" strokeweight="2pt">
                  <v:textbox inset=",0">
                    <w:txbxContent>
                      <w:p w14:paraId="5DCF5AB2" w14:textId="6A70F42D" w:rsidR="008A4CED" w:rsidRPr="00C80071" w:rsidRDefault="008A4CED" w:rsidP="008A4CED">
                        <w:pPr>
                          <w:jc w:val="center"/>
                          <w:rPr>
                            <w:color w:val="000000" w:themeColor="text1"/>
                            <w:lang w:val="da-DK"/>
                          </w:rPr>
                        </w:pPr>
                        <w:r w:rsidRPr="00C80071">
                          <w:rPr>
                            <w:color w:val="000000" w:themeColor="text1"/>
                            <w:lang w:val="da-DK"/>
                          </w:rPr>
                          <w:t>Målsætninger</w:t>
                        </w:r>
                      </w:p>
                    </w:txbxContent>
                  </v:textbox>
                </v:rect>
                <v:rect id="Rectangle 34" o:spid="_x0000_s1028" style="position:absolute;left:17942;top:280;width:14561;height:5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" fillcolor="#794f83 [3205]" stroked="f" strokeweight="2pt">
                  <v:textbox inset=",0">
                    <w:txbxContent>
                      <w:p w14:paraId="04CE6494" w14:textId="67E4CEE3" w:rsidR="00C40485" w:rsidRPr="00C80071" w:rsidRDefault="000D2952" w:rsidP="00C40485">
                        <w:pPr>
                          <w:jc w:val="center"/>
                          <w:rPr>
                            <w:color w:val="FFFFFF" w:themeColor="background1"/>
                            <w:lang w:val="da-DK"/>
                          </w:rPr>
                        </w:pPr>
                        <w:r w:rsidRPr="00C80071">
                          <w:rPr>
                            <w:color w:val="FFFFFF" w:themeColor="background1"/>
                            <w:lang w:val="da-DK"/>
                          </w:rPr>
                          <w:t>Virkemidler</w:t>
                        </w:r>
                      </w:p>
                    </w:txbxContent>
                  </v:textbox>
                </v:rect>
                <v:rect id="Rectangle 35" o:spid="_x0000_s1029" style="position:absolute;left:36230;top:108;width:14561;height:5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" fillcolor="#d8d8d8 [2732]" stroked="f" strokeweight="2pt">
                  <v:textbox inset=",0">
                    <w:txbxContent>
                      <w:p w14:paraId="5CAC7B4E" w14:textId="5C024F8A" w:rsidR="00C40485" w:rsidRPr="00C80071" w:rsidRDefault="000D2952" w:rsidP="00C40485">
                        <w:pPr>
                          <w:jc w:val="center"/>
                          <w:rPr>
                            <w:color w:val="000000" w:themeColor="text1"/>
                            <w:lang w:val="da-DK"/>
                          </w:rPr>
                        </w:pPr>
                        <w:r w:rsidRPr="00C80071">
                          <w:rPr>
                            <w:color w:val="000000" w:themeColor="text1"/>
                            <w:lang w:val="da-DK"/>
                          </w:rPr>
                          <w:t>Politikker</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6" o:spid="_x0000_s1030" type="#_x0000_t5" style="position:absolute;left:13177;top:1424;width:5207;height:24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" fillcolor="#d8d8d8 [2732]" stroked="f" strokeweight="2pt"/>
                <v:shape id="Isosceles Triangle 37" o:spid="_x0000_s1031" type="#_x0000_t5" style="position:absolute;left:31120;top:1640;width:5207;height:24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" fillcolor="#794f83 [3205]" stroked="f" strokeweight="2pt"/>
                <v:shape id="Isosceles Triangle 38" o:spid="_x0000_s1032" type="#_x0000_t5" style="position:absolute;left:49408;top:1467;width:5207;height:24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" fillcolor="#d8d8d8 [2732]" stroked="f" strokeweight="2pt"/>
                <w10:wrap type="topAndBottom" anchorx="margin"/>
              </v:group>
            </w:pict>
          </mc:Fallback>
        </mc:AlternateContent>
      </w:r>
      <w:r w:rsidR="009F0C9B" w:rsidRPr="004506F8">
        <w:rPr>
          <w:lang w:val="da-DK"/>
        </w:rPr>
        <w:t>Denne model beskæftiger si</w:t>
      </w:r>
      <w:r w:rsidR="000C6653" w:rsidRPr="004506F8">
        <w:rPr>
          <w:lang w:val="da-DK"/>
        </w:rPr>
        <w:t xml:space="preserve">g med politiske beslutninger på </w:t>
      </w:r>
      <w:r w:rsidR="00EB063A" w:rsidRPr="004506F8">
        <w:rPr>
          <w:lang w:val="da-DK"/>
        </w:rPr>
        <w:t>virkemiddel-niveau</w:t>
      </w:r>
      <w:r w:rsidR="00945EDA" w:rsidRPr="004506F8">
        <w:rPr>
          <w:lang w:val="da-DK"/>
        </w:rPr>
        <w:t>. I modellen kan man test</w:t>
      </w:r>
      <w:r w:rsidR="00E24995" w:rsidRPr="004506F8">
        <w:rPr>
          <w:lang w:val="da-DK"/>
        </w:rPr>
        <w:t>e forskellige virkemidler af for at se</w:t>
      </w:r>
      <w:r w:rsidR="00D738B9">
        <w:rPr>
          <w:lang w:val="da-DK"/>
        </w:rPr>
        <w:t>,</w:t>
      </w:r>
      <w:r w:rsidR="00E24995" w:rsidRPr="004506F8">
        <w:rPr>
          <w:lang w:val="da-DK"/>
        </w:rPr>
        <w:t xml:space="preserve"> hvilken konsekvens de har</w:t>
      </w:r>
      <w:r w:rsidR="00F5511D" w:rsidRPr="004506F8">
        <w:rPr>
          <w:lang w:val="da-DK"/>
        </w:rPr>
        <w:t xml:space="preserve"> ift. at nå de nationale målsætninger om drivhusgasreduktioner. Derudover får man også et indblik i sammenspillet mellem forskellige virkemidler og deres konsekvenser for de</w:t>
      </w:r>
      <w:r w:rsidR="0061794D" w:rsidRPr="004506F8">
        <w:rPr>
          <w:lang w:val="da-DK"/>
        </w:rPr>
        <w:t>n samlede balance mellem biomasse forbrug og produktion.</w:t>
      </w:r>
    </w:p>
    <w:p w14:paraId="0B6D0899" w14:textId="2CC9453E" w:rsidR="00D80733" w:rsidRPr="004506F8" w:rsidRDefault="00D80733" w:rsidP="00E269E9">
      <w:pPr>
        <w:rPr>
          <w:lang w:val="da-DK"/>
        </w:rPr>
      </w:pPr>
    </w:p>
    <w:p w14:paraId="462E1260" w14:textId="1767274A" w:rsidR="00480936" w:rsidRPr="004506F8" w:rsidRDefault="00AE548B" w:rsidP="00E434A2">
      <w:pPr>
        <w:pStyle w:val="Heading2"/>
        <w:rPr>
          <w:lang w:val="da-DK"/>
        </w:rPr>
      </w:pPr>
      <w:bookmarkStart w:id="12" w:name="_Toc155686445"/>
      <w:r w:rsidRPr="004506F8">
        <w:rPr>
          <w:lang w:val="da-DK"/>
        </w:rPr>
        <w:t>Mode</w:t>
      </w:r>
      <w:r w:rsidR="004006A5" w:rsidRPr="004506F8">
        <w:rPr>
          <w:lang w:val="da-DK"/>
        </w:rPr>
        <w:t>l</w:t>
      </w:r>
      <w:r w:rsidR="001B7E8F" w:rsidRPr="004506F8">
        <w:rPr>
          <w:lang w:val="da-DK"/>
        </w:rPr>
        <w:t>opbygning</w:t>
      </w:r>
      <w:bookmarkEnd w:id="12"/>
    </w:p>
    <w:p w14:paraId="69101AC9" w14:textId="4780CC53" w:rsidR="00194B6E" w:rsidRPr="00194B6E" w:rsidRDefault="00194B6E" w:rsidP="00194B6E">
      <w:pPr>
        <w:rPr>
          <w:lang w:val="da-DK"/>
        </w:rPr>
      </w:pPr>
      <w:r w:rsidRPr="00194B6E">
        <w:rPr>
          <w:lang w:val="da-DK"/>
        </w:rPr>
        <w:t>I DK-</w:t>
      </w:r>
      <w:proofErr w:type="spellStart"/>
      <w:r w:rsidRPr="00194B6E">
        <w:rPr>
          <w:lang w:val="da-DK"/>
        </w:rPr>
        <w:t>BioRes</w:t>
      </w:r>
      <w:proofErr w:type="spellEnd"/>
      <w:r w:rsidRPr="00194B6E">
        <w:rPr>
          <w:lang w:val="da-DK"/>
        </w:rPr>
        <w:t>-modellen er der implementeret en lang række teknologier og klimatiltag, som kan justeres for at skabe et scenarie. Alle inputparametre kan justeres både for 2030 og 2050</w:t>
      </w:r>
      <w:r w:rsidR="00695F96">
        <w:rPr>
          <w:lang w:val="da-DK"/>
        </w:rPr>
        <w:t>,</w:t>
      </w:r>
      <w:r w:rsidRPr="00194B6E">
        <w:rPr>
          <w:lang w:val="da-DK"/>
        </w:rPr>
        <w:t xml:space="preserve"> og modellen har 2019 som basisår. </w:t>
      </w:r>
    </w:p>
    <w:p w14:paraId="23DD2FA9" w14:textId="0EC4C2C4" w:rsidR="00194B6E" w:rsidRDefault="00194B6E" w:rsidP="00194B6E">
      <w:pPr>
        <w:rPr>
          <w:lang w:val="da-DK"/>
        </w:rPr>
      </w:pPr>
      <w:r w:rsidRPr="00194B6E">
        <w:rPr>
          <w:lang w:val="da-DK"/>
        </w:rPr>
        <w:t>Blandt parametrene er arealfordeling til hhv. landbrug, skovbrug og natur, landbrugsafgrøder, dyrehold og foder (inkl. foderimport og græsprotein), havbrug, skovbrug, danskernes diæt samt biogas- og pyrolyseproduktion.</w:t>
      </w:r>
    </w:p>
    <w:p w14:paraId="2A519544" w14:textId="2BA6301B" w:rsidR="00D162B4" w:rsidRDefault="00194B6E" w:rsidP="006E1F36">
      <w:pPr>
        <w:rPr>
          <w:lang w:val="da-DK"/>
        </w:rPr>
      </w:pPr>
      <w:r w:rsidRPr="00194B6E">
        <w:rPr>
          <w:lang w:val="da-DK"/>
        </w:rPr>
        <w:lastRenderedPageBreak/>
        <w:t>Alle biomassestrømme og drivhusgasudledninger følges gennem et netværk af processer og resulterer i en samlet produktion af biomasse (inkl. dyr) fra det danske areal, en samlet drivhusgasudledning samt en balance af produktion og forbrug.</w:t>
      </w:r>
      <w:r w:rsidR="00F8480D">
        <w:rPr>
          <w:lang w:val="da-DK"/>
        </w:rPr>
        <w:t xml:space="preserve"> </w:t>
      </w:r>
      <w:r w:rsidR="00EF7F2B" w:rsidRPr="004506F8">
        <w:rPr>
          <w:lang w:val="da-DK"/>
        </w:rPr>
        <w:fldChar w:fldCharType="begin" w:fldLock="1"/>
      </w:r>
      <w:r w:rsidR="00EF7F2B" w:rsidRPr="004506F8">
        <w:rPr>
          <w:lang w:val="da-DK"/>
        </w:rPr>
        <w:instrText xml:space="preserve"> REF _Ref67060689 \h  \* MERGEFORMAT </w:instrText>
      </w:r>
      <w:r w:rsidR="00EF7F2B" w:rsidRPr="004506F8">
        <w:rPr>
          <w:lang w:val="da-DK"/>
        </w:rPr>
      </w:r>
      <w:r w:rsidR="00EF7F2B" w:rsidRPr="004506F8">
        <w:rPr>
          <w:lang w:val="da-DK"/>
        </w:rPr>
        <w:fldChar w:fldCharType="separate"/>
      </w:r>
      <w:r w:rsidR="00301507" w:rsidRPr="00301507">
        <w:rPr>
          <w:lang w:val="da-DK"/>
        </w:rPr>
        <w:t xml:space="preserve">Figur </w:t>
      </w:r>
      <w:r w:rsidR="00301507" w:rsidRPr="00301507">
        <w:rPr>
          <w:noProof/>
          <w:lang w:val="da-DK"/>
        </w:rPr>
        <w:t>1</w:t>
      </w:r>
      <w:r w:rsidR="00EF7F2B" w:rsidRPr="004506F8">
        <w:rPr>
          <w:lang w:val="da-DK"/>
        </w:rPr>
        <w:fldChar w:fldCharType="end"/>
      </w:r>
      <w:r w:rsidR="008A6A2B" w:rsidRPr="004506F8">
        <w:rPr>
          <w:lang w:val="da-DK"/>
        </w:rPr>
        <w:t xml:space="preserve"> viser </w:t>
      </w:r>
      <w:r w:rsidR="007A48FE" w:rsidRPr="004506F8">
        <w:rPr>
          <w:lang w:val="da-DK"/>
        </w:rPr>
        <w:t xml:space="preserve">et diagram over </w:t>
      </w:r>
      <w:r w:rsidR="00756E30" w:rsidRPr="004506F8">
        <w:rPr>
          <w:lang w:val="da-DK"/>
        </w:rPr>
        <w:t xml:space="preserve">sammenhængen mellem </w:t>
      </w:r>
      <w:r w:rsidR="00DC3B3E" w:rsidRPr="004506F8">
        <w:rPr>
          <w:lang w:val="da-DK"/>
        </w:rPr>
        <w:t xml:space="preserve">de overordnede processer og </w:t>
      </w:r>
      <w:r w:rsidR="00756E30" w:rsidRPr="004506F8">
        <w:rPr>
          <w:lang w:val="da-DK"/>
        </w:rPr>
        <w:t>produkter</w:t>
      </w:r>
      <w:r w:rsidR="00322068">
        <w:rPr>
          <w:lang w:val="da-DK"/>
        </w:rPr>
        <w:t>,</w:t>
      </w:r>
      <w:r w:rsidR="006E1F36" w:rsidRPr="004506F8">
        <w:rPr>
          <w:lang w:val="da-DK"/>
        </w:rPr>
        <w:t xml:space="preserve"> der er inkluderet</w:t>
      </w:r>
      <w:r w:rsidR="00756E30" w:rsidRPr="004506F8">
        <w:rPr>
          <w:lang w:val="da-DK"/>
        </w:rPr>
        <w:t xml:space="preserve"> i modellen</w:t>
      </w:r>
      <w:r w:rsidR="006E1F36" w:rsidRPr="004506F8">
        <w:rPr>
          <w:lang w:val="da-DK"/>
        </w:rPr>
        <w:t xml:space="preserve">. </w:t>
      </w:r>
      <w:r w:rsidR="000218B0" w:rsidRPr="004506F8">
        <w:rPr>
          <w:lang w:val="da-DK"/>
        </w:rPr>
        <w:t xml:space="preserve">I </w:t>
      </w:r>
      <w:r w:rsidR="005D09BA">
        <w:rPr>
          <w:lang w:val="da-DK"/>
        </w:rPr>
        <w:fldChar w:fldCharType="begin" w:fldLock="1"/>
      </w:r>
      <w:r w:rsidR="005D09BA">
        <w:rPr>
          <w:lang w:val="da-DK"/>
        </w:rPr>
        <w:instrText xml:space="preserve"> REF _Ref83893441 \r \h </w:instrText>
      </w:r>
      <w:r w:rsidR="005D09BA">
        <w:rPr>
          <w:lang w:val="da-DK"/>
        </w:rPr>
      </w:r>
      <w:r w:rsidR="005D09BA">
        <w:rPr>
          <w:lang w:val="da-DK"/>
        </w:rPr>
        <w:fldChar w:fldCharType="separate"/>
      </w:r>
      <w:r w:rsidR="00C14741">
        <w:rPr>
          <w:lang w:val="da-DK"/>
        </w:rPr>
        <w:t>Bilag A</w:t>
      </w:r>
      <w:r w:rsidR="005D09BA">
        <w:rPr>
          <w:lang w:val="da-DK"/>
        </w:rPr>
        <w:fldChar w:fldCharType="end"/>
      </w:r>
      <w:r w:rsidR="000218B0" w:rsidRPr="004506F8">
        <w:rPr>
          <w:lang w:val="da-DK"/>
        </w:rPr>
        <w:t xml:space="preserve"> </w:t>
      </w:r>
      <w:r w:rsidR="005E1388" w:rsidRPr="004506F8">
        <w:rPr>
          <w:lang w:val="da-DK"/>
        </w:rPr>
        <w:t xml:space="preserve">kan man finde </w:t>
      </w:r>
      <w:r w:rsidR="001713B7" w:rsidRPr="004506F8">
        <w:rPr>
          <w:lang w:val="da-DK"/>
        </w:rPr>
        <w:t xml:space="preserve">en udvidet udgave af </w:t>
      </w:r>
      <w:proofErr w:type="spellStart"/>
      <w:r w:rsidR="00E434A2" w:rsidRPr="004506F8">
        <w:rPr>
          <w:lang w:val="da-DK"/>
        </w:rPr>
        <w:t>flow-diagrammet</w:t>
      </w:r>
      <w:proofErr w:type="spellEnd"/>
      <w:r w:rsidR="00E434A2" w:rsidRPr="004506F8">
        <w:rPr>
          <w:lang w:val="da-DK"/>
        </w:rPr>
        <w:t>, hvor alle pro</w:t>
      </w:r>
      <w:r w:rsidR="002B66FC">
        <w:rPr>
          <w:lang w:val="da-DK"/>
        </w:rPr>
        <w:t>cesser</w:t>
      </w:r>
      <w:r w:rsidR="00E434A2" w:rsidRPr="004506F8">
        <w:rPr>
          <w:lang w:val="da-DK"/>
        </w:rPr>
        <w:t xml:space="preserve"> er repræsenteret. </w:t>
      </w:r>
    </w:p>
    <w:p w14:paraId="1101D5F6" w14:textId="468942EB" w:rsidR="00CF0F41" w:rsidRPr="00D14050" w:rsidRDefault="00A01834" w:rsidP="006E1F36">
      <w:pPr>
        <w:rPr>
          <w:lang w:val="da-DK"/>
        </w:rPr>
      </w:pPr>
      <w:r>
        <w:rPr>
          <w:noProof/>
          <w:lang w:val="da-DK"/>
        </w:rPr>
        <w:drawing>
          <wp:inline distT="0" distB="0" distL="0" distR="0" wp14:anchorId="7CF33EC7" wp14:editId="7F8B4FCB">
            <wp:extent cx="5400040" cy="3053715"/>
            <wp:effectExtent l="0" t="0" r="0" b="0"/>
            <wp:docPr id="43" name="Picture 43" descr="P7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P74#yIS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0040" cy="3053715"/>
                    </a:xfrm>
                    <a:prstGeom prst="rect">
                      <a:avLst/>
                    </a:prstGeom>
                    <a:noFill/>
                    <a:ln>
                      <a:noFill/>
                    </a:ln>
                  </pic:spPr>
                </pic:pic>
              </a:graphicData>
            </a:graphic>
          </wp:inline>
        </w:drawing>
      </w:r>
    </w:p>
    <w:p w14:paraId="74F98AB2" w14:textId="481C2960" w:rsidR="00CF0F41" w:rsidRPr="004506F8" w:rsidRDefault="00CF0F41" w:rsidP="00EF7F2B">
      <w:pPr>
        <w:pStyle w:val="Caption"/>
        <w:jc w:val="center"/>
        <w:rPr>
          <w:b w:val="0"/>
          <w:bCs w:val="0"/>
          <w:i/>
          <w:iCs/>
          <w:color w:val="auto"/>
          <w:lang w:val="da-DK"/>
        </w:rPr>
      </w:pPr>
      <w:bookmarkStart w:id="13" w:name="_Ref67060689"/>
      <w:r w:rsidRPr="004506F8">
        <w:rPr>
          <w:b w:val="0"/>
          <w:bCs w:val="0"/>
          <w:i/>
          <w:iCs/>
          <w:color w:val="auto"/>
          <w:lang w:val="da-DK"/>
        </w:rPr>
        <w:t xml:space="preserve">Figur </w:t>
      </w:r>
      <w:r w:rsidRPr="004506F8">
        <w:rPr>
          <w:b w:val="0"/>
          <w:bCs w:val="0"/>
          <w:i/>
          <w:iCs/>
          <w:color w:val="auto"/>
        </w:rPr>
        <w:fldChar w:fldCharType="begin"/>
      </w:r>
      <w:r w:rsidRPr="004506F8">
        <w:rPr>
          <w:b w:val="0"/>
          <w:bCs w:val="0"/>
          <w:i/>
          <w:iCs/>
          <w:color w:val="auto"/>
          <w:lang w:val="da-DK"/>
        </w:rPr>
        <w:instrText xml:space="preserve"> SEQ Figur \* ARABIC </w:instrText>
      </w:r>
      <w:r w:rsidRPr="004506F8">
        <w:rPr>
          <w:b w:val="0"/>
          <w:bCs w:val="0"/>
          <w:i/>
          <w:iCs/>
          <w:color w:val="auto"/>
        </w:rPr>
        <w:fldChar w:fldCharType="separate"/>
      </w:r>
      <w:r w:rsidR="00861721">
        <w:rPr>
          <w:b w:val="0"/>
          <w:bCs w:val="0"/>
          <w:i/>
          <w:iCs/>
          <w:noProof/>
          <w:color w:val="auto"/>
          <w:lang w:val="da-DK"/>
        </w:rPr>
        <w:t>1</w:t>
      </w:r>
      <w:r w:rsidRPr="004506F8">
        <w:rPr>
          <w:b w:val="0"/>
          <w:bCs w:val="0"/>
          <w:i/>
          <w:iCs/>
          <w:color w:val="auto"/>
        </w:rPr>
        <w:fldChar w:fldCharType="end"/>
      </w:r>
      <w:bookmarkEnd w:id="13"/>
      <w:r w:rsidRPr="004506F8">
        <w:rPr>
          <w:b w:val="0"/>
          <w:bCs w:val="0"/>
          <w:i/>
          <w:iCs/>
          <w:color w:val="auto"/>
          <w:lang w:val="da-DK"/>
        </w:rPr>
        <w:t>: Oversigt over processer og flow i modellen</w:t>
      </w:r>
    </w:p>
    <w:p w14:paraId="228059A9" w14:textId="23D3A022" w:rsidR="00D66749" w:rsidRDefault="007050F1" w:rsidP="00D66749">
      <w:pPr>
        <w:pStyle w:val="Heading2"/>
        <w:rPr>
          <w:lang w:val="da-DK"/>
        </w:rPr>
      </w:pPr>
      <w:bookmarkStart w:id="14" w:name="_Toc155686446"/>
      <w:r>
        <w:rPr>
          <w:lang w:val="da-DK"/>
        </w:rPr>
        <w:t>Modellen inkluderer</w:t>
      </w:r>
      <w:bookmarkEnd w:id="14"/>
    </w:p>
    <w:p w14:paraId="38E9FEBF" w14:textId="77777777" w:rsidR="006612FA" w:rsidRDefault="006612FA" w:rsidP="006612FA">
      <w:pPr>
        <w:pStyle w:val="Heading3"/>
        <w:rPr>
          <w:lang w:val="da-DK"/>
        </w:rPr>
      </w:pPr>
      <w:r>
        <w:rPr>
          <w:lang w:val="da-DK"/>
        </w:rPr>
        <w:t>Kun drivhusgasudledninger fra sektoren</w:t>
      </w:r>
    </w:p>
    <w:p w14:paraId="599C809E" w14:textId="00F39D20" w:rsidR="00483E2A" w:rsidRPr="006612FA" w:rsidRDefault="006612FA" w:rsidP="006612FA">
      <w:pPr>
        <w:rPr>
          <w:lang w:val="da-DK"/>
        </w:rPr>
      </w:pPr>
      <w:r w:rsidRPr="006612FA">
        <w:rPr>
          <w:lang w:val="da-DK"/>
        </w:rPr>
        <w:t>Det er ikke let at være helt konsistent med hvilke reduktioner, der kan tillægges jordbruget, da landbruget f.eks. leverer biobrændsler til transport og energisektoren.</w:t>
      </w:r>
    </w:p>
    <w:p w14:paraId="10D142F9" w14:textId="77777777" w:rsidR="006612FA" w:rsidRPr="006612FA" w:rsidRDefault="006612FA" w:rsidP="006612FA">
      <w:pPr>
        <w:rPr>
          <w:lang w:val="da-DK"/>
        </w:rPr>
      </w:pPr>
      <w:r w:rsidRPr="006612FA">
        <w:rPr>
          <w:lang w:val="da-DK"/>
        </w:rPr>
        <w:t>Et godt eksempel på dette er biogasanlæg. Hvis man ser det som et gyllehåndteringsanlæg, der kan nedbringe emissionerne fra gyllen, så giver det mening at give landbruget kredit for de reducerede emissioner. Men et biogasanlæg er samtidig en del af energiforsyningen, da gassen typisk bliver brugt til at producere el- og varme i tilknytning til biogasanlægget. I mange energisystemanalyser tages den reducerede drivhusgasudledning, som følge af forgasning af gyllen med som reduktion i energisektoren. Da biogasanlæggene i høj grad er ejet af landmænd, og gyllen er hovedkilden til energien produceret på anlæggene, har vi valgt, at reduktionerne i udledningen af drivhusgasser ved behandling af gyllen i et biogasanlæg tilskrives landbruget. Derimod tælles den reduktion, der kan komme i energisystemet, ved at biogassen fortrænger fossile kilder, ikke med i landbruget.</w:t>
      </w:r>
    </w:p>
    <w:p w14:paraId="4DADD3D3" w14:textId="7B7BA335" w:rsidR="00483E2A" w:rsidRDefault="006612FA" w:rsidP="006612FA">
      <w:pPr>
        <w:rPr>
          <w:lang w:val="da-DK"/>
        </w:rPr>
      </w:pPr>
      <w:r w:rsidRPr="006612FA">
        <w:rPr>
          <w:lang w:val="da-DK"/>
        </w:rPr>
        <w:t>Eventuelle reduktioner fra opsætning af solceller og vindmøller tilskrives i vores model ikke landbruget. Elproduktionen i Danmark forventes inden for få år at være fossilfri, og derfor vil el produceret med f.eks. privatejede solceller ikke antages at udkonkurrere fossil energi og dermed opveje udledninger af drivhusgasser i landbruget.</w:t>
      </w:r>
    </w:p>
    <w:p w14:paraId="5A5B79E8" w14:textId="63FF2150" w:rsidR="006612FA" w:rsidRPr="006612FA" w:rsidRDefault="006612FA" w:rsidP="006612FA">
      <w:pPr>
        <w:rPr>
          <w:lang w:val="da-DK"/>
        </w:rPr>
      </w:pPr>
      <w:r w:rsidRPr="006612FA">
        <w:rPr>
          <w:lang w:val="da-DK"/>
        </w:rPr>
        <w:lastRenderedPageBreak/>
        <w:t>Følgende drivhusgasemissioner og -optag er taget med i modellen:</w:t>
      </w:r>
    </w:p>
    <w:p w14:paraId="0260A1A9" w14:textId="77777777" w:rsidR="006612FA" w:rsidRPr="00483E2A" w:rsidRDefault="006612FA" w:rsidP="00483E2A">
      <w:pPr>
        <w:pStyle w:val="ListParagraph"/>
        <w:numPr>
          <w:ilvl w:val="0"/>
          <w:numId w:val="35"/>
        </w:numPr>
        <w:rPr>
          <w:lang w:val="da-DK"/>
        </w:rPr>
      </w:pPr>
      <w:r w:rsidRPr="00483E2A">
        <w:rPr>
          <w:lang w:val="da-DK"/>
        </w:rPr>
        <w:t xml:space="preserve">Emissioner fra </w:t>
      </w:r>
      <w:r w:rsidRPr="00483E2A">
        <w:rPr>
          <w:b/>
          <w:bCs/>
          <w:lang w:val="da-DK"/>
        </w:rPr>
        <w:t>dyrkning af landbrugsafgrøder</w:t>
      </w:r>
      <w:r w:rsidRPr="00483E2A">
        <w:rPr>
          <w:lang w:val="da-DK"/>
        </w:rPr>
        <w:t>. Her er taget højde for at forskellige jordbundstyper og afgrøder har forskellige udledninger.</w:t>
      </w:r>
    </w:p>
    <w:p w14:paraId="502684D8" w14:textId="77777777" w:rsidR="006612FA" w:rsidRPr="00483E2A" w:rsidRDefault="006612FA" w:rsidP="00483E2A">
      <w:pPr>
        <w:pStyle w:val="ListParagraph"/>
        <w:numPr>
          <w:ilvl w:val="0"/>
          <w:numId w:val="35"/>
        </w:numPr>
        <w:rPr>
          <w:lang w:val="da-DK"/>
        </w:rPr>
      </w:pPr>
      <w:r w:rsidRPr="00483E2A">
        <w:rPr>
          <w:lang w:val="da-DK"/>
        </w:rPr>
        <w:t xml:space="preserve">Emissioner fra </w:t>
      </w:r>
      <w:r w:rsidRPr="00483E2A">
        <w:rPr>
          <w:b/>
          <w:bCs/>
          <w:lang w:val="da-DK"/>
        </w:rPr>
        <w:t>animalsk produktion</w:t>
      </w:r>
      <w:r w:rsidRPr="00483E2A">
        <w:rPr>
          <w:lang w:val="da-DK"/>
        </w:rPr>
        <w:t xml:space="preserve"> af kvæg, svin og fjerkræ. Udledninger fra både fra gyllehåndtering og fordøjelse tæller med i opgørelsen.</w:t>
      </w:r>
    </w:p>
    <w:p w14:paraId="70C33201" w14:textId="77777777" w:rsidR="006612FA" w:rsidRPr="00483E2A" w:rsidRDefault="006612FA" w:rsidP="00483E2A">
      <w:pPr>
        <w:pStyle w:val="ListParagraph"/>
        <w:numPr>
          <w:ilvl w:val="0"/>
          <w:numId w:val="35"/>
        </w:numPr>
        <w:rPr>
          <w:lang w:val="da-DK"/>
        </w:rPr>
      </w:pPr>
      <w:r w:rsidRPr="00483E2A">
        <w:rPr>
          <w:lang w:val="da-DK"/>
        </w:rPr>
        <w:t xml:space="preserve">CO2-optag fra </w:t>
      </w:r>
      <w:r w:rsidRPr="00483E2A">
        <w:rPr>
          <w:b/>
          <w:bCs/>
          <w:lang w:val="da-DK"/>
        </w:rPr>
        <w:t>skovproduktion</w:t>
      </w:r>
      <w:r w:rsidRPr="00483E2A">
        <w:rPr>
          <w:lang w:val="da-DK"/>
        </w:rPr>
        <w:t>. Her tages højde for vækstkurverne fra fem forskellige skovtyper.</w:t>
      </w:r>
    </w:p>
    <w:p w14:paraId="0B62318C" w14:textId="77777777" w:rsidR="006612FA" w:rsidRPr="00483E2A" w:rsidRDefault="006612FA" w:rsidP="00483E2A">
      <w:pPr>
        <w:pStyle w:val="ListParagraph"/>
        <w:numPr>
          <w:ilvl w:val="0"/>
          <w:numId w:val="35"/>
        </w:numPr>
        <w:rPr>
          <w:lang w:val="da-DK"/>
        </w:rPr>
      </w:pPr>
      <w:r w:rsidRPr="00483E2A">
        <w:rPr>
          <w:lang w:val="da-DK"/>
        </w:rPr>
        <w:t xml:space="preserve">CO2-optag fra </w:t>
      </w:r>
      <w:r w:rsidRPr="00483E2A">
        <w:rPr>
          <w:b/>
          <w:bCs/>
          <w:lang w:val="da-DK"/>
        </w:rPr>
        <w:t>tang og muslingefarme</w:t>
      </w:r>
      <w:r w:rsidRPr="00483E2A">
        <w:rPr>
          <w:lang w:val="da-DK"/>
        </w:rPr>
        <w:t>.</w:t>
      </w:r>
    </w:p>
    <w:p w14:paraId="511391F6" w14:textId="77777777" w:rsidR="006612FA" w:rsidRPr="00483E2A" w:rsidRDefault="006612FA" w:rsidP="00483E2A">
      <w:pPr>
        <w:pStyle w:val="ListParagraph"/>
        <w:numPr>
          <w:ilvl w:val="0"/>
          <w:numId w:val="35"/>
        </w:numPr>
        <w:rPr>
          <w:lang w:val="da-DK"/>
        </w:rPr>
      </w:pPr>
      <w:r w:rsidRPr="00483E2A">
        <w:rPr>
          <w:lang w:val="da-DK"/>
        </w:rPr>
        <w:t xml:space="preserve">CO2-reduktioner fra produktionen af </w:t>
      </w:r>
      <w:r w:rsidRPr="00483E2A">
        <w:rPr>
          <w:b/>
          <w:bCs/>
          <w:lang w:val="da-DK"/>
        </w:rPr>
        <w:t>biogas</w:t>
      </w:r>
      <w:r w:rsidRPr="00483E2A">
        <w:rPr>
          <w:lang w:val="da-DK"/>
        </w:rPr>
        <w:t xml:space="preserve"> fra animalsk gylle.</w:t>
      </w:r>
    </w:p>
    <w:p w14:paraId="3079CDC0" w14:textId="68AF5714" w:rsidR="00483E2A" w:rsidRDefault="006612FA" w:rsidP="00483E2A">
      <w:pPr>
        <w:pStyle w:val="ListParagraph"/>
        <w:numPr>
          <w:ilvl w:val="0"/>
          <w:numId w:val="35"/>
        </w:numPr>
        <w:rPr>
          <w:lang w:val="da-DK"/>
        </w:rPr>
      </w:pPr>
      <w:r w:rsidRPr="00483E2A">
        <w:rPr>
          <w:lang w:val="da-DK"/>
        </w:rPr>
        <w:t xml:space="preserve">CO2-reduktioner fra produktionen og </w:t>
      </w:r>
      <w:proofErr w:type="spellStart"/>
      <w:r w:rsidRPr="00483E2A">
        <w:rPr>
          <w:lang w:val="da-DK"/>
        </w:rPr>
        <w:t>nedmuldning</w:t>
      </w:r>
      <w:proofErr w:type="spellEnd"/>
      <w:r w:rsidRPr="00483E2A">
        <w:rPr>
          <w:lang w:val="da-DK"/>
        </w:rPr>
        <w:t xml:space="preserve"> af </w:t>
      </w:r>
      <w:proofErr w:type="spellStart"/>
      <w:r w:rsidRPr="00483E2A">
        <w:rPr>
          <w:b/>
          <w:bCs/>
          <w:lang w:val="da-DK"/>
        </w:rPr>
        <w:t>biokul</w:t>
      </w:r>
      <w:proofErr w:type="spellEnd"/>
      <w:r w:rsidRPr="00483E2A">
        <w:rPr>
          <w:lang w:val="da-DK"/>
        </w:rPr>
        <w:t xml:space="preserve"> fra pyrolyseanlæg.</w:t>
      </w:r>
    </w:p>
    <w:p w14:paraId="31D75216" w14:textId="77777777" w:rsidR="00CB1EC0" w:rsidRDefault="00CB1EC0" w:rsidP="00CB1EC0">
      <w:pPr>
        <w:pStyle w:val="Heading3"/>
        <w:rPr>
          <w:lang w:val="da-DK"/>
        </w:rPr>
      </w:pPr>
      <w:r>
        <w:rPr>
          <w:lang w:val="da-DK"/>
        </w:rPr>
        <w:t>Balancen mellem produktion og forbrug</w:t>
      </w:r>
    </w:p>
    <w:p w14:paraId="2C74EB30" w14:textId="77777777" w:rsidR="00CB1EC0" w:rsidRDefault="00CB1EC0" w:rsidP="00CB1EC0">
      <w:pPr>
        <w:rPr>
          <w:lang w:val="da-DK"/>
        </w:rPr>
      </w:pPr>
      <w:r>
        <w:rPr>
          <w:lang w:val="da-DK"/>
        </w:rPr>
        <w:t>I modellen kan man løbende følge balancen i overskud og underskud i forskellige biomasse-produkter fratrukket det danske forbrug. Et underskud vil formegentlig føre til import, mens et overskud som oftest resulterer i eksport.</w:t>
      </w:r>
    </w:p>
    <w:p w14:paraId="1C6F5812" w14:textId="77777777" w:rsidR="00CB1EC0" w:rsidRPr="005C3DE2" w:rsidRDefault="00CB1EC0" w:rsidP="00CB1EC0">
      <w:pPr>
        <w:rPr>
          <w:lang w:val="da-DK"/>
        </w:rPr>
      </w:pPr>
      <w:r>
        <w:rPr>
          <w:lang w:val="da-DK"/>
        </w:rPr>
        <w:t xml:space="preserve">Import og eksport behøver dog ikke være fra udlandet, men kan blot være import fra andre sektorer. F.eks. kan kunstgødning potentielt produceres med </w:t>
      </w:r>
      <w:proofErr w:type="spellStart"/>
      <w:r>
        <w:rPr>
          <w:lang w:val="da-DK"/>
        </w:rPr>
        <w:t>PtX</w:t>
      </w:r>
      <w:proofErr w:type="spellEnd"/>
      <w:r>
        <w:rPr>
          <w:lang w:val="da-DK"/>
        </w:rPr>
        <w:t xml:space="preserve"> fra dansk vindmøllestrøm og juletræer kan sælges i Danmark.</w:t>
      </w:r>
    </w:p>
    <w:p w14:paraId="6BE7E630" w14:textId="6DB94BF6" w:rsidR="00CB1EC0" w:rsidRDefault="00CB1EC0" w:rsidP="00602D0A">
      <w:pPr>
        <w:rPr>
          <w:lang w:val="da-DK"/>
        </w:rPr>
      </w:pPr>
      <w:r>
        <w:rPr>
          <w:lang w:val="da-DK"/>
        </w:rPr>
        <w:t>I modellen er der kun medtaget import til de processer, der er repræsenteret, hvilket f.eks. betyder, at import af foder er med, idet foderet er et input til den animalske produktion, mens biomasse til afbrænding til kraftvarmeværker ikke er repræsenteret, idet det går til energisektoren.</w:t>
      </w:r>
    </w:p>
    <w:p w14:paraId="3A76A5DD" w14:textId="77777777" w:rsidR="00CB1EC0" w:rsidRDefault="00CB1EC0" w:rsidP="00CB1EC0">
      <w:pPr>
        <w:pStyle w:val="Heading3"/>
        <w:rPr>
          <w:lang w:val="da-DK"/>
        </w:rPr>
      </w:pPr>
      <w:r>
        <w:rPr>
          <w:lang w:val="da-DK"/>
        </w:rPr>
        <w:t>Potentiale til energianvendelse</w:t>
      </w:r>
    </w:p>
    <w:p w14:paraId="74C5F4CF" w14:textId="23C2EC55" w:rsidR="00CB1EC0" w:rsidRDefault="00CB1EC0" w:rsidP="00CB1EC0">
      <w:pPr>
        <w:rPr>
          <w:lang w:val="da-DK"/>
        </w:rPr>
      </w:pPr>
      <w:r w:rsidRPr="00901952">
        <w:rPr>
          <w:lang w:val="da-DK"/>
        </w:rPr>
        <w:t>I takt med at større dele af samfundet omlægges væk f</w:t>
      </w:r>
      <w:r>
        <w:rPr>
          <w:lang w:val="da-DK"/>
        </w:rPr>
        <w:t>ra fossile brændsler kommer der mere og mere rift om biomasse til både materialer – så som bioplast og træ til byggeri – og til energiformål – så som biodiesel eller biomasse til el</w:t>
      </w:r>
      <w:r w:rsidR="00D33403">
        <w:rPr>
          <w:lang w:val="da-DK"/>
        </w:rPr>
        <w:t>-</w:t>
      </w:r>
      <w:r>
        <w:rPr>
          <w:lang w:val="da-DK"/>
        </w:rPr>
        <w:t xml:space="preserve"> og varmesektoren. </w:t>
      </w:r>
    </w:p>
    <w:p w14:paraId="32B8D329" w14:textId="717414E3" w:rsidR="00C870F9" w:rsidRDefault="00CB1EC0" w:rsidP="00CB1EC0">
      <w:pPr>
        <w:rPr>
          <w:lang w:val="da-DK"/>
        </w:rPr>
      </w:pPr>
      <w:r w:rsidRPr="00901952">
        <w:rPr>
          <w:lang w:val="da-DK"/>
        </w:rPr>
        <w:t xml:space="preserve">Som output fra modellen </w:t>
      </w:r>
      <w:r w:rsidRPr="00945DC0">
        <w:rPr>
          <w:lang w:val="da-DK"/>
        </w:rPr>
        <w:t>kommer også et biomassepotentiale</w:t>
      </w:r>
      <w:r>
        <w:rPr>
          <w:lang w:val="da-DK"/>
        </w:rPr>
        <w:t>. Efter al biomasse til fødevare, foder, materialer mm. er fraregnet, er der et overskud af biomasse til energiforbrug. Der forventes en relativt stor efterspørgsmål på den type produkter i fremtiden.</w:t>
      </w:r>
    </w:p>
    <w:p w14:paraId="16AA17B0" w14:textId="43E5F9BE" w:rsidR="00682A2C" w:rsidRPr="00682A2C" w:rsidRDefault="00682A2C" w:rsidP="00682A2C">
      <w:pPr>
        <w:pStyle w:val="Heading2"/>
      </w:pPr>
      <w:bookmarkStart w:id="15" w:name="_Toc83160571"/>
      <w:bookmarkStart w:id="16" w:name="_Toc155686447"/>
      <w:proofErr w:type="spellStart"/>
      <w:r w:rsidRPr="00682A2C">
        <w:t>Fravalg</w:t>
      </w:r>
      <w:proofErr w:type="spellEnd"/>
      <w:r w:rsidRPr="00682A2C">
        <w:t xml:space="preserve"> </w:t>
      </w:r>
      <w:proofErr w:type="spellStart"/>
      <w:r w:rsidRPr="00682A2C">
        <w:t>i</w:t>
      </w:r>
      <w:proofErr w:type="spellEnd"/>
      <w:r w:rsidRPr="00682A2C">
        <w:t xml:space="preserve"> </w:t>
      </w:r>
      <w:proofErr w:type="spellStart"/>
      <w:r w:rsidRPr="00682A2C">
        <w:t>modellen</w:t>
      </w:r>
      <w:bookmarkEnd w:id="15"/>
      <w:bookmarkEnd w:id="16"/>
      <w:proofErr w:type="spellEnd"/>
    </w:p>
    <w:p w14:paraId="4FBB46BE" w14:textId="13C5FAC8" w:rsidR="00682A2C" w:rsidRDefault="00682A2C" w:rsidP="00682A2C">
      <w:pPr>
        <w:rPr>
          <w:lang w:val="da-DK"/>
        </w:rPr>
      </w:pPr>
      <w:r>
        <w:rPr>
          <w:lang w:val="da-DK"/>
        </w:rPr>
        <w:t>En model vil altid være en tilnærmelse til virkeligheden og aldrig en fuldstændig repræsentation. Derfor er der sektorer og teknologier der ikke er at finde i modellen.</w:t>
      </w:r>
    </w:p>
    <w:p w14:paraId="5E95D624" w14:textId="77777777" w:rsidR="00682A2C" w:rsidRPr="00945DC0" w:rsidRDefault="00682A2C" w:rsidP="00682A2C">
      <w:pPr>
        <w:pStyle w:val="Heading3"/>
        <w:rPr>
          <w:lang w:val="da-DK"/>
        </w:rPr>
      </w:pPr>
      <w:r w:rsidRPr="00945DC0">
        <w:rPr>
          <w:lang w:val="da-DK"/>
        </w:rPr>
        <w:t>Energiforbrug til maskiner, transport og opvarmning er udeladt af modellen</w:t>
      </w:r>
    </w:p>
    <w:p w14:paraId="35450B3B" w14:textId="77777777" w:rsidR="00682A2C" w:rsidRPr="0066456A" w:rsidRDefault="00682A2C" w:rsidP="00682A2C">
      <w:pPr>
        <w:rPr>
          <w:lang w:val="da-DK"/>
        </w:rPr>
      </w:pPr>
      <w:r>
        <w:rPr>
          <w:lang w:val="da-DK"/>
        </w:rPr>
        <w:t>Både udledninger fra a</w:t>
      </w:r>
      <w:r w:rsidRPr="0066456A">
        <w:rPr>
          <w:lang w:val="da-DK"/>
        </w:rPr>
        <w:t>nvende</w:t>
      </w:r>
      <w:r>
        <w:rPr>
          <w:lang w:val="da-DK"/>
        </w:rPr>
        <w:t>l</w:t>
      </w:r>
      <w:r w:rsidRPr="0066456A">
        <w:rPr>
          <w:lang w:val="da-DK"/>
        </w:rPr>
        <w:t>s</w:t>
      </w:r>
      <w:r>
        <w:rPr>
          <w:lang w:val="da-DK"/>
        </w:rPr>
        <w:t>en af</w:t>
      </w:r>
      <w:r w:rsidRPr="0066456A">
        <w:rPr>
          <w:lang w:val="da-DK"/>
        </w:rPr>
        <w:t xml:space="preserve"> </w:t>
      </w:r>
      <w:r>
        <w:rPr>
          <w:lang w:val="da-DK"/>
        </w:rPr>
        <w:t>landbrugs</w:t>
      </w:r>
      <w:r w:rsidRPr="0066456A">
        <w:rPr>
          <w:lang w:val="da-DK"/>
        </w:rPr>
        <w:t>maskiner til markbearbejdning og transport af afgrøder og dyr</w:t>
      </w:r>
      <w:r>
        <w:rPr>
          <w:lang w:val="da-DK"/>
        </w:rPr>
        <w:t xml:space="preserve"> samt </w:t>
      </w:r>
      <w:r w:rsidRPr="0066456A">
        <w:rPr>
          <w:lang w:val="da-DK"/>
        </w:rPr>
        <w:t xml:space="preserve">energi til tørring af korn </w:t>
      </w:r>
      <w:r>
        <w:rPr>
          <w:lang w:val="da-DK"/>
        </w:rPr>
        <w:t>og</w:t>
      </w:r>
      <w:r w:rsidRPr="0066456A">
        <w:rPr>
          <w:lang w:val="da-DK"/>
        </w:rPr>
        <w:t xml:space="preserve"> opvarmning af stalde og drivhuse</w:t>
      </w:r>
      <w:r>
        <w:rPr>
          <w:lang w:val="da-DK"/>
        </w:rPr>
        <w:t xml:space="preserve"> er ikke talt med i modellen, da disse hører under </w:t>
      </w:r>
      <w:proofErr w:type="spellStart"/>
      <w:r>
        <w:rPr>
          <w:lang w:val="da-DK"/>
        </w:rPr>
        <w:t>energikovertering</w:t>
      </w:r>
      <w:proofErr w:type="spellEnd"/>
      <w:r>
        <w:rPr>
          <w:lang w:val="da-DK"/>
        </w:rPr>
        <w:t xml:space="preserve"> og derfor er repræsenteret i energisystemmodellerne. Men for en god ordens skyld nævner vi lige energiforbruget i land- og skovbrug samt tilhørende CO2-udledninger: </w:t>
      </w:r>
    </w:p>
    <w:p w14:paraId="42902BCB" w14:textId="3F0632DC" w:rsidR="00682A2C" w:rsidRDefault="00682A2C" w:rsidP="00682A2C">
      <w:pPr>
        <w:rPr>
          <w:lang w:val="da-DK"/>
        </w:rPr>
      </w:pPr>
      <w:r w:rsidRPr="0066456A">
        <w:rPr>
          <w:lang w:val="da-DK"/>
        </w:rPr>
        <w:lastRenderedPageBreak/>
        <w:t>Energiforbrug til maskiner</w:t>
      </w:r>
      <w:r>
        <w:rPr>
          <w:lang w:val="da-DK"/>
        </w:rPr>
        <w:t xml:space="preserve"> og opvarmning fra landbrug, skovbrug og gartneri var i 2019 på 25.269 PJ. Drivhusgasudledningen fra energiforbruget løb op i 1 mio. ton CO2e, svarende til 6,7% af den sammenlagte drivhusgasudledning.</w:t>
      </w:r>
    </w:p>
    <w:p w14:paraId="35BE9AEB" w14:textId="77777777" w:rsidR="00682A2C" w:rsidRDefault="00682A2C" w:rsidP="00682A2C">
      <w:pPr>
        <w:pStyle w:val="Heading3"/>
        <w:rPr>
          <w:lang w:val="da-DK"/>
        </w:rPr>
      </w:pPr>
      <w:r>
        <w:rPr>
          <w:lang w:val="da-DK"/>
        </w:rPr>
        <w:t>Partikelforurening fra gødskning er udeladt af modellen</w:t>
      </w:r>
    </w:p>
    <w:p w14:paraId="61F4634C" w14:textId="73D190F5" w:rsidR="00682A2C" w:rsidRDefault="00682A2C" w:rsidP="00682A2C">
      <w:pPr>
        <w:rPr>
          <w:lang w:val="da-DK"/>
        </w:rPr>
      </w:pPr>
      <w:r>
        <w:rPr>
          <w:lang w:val="da-DK"/>
        </w:rPr>
        <w:t>Landbrugets udledning af sundhedsskadelige partikler fra ammoniakken i gødningen står for ca. en tredjedel af alle sundhedsomkostninger i Danmark relateret til luftforurening fra danske kilder. Eftersom forureningen ikke bidrager som en drivhusgas</w:t>
      </w:r>
      <w:r w:rsidR="0008523F">
        <w:rPr>
          <w:lang w:val="da-DK"/>
        </w:rPr>
        <w:t>,</w:t>
      </w:r>
      <w:r>
        <w:rPr>
          <w:lang w:val="da-DK"/>
        </w:rPr>
        <w:t xml:space="preserve"> er denne partikelforurening ikke talt med.</w:t>
      </w:r>
    </w:p>
    <w:p w14:paraId="6BA108C5" w14:textId="77777777" w:rsidR="00682A2C" w:rsidRDefault="00682A2C" w:rsidP="00682A2C">
      <w:pPr>
        <w:pStyle w:val="Heading3"/>
        <w:rPr>
          <w:lang w:val="da-DK"/>
        </w:rPr>
      </w:pPr>
      <w:r>
        <w:rPr>
          <w:lang w:val="da-DK"/>
        </w:rPr>
        <w:t>Enkelte klimatiltag er udeladt fra modellen</w:t>
      </w:r>
    </w:p>
    <w:p w14:paraId="1BDA55F2" w14:textId="77777777" w:rsidR="00682A2C" w:rsidRDefault="00682A2C" w:rsidP="00682A2C">
      <w:pPr>
        <w:rPr>
          <w:lang w:val="da-DK"/>
        </w:rPr>
      </w:pPr>
      <w:r>
        <w:rPr>
          <w:lang w:val="da-DK"/>
        </w:rPr>
        <w:t xml:space="preserve">I modellen er udvalgt de teknologier, der vurderes at have den største klimaeffekt, mens andre tiltag er blevet udeladt, enten fordi effekten blev vurderet til at være lav, eller fordi datagrundlaget for effekten ikke var tilstrækkeligt. Blandt de udeladte landbrugstiltag er: </w:t>
      </w:r>
    </w:p>
    <w:p w14:paraId="221FD971" w14:textId="77777777" w:rsidR="00682A2C" w:rsidRDefault="00682A2C" w:rsidP="00682A2C">
      <w:pPr>
        <w:pStyle w:val="ListParagraph"/>
        <w:numPr>
          <w:ilvl w:val="0"/>
          <w:numId w:val="34"/>
        </w:numPr>
        <w:spacing w:before="0" w:after="160" w:line="259" w:lineRule="auto"/>
        <w:rPr>
          <w:lang w:val="da-DK"/>
        </w:rPr>
      </w:pPr>
      <w:r>
        <w:rPr>
          <w:lang w:val="da-DK"/>
        </w:rPr>
        <w:t>Effektivisering af gyllehåndtering</w:t>
      </w:r>
    </w:p>
    <w:p w14:paraId="3AE58431" w14:textId="77777777" w:rsidR="00682A2C" w:rsidRDefault="00682A2C" w:rsidP="00682A2C">
      <w:pPr>
        <w:pStyle w:val="ListParagraph"/>
        <w:numPr>
          <w:ilvl w:val="0"/>
          <w:numId w:val="34"/>
        </w:numPr>
        <w:spacing w:before="0" w:after="160" w:line="259" w:lineRule="auto"/>
        <w:rPr>
          <w:lang w:val="da-DK"/>
        </w:rPr>
      </w:pPr>
      <w:r>
        <w:rPr>
          <w:lang w:val="da-DK"/>
        </w:rPr>
        <w:t>Pløjefri dyrkning</w:t>
      </w:r>
    </w:p>
    <w:p w14:paraId="120D11DD" w14:textId="5293937D" w:rsidR="00682A2C" w:rsidRDefault="00682A2C" w:rsidP="00682A2C">
      <w:pPr>
        <w:pStyle w:val="ListParagraph"/>
        <w:numPr>
          <w:ilvl w:val="0"/>
          <w:numId w:val="34"/>
        </w:numPr>
        <w:spacing w:before="0" w:after="160" w:line="259" w:lineRule="auto"/>
        <w:rPr>
          <w:lang w:val="da-DK"/>
        </w:rPr>
      </w:pPr>
      <w:r>
        <w:rPr>
          <w:lang w:val="da-DK"/>
        </w:rPr>
        <w:t>Ændret fodersammensætning</w:t>
      </w:r>
      <w:r w:rsidR="00E144C4">
        <w:rPr>
          <w:lang w:val="da-DK"/>
        </w:rPr>
        <w:t xml:space="preserve"> (brugeren kan vælge fodersammensætning, men der er ikke tilknyttet en klimaeffekt</w:t>
      </w:r>
      <w:r w:rsidR="00796926">
        <w:rPr>
          <w:lang w:val="da-DK"/>
        </w:rPr>
        <w:t xml:space="preserve"> af ændringen</w:t>
      </w:r>
      <w:r w:rsidR="00E144C4">
        <w:rPr>
          <w:lang w:val="da-DK"/>
        </w:rPr>
        <w:t>)</w:t>
      </w:r>
    </w:p>
    <w:p w14:paraId="1A72F865" w14:textId="77777777" w:rsidR="00682A2C" w:rsidRDefault="00682A2C" w:rsidP="00682A2C">
      <w:pPr>
        <w:pStyle w:val="ListParagraph"/>
        <w:numPr>
          <w:ilvl w:val="0"/>
          <w:numId w:val="34"/>
        </w:numPr>
        <w:spacing w:before="0" w:after="160" w:line="259" w:lineRule="auto"/>
        <w:rPr>
          <w:lang w:val="da-DK"/>
        </w:rPr>
      </w:pPr>
      <w:r>
        <w:rPr>
          <w:lang w:val="da-DK"/>
        </w:rPr>
        <w:t>Braklægning af marker</w:t>
      </w:r>
    </w:p>
    <w:p w14:paraId="45506246" w14:textId="3B86744F" w:rsidR="00682A2C" w:rsidRPr="00C870F9" w:rsidRDefault="00682A2C" w:rsidP="00682A2C">
      <w:pPr>
        <w:pStyle w:val="ListParagraph"/>
        <w:numPr>
          <w:ilvl w:val="0"/>
          <w:numId w:val="34"/>
        </w:numPr>
        <w:spacing w:before="0" w:after="160" w:line="259" w:lineRule="auto"/>
        <w:rPr>
          <w:lang w:val="da-DK"/>
        </w:rPr>
      </w:pPr>
      <w:r>
        <w:rPr>
          <w:lang w:val="da-DK"/>
        </w:rPr>
        <w:t>Øget anvendelse af efterafgrøder (hvilket allerede praktiseres i store dele af landbruget)</w:t>
      </w:r>
    </w:p>
    <w:p w14:paraId="37D6EC2D" w14:textId="77777777" w:rsidR="00682A2C" w:rsidRDefault="00682A2C" w:rsidP="00682A2C">
      <w:pPr>
        <w:pStyle w:val="Heading3"/>
        <w:rPr>
          <w:lang w:val="da-DK"/>
        </w:rPr>
      </w:pPr>
      <w:r>
        <w:rPr>
          <w:lang w:val="da-DK"/>
        </w:rPr>
        <w:t>Miljø, biodiversitet og samfundsøkonomi er udeladt fra modellen</w:t>
      </w:r>
    </w:p>
    <w:p w14:paraId="6E7ECC7B" w14:textId="47053516" w:rsidR="00682A2C" w:rsidRDefault="00682A2C" w:rsidP="00682A2C">
      <w:pPr>
        <w:rPr>
          <w:lang w:val="da-DK"/>
        </w:rPr>
      </w:pPr>
      <w:r>
        <w:rPr>
          <w:lang w:val="da-DK"/>
        </w:rPr>
        <w:t>Modellen</w:t>
      </w:r>
      <w:r w:rsidRPr="0066456A">
        <w:rPr>
          <w:lang w:val="da-DK"/>
        </w:rPr>
        <w:t xml:space="preserve"> beskæftiger sig udelukkende med drivhusgasemissioner</w:t>
      </w:r>
      <w:r>
        <w:rPr>
          <w:lang w:val="da-DK"/>
        </w:rPr>
        <w:t xml:space="preserve"> og biomasse-flow,</w:t>
      </w:r>
      <w:r w:rsidRPr="0066456A">
        <w:rPr>
          <w:lang w:val="da-DK"/>
        </w:rPr>
        <w:t xml:space="preserve"> og der er derfor ikke taget højde for miljø, biodiversitet og samfundsøkonomiske konsek</w:t>
      </w:r>
      <w:r w:rsidRPr="00373F3E">
        <w:rPr>
          <w:lang w:val="da-DK"/>
        </w:rPr>
        <w:t>venser.</w:t>
      </w:r>
      <w:r>
        <w:rPr>
          <w:lang w:val="da-DK"/>
        </w:rPr>
        <w:t xml:space="preserve"> Scenarierne er altså ikke et udtryk for økonomisk optimerede løsninger, og det er ikke vurderet, hvordan </w:t>
      </w:r>
      <w:r w:rsidRPr="0066456A">
        <w:rPr>
          <w:lang w:val="da-DK"/>
        </w:rPr>
        <w:t>økonomien kan se ud for de forskellige typer land- og skovbrug.</w:t>
      </w:r>
    </w:p>
    <w:p w14:paraId="11778C2A" w14:textId="77777777" w:rsidR="00682A2C" w:rsidRDefault="00682A2C" w:rsidP="00682A2C">
      <w:pPr>
        <w:pStyle w:val="Heading3"/>
        <w:rPr>
          <w:lang w:val="da-DK"/>
        </w:rPr>
      </w:pPr>
      <w:r>
        <w:rPr>
          <w:lang w:val="da-DK"/>
        </w:rPr>
        <w:t>Lækageeffekt fra landbruget</w:t>
      </w:r>
    </w:p>
    <w:p w14:paraId="3248D5F0" w14:textId="77777777" w:rsidR="00682A2C" w:rsidRDefault="00682A2C" w:rsidP="00682A2C">
      <w:pPr>
        <w:rPr>
          <w:lang w:val="da-DK"/>
        </w:rPr>
      </w:pPr>
      <w:r>
        <w:rPr>
          <w:lang w:val="da-DK"/>
        </w:rPr>
        <w:t xml:space="preserve">Modellen forholder sig kun til danske udledninger, men eftersom Danmark befinder sig i en globaliseret verden, giver det også mening at tage et kig på potentielle lækageeffekter fra landbruget. </w:t>
      </w:r>
    </w:p>
    <w:p w14:paraId="2F44383F" w14:textId="77777777" w:rsidR="00682A2C" w:rsidRPr="00905F13" w:rsidRDefault="00682A2C" w:rsidP="00682A2C">
      <w:pPr>
        <w:rPr>
          <w:lang w:val="da-DK"/>
        </w:rPr>
      </w:pPr>
      <w:r>
        <w:rPr>
          <w:lang w:val="da-DK"/>
        </w:rPr>
        <w:t>Lækageeffekten beskriver, hvordan en reduktion ét sted kan føre til udledninger andre steder i verden. En lækageeffekt på 100% svarer til, at alle reducerede udledninger, dukker op et andet sted, mens en lækageeffekt på 50% betyder, at halvdelen af reduktionen opstår et andet sted i verden.</w:t>
      </w:r>
    </w:p>
    <w:p w14:paraId="3235F2D2" w14:textId="66FC8A3F" w:rsidR="007B3968" w:rsidRPr="00861D79" w:rsidRDefault="00682A2C" w:rsidP="002E08D7">
      <w:pPr>
        <w:rPr>
          <w:lang w:val="da-DK"/>
        </w:rPr>
      </w:pPr>
      <w:r>
        <w:rPr>
          <w:lang w:val="da-DK"/>
        </w:rPr>
        <w:t>De Økonomiske Råd har i 2021 offentliggjort en analyse, hvor landbrugets lækagerate ligger på 35% ved indførslen af en ensartet afgift på drivhusgasser på 1.200 kr. Det skal dog siges, at der altid er meget store usikkerheder forbundet med lækagevurderinger, eftersom lækageraten afhænger af alle andre landes klimamål. Jo flere lande der får bindende klimamål, des lavere bliver lækagen, idet udledningerne har færre steder at flytte hen.</w:t>
      </w:r>
      <w:r w:rsidR="007B3968" w:rsidRPr="005D09BA">
        <w:rPr>
          <w:lang w:val="da-DK"/>
        </w:rPr>
        <w:br w:type="page"/>
      </w:r>
    </w:p>
    <w:p w14:paraId="2EDF1BEB" w14:textId="415342C9" w:rsidR="008D42A3" w:rsidRPr="004506F8" w:rsidRDefault="008D42A3" w:rsidP="00666199">
      <w:pPr>
        <w:pStyle w:val="Heading1"/>
        <w:ind w:left="426" w:hanging="426"/>
        <w:rPr>
          <w:rFonts w:ascii="Arial Nova Light" w:hAnsi="Arial Nova Light"/>
        </w:rPr>
      </w:pPr>
      <w:bookmarkStart w:id="17" w:name="_Toc155686448"/>
      <w:r w:rsidRPr="004506F8">
        <w:rPr>
          <w:rFonts w:ascii="Arial Nova Light" w:hAnsi="Arial Nova Light"/>
        </w:rPr>
        <w:lastRenderedPageBreak/>
        <w:t>Opbygning af modellen</w:t>
      </w:r>
      <w:bookmarkEnd w:id="17"/>
    </w:p>
    <w:p w14:paraId="2C715A89" w14:textId="746770D6" w:rsidR="00D2702D" w:rsidRDefault="00394341" w:rsidP="00394341">
      <w:pPr>
        <w:rPr>
          <w:lang w:val="da-DK"/>
        </w:rPr>
      </w:pPr>
      <w:r w:rsidRPr="004506F8">
        <w:rPr>
          <w:lang w:val="da-DK"/>
        </w:rPr>
        <w:t>DK-</w:t>
      </w:r>
      <w:proofErr w:type="spellStart"/>
      <w:r w:rsidRPr="004506F8">
        <w:rPr>
          <w:lang w:val="da-DK"/>
        </w:rPr>
        <w:t>BioRes</w:t>
      </w:r>
      <w:proofErr w:type="spellEnd"/>
      <w:r w:rsidRPr="004506F8">
        <w:rPr>
          <w:lang w:val="da-DK"/>
        </w:rPr>
        <w:t xml:space="preserve">-modellen </w:t>
      </w:r>
      <w:r w:rsidR="003C53B0" w:rsidRPr="004506F8">
        <w:rPr>
          <w:lang w:val="da-DK"/>
        </w:rPr>
        <w:t xml:space="preserve">er en model i Excel, </w:t>
      </w:r>
      <w:r w:rsidR="003245E0" w:rsidRPr="004506F8">
        <w:rPr>
          <w:lang w:val="da-DK"/>
        </w:rPr>
        <w:t xml:space="preserve">der er søgt opbygget således, at den er </w:t>
      </w:r>
      <w:r w:rsidR="001D2B4C" w:rsidRPr="004506F8">
        <w:rPr>
          <w:lang w:val="da-DK"/>
        </w:rPr>
        <w:t>transparent</w:t>
      </w:r>
      <w:r w:rsidR="003245E0" w:rsidRPr="004506F8">
        <w:rPr>
          <w:lang w:val="da-DK"/>
        </w:rPr>
        <w:t xml:space="preserve"> og </w:t>
      </w:r>
      <w:r w:rsidR="00AD5514" w:rsidRPr="004506F8">
        <w:rPr>
          <w:lang w:val="da-DK"/>
        </w:rPr>
        <w:t xml:space="preserve">nem at redigere for en erfaren </w:t>
      </w:r>
      <w:r w:rsidR="001D2B4C" w:rsidRPr="004506F8">
        <w:rPr>
          <w:lang w:val="da-DK"/>
        </w:rPr>
        <w:t>Excel-</w:t>
      </w:r>
      <w:r w:rsidR="00AD5514" w:rsidRPr="004506F8">
        <w:rPr>
          <w:lang w:val="da-DK"/>
        </w:rPr>
        <w:t>bruger.</w:t>
      </w:r>
      <w:r w:rsidR="00777736" w:rsidRPr="004506F8">
        <w:rPr>
          <w:lang w:val="da-DK"/>
        </w:rPr>
        <w:t xml:space="preserve"> Transparensen består i, at al data, der er </w:t>
      </w:r>
      <w:r w:rsidR="009204B2" w:rsidRPr="004506F8">
        <w:rPr>
          <w:lang w:val="da-DK"/>
        </w:rPr>
        <w:t>inkluderet,</w:t>
      </w:r>
      <w:r w:rsidR="00777736" w:rsidRPr="004506F8">
        <w:rPr>
          <w:lang w:val="da-DK"/>
        </w:rPr>
        <w:t xml:space="preserve"> er refereret i arkene, og </w:t>
      </w:r>
      <w:r w:rsidR="00A1753B" w:rsidRPr="004506F8">
        <w:rPr>
          <w:lang w:val="da-DK"/>
        </w:rPr>
        <w:t>alle formler er bibeholdt for yderligere at sikre transparensen.</w:t>
      </w:r>
    </w:p>
    <w:p w14:paraId="3F60A792" w14:textId="270B45D3" w:rsidR="009C00A6" w:rsidRPr="004506F8" w:rsidRDefault="009C00A6" w:rsidP="00394341">
      <w:pPr>
        <w:rPr>
          <w:lang w:val="da-DK"/>
        </w:rPr>
      </w:pPr>
      <w:r w:rsidRPr="004506F8">
        <w:rPr>
          <w:lang w:val="da-DK"/>
        </w:rPr>
        <w:t xml:space="preserve">Modellen er placeret i et </w:t>
      </w:r>
      <w:proofErr w:type="spellStart"/>
      <w:r w:rsidRPr="004506F8">
        <w:rPr>
          <w:lang w:val="da-DK"/>
        </w:rPr>
        <w:t>Github-repository</w:t>
      </w:r>
      <w:proofErr w:type="spellEnd"/>
      <w:r w:rsidRPr="004506F8">
        <w:rPr>
          <w:lang w:val="da-DK"/>
        </w:rPr>
        <w:t xml:space="preserve">, der kan findes her: </w:t>
      </w:r>
      <w:hyperlink r:id="rId24" w:history="1">
        <w:r w:rsidRPr="004506F8">
          <w:rPr>
            <w:rStyle w:val="Hyperlink"/>
            <w:rFonts w:ascii="Arial Nova Light" w:hAnsi="Arial Nova Light"/>
            <w:u w:val="single"/>
            <w:lang w:val="da-DK"/>
          </w:rPr>
          <w:t>https://github.com/Energy-Modelling-Lab/DK-BioRES</w:t>
        </w:r>
      </w:hyperlink>
      <w:r w:rsidRPr="004506F8">
        <w:rPr>
          <w:lang w:val="da-DK"/>
        </w:rPr>
        <w:t xml:space="preserve">. For at hente modellen ned på computeren vælges ”Code” og derefter ”Download ZIP”. ZIP-filen </w:t>
      </w:r>
      <w:proofErr w:type="spellStart"/>
      <w:r w:rsidRPr="004506F8">
        <w:rPr>
          <w:lang w:val="da-DK"/>
        </w:rPr>
        <w:t>udpakkes</w:t>
      </w:r>
      <w:proofErr w:type="spellEnd"/>
      <w:r w:rsidRPr="004506F8">
        <w:rPr>
          <w:lang w:val="da-DK"/>
        </w:rPr>
        <w:t xml:space="preserve"> lokalt på brugerens computer, dvs. undgå fællesdrev m.m. Herefter er modellen klar til brug. </w:t>
      </w:r>
    </w:p>
    <w:p w14:paraId="6DC8766A" w14:textId="6FA3497E" w:rsidR="003416AC" w:rsidRDefault="00D2702D" w:rsidP="003416AC">
      <w:pPr>
        <w:rPr>
          <w:lang w:val="da-DK"/>
        </w:rPr>
      </w:pPr>
      <w:r w:rsidRPr="004506F8">
        <w:rPr>
          <w:lang w:val="da-DK"/>
        </w:rPr>
        <w:t xml:space="preserve">Modellen </w:t>
      </w:r>
      <w:r w:rsidR="00B9287E" w:rsidRPr="004506F8">
        <w:rPr>
          <w:lang w:val="da-DK"/>
        </w:rPr>
        <w:t>består af e</w:t>
      </w:r>
      <w:r w:rsidR="00F445B2" w:rsidRPr="004506F8">
        <w:rPr>
          <w:lang w:val="da-DK"/>
        </w:rPr>
        <w:t>n</w:t>
      </w:r>
      <w:r w:rsidR="00B9287E" w:rsidRPr="004506F8">
        <w:rPr>
          <w:lang w:val="da-DK"/>
        </w:rPr>
        <w:t xml:space="preserve"> hoved</w:t>
      </w:r>
      <w:r w:rsidR="00F445B2" w:rsidRPr="004506F8">
        <w:rPr>
          <w:lang w:val="da-DK"/>
        </w:rPr>
        <w:t>fil</w:t>
      </w:r>
      <w:r w:rsidR="00B9287E" w:rsidRPr="004506F8">
        <w:rPr>
          <w:lang w:val="da-DK"/>
        </w:rPr>
        <w:t xml:space="preserve"> ”DK-BioRes.xlsm”, der inkluderer det data, der bruges generelt for alle scenarier</w:t>
      </w:r>
      <w:r w:rsidRPr="004506F8">
        <w:rPr>
          <w:lang w:val="da-DK"/>
        </w:rPr>
        <w:t>, samt et antal scenarie</w:t>
      </w:r>
      <w:r w:rsidR="00F445B2" w:rsidRPr="004506F8">
        <w:rPr>
          <w:lang w:val="da-DK"/>
        </w:rPr>
        <w:t>filer</w:t>
      </w:r>
      <w:r w:rsidRPr="004506F8">
        <w:rPr>
          <w:lang w:val="da-DK"/>
        </w:rPr>
        <w:t>, der alle har den samme struktur</w:t>
      </w:r>
      <w:r w:rsidR="003C53B0" w:rsidRPr="004506F8">
        <w:rPr>
          <w:lang w:val="da-DK"/>
        </w:rPr>
        <w:t xml:space="preserve">, men </w:t>
      </w:r>
      <w:r w:rsidR="00AD5514" w:rsidRPr="004506F8">
        <w:rPr>
          <w:lang w:val="da-DK"/>
        </w:rPr>
        <w:t>forskellige</w:t>
      </w:r>
      <w:r w:rsidR="003C53B0" w:rsidRPr="004506F8">
        <w:rPr>
          <w:lang w:val="da-DK"/>
        </w:rPr>
        <w:t xml:space="preserve"> data afhængig af det opbyggede scenarie.</w:t>
      </w:r>
      <w:r w:rsidR="00363268" w:rsidRPr="004506F8">
        <w:rPr>
          <w:lang w:val="da-DK"/>
        </w:rPr>
        <w:t xml:space="preserve"> </w:t>
      </w:r>
      <w:r w:rsidR="00890DAA">
        <w:rPr>
          <w:lang w:val="da-DK"/>
        </w:rPr>
        <w:t xml:space="preserve">Scenariefilerne kan sammenlignes i filen ”Sammenligning af scenarier.xlsm”. </w:t>
      </w:r>
      <w:r w:rsidR="00363268" w:rsidRPr="004506F8">
        <w:rPr>
          <w:lang w:val="da-DK"/>
        </w:rPr>
        <w:t xml:space="preserve">En oversigt over </w:t>
      </w:r>
      <w:r w:rsidR="0045756D" w:rsidRPr="004506F8">
        <w:rPr>
          <w:lang w:val="da-DK"/>
        </w:rPr>
        <w:t xml:space="preserve">opbygningen kan ses i </w:t>
      </w:r>
      <w:r w:rsidR="0045756D" w:rsidRPr="004506F8">
        <w:rPr>
          <w:lang w:val="da-DK"/>
        </w:rPr>
        <w:fldChar w:fldCharType="begin" w:fldLock="1"/>
      </w:r>
      <w:r w:rsidR="0045756D" w:rsidRPr="004506F8">
        <w:rPr>
          <w:lang w:val="da-DK"/>
        </w:rPr>
        <w:instrText xml:space="preserve"> REF _Ref67060506 \h  \* MERGEFORMAT </w:instrText>
      </w:r>
      <w:r w:rsidR="0045756D" w:rsidRPr="004506F8">
        <w:rPr>
          <w:lang w:val="da-DK"/>
        </w:rPr>
      </w:r>
      <w:r w:rsidR="0045756D" w:rsidRPr="004506F8">
        <w:rPr>
          <w:lang w:val="da-DK"/>
        </w:rPr>
        <w:fldChar w:fldCharType="separate"/>
      </w:r>
      <w:r w:rsidR="00301507" w:rsidRPr="00301507">
        <w:rPr>
          <w:lang w:val="da-DK"/>
        </w:rPr>
        <w:t xml:space="preserve">Figur </w:t>
      </w:r>
      <w:r w:rsidR="00301507" w:rsidRPr="00301507">
        <w:rPr>
          <w:noProof/>
          <w:lang w:val="da-DK"/>
        </w:rPr>
        <w:t>2</w:t>
      </w:r>
      <w:r w:rsidR="0045756D" w:rsidRPr="004506F8">
        <w:rPr>
          <w:lang w:val="da-DK"/>
        </w:rPr>
        <w:fldChar w:fldCharType="end"/>
      </w:r>
      <w:r w:rsidR="0045756D" w:rsidRPr="004506F8">
        <w:rPr>
          <w:lang w:val="da-DK"/>
        </w:rPr>
        <w:t>.</w:t>
      </w:r>
      <w:r w:rsidR="0022376E">
        <w:rPr>
          <w:lang w:val="da-DK"/>
        </w:rPr>
        <w:t xml:space="preserve"> </w:t>
      </w:r>
      <w:r w:rsidR="00E83D54" w:rsidRPr="004506F8">
        <w:rPr>
          <w:lang w:val="da-DK"/>
        </w:rPr>
        <w:t xml:space="preserve">I de følgende sektioner vil hovedarkene og scenariearkene blive introduceret. </w:t>
      </w:r>
    </w:p>
    <w:p w14:paraId="19A41833" w14:textId="6A26FD3F" w:rsidR="0045756D" w:rsidRPr="003416AC" w:rsidRDefault="006A14E1" w:rsidP="003416AC">
      <w:pPr>
        <w:rPr>
          <w:lang w:val="da-DK"/>
        </w:rPr>
      </w:pPr>
      <w:r>
        <w:rPr>
          <w:noProof/>
          <w:lang w:val="da-DK"/>
        </w:rPr>
        <w:drawing>
          <wp:inline distT="0" distB="0" distL="0" distR="0" wp14:anchorId="1EFBDA24" wp14:editId="75A9B641">
            <wp:extent cx="5391150" cy="542925"/>
            <wp:effectExtent l="0" t="0" r="0" b="9525"/>
            <wp:docPr id="57" name="Picture 57" descr="P11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P119#yIS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91150" cy="542925"/>
                    </a:xfrm>
                    <a:prstGeom prst="rect">
                      <a:avLst/>
                    </a:prstGeom>
                    <a:noFill/>
                    <a:ln>
                      <a:noFill/>
                    </a:ln>
                  </pic:spPr>
                </pic:pic>
              </a:graphicData>
            </a:graphic>
          </wp:inline>
        </w:drawing>
      </w:r>
    </w:p>
    <w:p w14:paraId="51AEE8E2" w14:textId="59A5DE03" w:rsidR="00B22D82" w:rsidRPr="004506F8" w:rsidRDefault="0045756D" w:rsidP="0045756D">
      <w:pPr>
        <w:pStyle w:val="Caption"/>
        <w:jc w:val="center"/>
        <w:rPr>
          <w:b w:val="0"/>
          <w:bCs w:val="0"/>
          <w:i/>
          <w:iCs/>
          <w:color w:val="auto"/>
          <w:lang w:val="da-DK"/>
        </w:rPr>
      </w:pPr>
      <w:bookmarkStart w:id="18" w:name="_Ref67060506"/>
      <w:r w:rsidRPr="004506F8">
        <w:rPr>
          <w:b w:val="0"/>
          <w:bCs w:val="0"/>
          <w:i/>
          <w:iCs/>
          <w:color w:val="auto"/>
          <w:lang w:val="da-DK"/>
        </w:rPr>
        <w:t xml:space="preserve">Figur </w:t>
      </w:r>
      <w:r w:rsidRPr="004506F8">
        <w:rPr>
          <w:b w:val="0"/>
          <w:bCs w:val="0"/>
          <w:i/>
          <w:iCs/>
          <w:color w:val="auto"/>
        </w:rPr>
        <w:fldChar w:fldCharType="begin"/>
      </w:r>
      <w:r w:rsidRPr="004506F8">
        <w:rPr>
          <w:b w:val="0"/>
          <w:bCs w:val="0"/>
          <w:i/>
          <w:iCs/>
          <w:color w:val="auto"/>
          <w:lang w:val="da-DK"/>
        </w:rPr>
        <w:instrText xml:space="preserve"> SEQ Figur \* ARABIC </w:instrText>
      </w:r>
      <w:r w:rsidRPr="004506F8">
        <w:rPr>
          <w:b w:val="0"/>
          <w:bCs w:val="0"/>
          <w:i/>
          <w:iCs/>
          <w:color w:val="auto"/>
        </w:rPr>
        <w:fldChar w:fldCharType="separate"/>
      </w:r>
      <w:r w:rsidR="00861721">
        <w:rPr>
          <w:b w:val="0"/>
          <w:bCs w:val="0"/>
          <w:i/>
          <w:iCs/>
          <w:noProof/>
          <w:color w:val="auto"/>
          <w:lang w:val="da-DK"/>
        </w:rPr>
        <w:t>2</w:t>
      </w:r>
      <w:r w:rsidRPr="004506F8">
        <w:rPr>
          <w:b w:val="0"/>
          <w:bCs w:val="0"/>
          <w:i/>
          <w:iCs/>
          <w:color w:val="auto"/>
        </w:rPr>
        <w:fldChar w:fldCharType="end"/>
      </w:r>
      <w:bookmarkEnd w:id="18"/>
      <w:r w:rsidRPr="004506F8">
        <w:rPr>
          <w:b w:val="0"/>
          <w:bCs w:val="0"/>
          <w:i/>
          <w:iCs/>
          <w:color w:val="auto"/>
          <w:lang w:val="da-DK"/>
        </w:rPr>
        <w:t>: Interaktionen mellem Excel-arkene</w:t>
      </w:r>
    </w:p>
    <w:p w14:paraId="0F345D21" w14:textId="3872D606" w:rsidR="009612F3" w:rsidRDefault="009612F3" w:rsidP="009612F3">
      <w:pPr>
        <w:rPr>
          <w:lang w:val="da-DK"/>
        </w:rPr>
      </w:pPr>
      <w:bookmarkStart w:id="19" w:name="_Ref83799152"/>
      <w:r w:rsidRPr="004506F8">
        <w:rPr>
          <w:lang w:val="da-DK"/>
        </w:rPr>
        <w:t xml:space="preserve">Når brugeren vil have et overblik over de opsatte scenarier, kan filen ”Sammenligning af scenarier” bruges. På arket </w:t>
      </w:r>
      <w:r w:rsidRPr="004506F8">
        <w:rPr>
          <w:i/>
          <w:iCs/>
          <w:u w:val="single"/>
          <w:lang w:val="da-DK"/>
        </w:rPr>
        <w:t>Scenarier</w:t>
      </w:r>
      <w:r w:rsidRPr="004506F8">
        <w:rPr>
          <w:lang w:val="da-DK"/>
        </w:rPr>
        <w:t xml:space="preserve"> listes de scenarier, som er klar til sammenligning. Herefter trykkes på ”Importer data”, og arket vil gå i gang med at opdatere. Hver scenariefil vil blive åbnet og lukket undervejs i denne proces.</w:t>
      </w:r>
      <w:r w:rsidR="00FE155C">
        <w:rPr>
          <w:lang w:val="da-DK"/>
        </w:rPr>
        <w:t xml:space="preserve"> </w:t>
      </w:r>
      <w:r w:rsidRPr="004506F8">
        <w:rPr>
          <w:lang w:val="da-DK"/>
        </w:rPr>
        <w:t xml:space="preserve">På </w:t>
      </w:r>
      <w:r w:rsidRPr="004506F8">
        <w:rPr>
          <w:i/>
          <w:iCs/>
          <w:u w:val="single"/>
          <w:lang w:val="da-DK"/>
        </w:rPr>
        <w:t>Resume</w:t>
      </w:r>
      <w:r w:rsidRPr="004506F8">
        <w:rPr>
          <w:lang w:val="da-DK"/>
        </w:rPr>
        <w:t xml:space="preserve">-arket kan ses de samme figurer og tabeller som i hver scenariefil, men her er de kombineret for alle scenarier. For alle figurer undtagen ”Import af biomasse” vises 2019 kun for BAU-scenariet. </w:t>
      </w:r>
    </w:p>
    <w:p w14:paraId="0CE067EE" w14:textId="025197AC" w:rsidR="00627580" w:rsidRPr="004506F8" w:rsidRDefault="00E225D5" w:rsidP="00627580">
      <w:pPr>
        <w:pStyle w:val="Heading2"/>
        <w:rPr>
          <w:lang w:val="da-DK"/>
        </w:rPr>
      </w:pPr>
      <w:bookmarkStart w:id="20" w:name="_Toc155686449"/>
      <w:r w:rsidRPr="004506F8">
        <w:rPr>
          <w:lang w:val="da-DK"/>
        </w:rPr>
        <w:t>Opbygning af scenarier</w:t>
      </w:r>
      <w:bookmarkEnd w:id="19"/>
      <w:bookmarkEnd w:id="20"/>
    </w:p>
    <w:p w14:paraId="04FAF5C3" w14:textId="4B910199" w:rsidR="002A03F7" w:rsidRPr="004506F8" w:rsidRDefault="00627580" w:rsidP="00627580">
      <w:pPr>
        <w:rPr>
          <w:lang w:val="da-DK"/>
        </w:rPr>
      </w:pPr>
      <w:r w:rsidRPr="004506F8">
        <w:rPr>
          <w:lang w:val="da-DK"/>
        </w:rPr>
        <w:t>Scenariefilen er den vigtigste fil for den ”normale” bruger. Her</w:t>
      </w:r>
      <w:r w:rsidR="00A147C0">
        <w:rPr>
          <w:lang w:val="da-DK"/>
        </w:rPr>
        <w:t xml:space="preserve"> kan</w:t>
      </w:r>
      <w:r w:rsidRPr="004506F8">
        <w:rPr>
          <w:lang w:val="da-DK"/>
        </w:rPr>
        <w:t xml:space="preserve"> </w:t>
      </w:r>
      <w:r w:rsidR="00BE1E17" w:rsidRPr="004506F8">
        <w:rPr>
          <w:lang w:val="da-DK"/>
        </w:rPr>
        <w:t xml:space="preserve">man justere på en række parametre for at skabe et </w:t>
      </w:r>
      <w:r w:rsidR="0042736A" w:rsidRPr="004506F8">
        <w:rPr>
          <w:lang w:val="da-DK"/>
        </w:rPr>
        <w:t xml:space="preserve">scenarie, samt se resultaterne for scenariet. </w:t>
      </w:r>
      <w:r w:rsidR="00FE155C">
        <w:rPr>
          <w:lang w:val="da-DK"/>
        </w:rPr>
        <w:t>For at opstille et nyt scenarie følges følgende trin:</w:t>
      </w:r>
    </w:p>
    <w:p w14:paraId="47D96303" w14:textId="77777777" w:rsidR="002E2F4D" w:rsidRPr="004506F8" w:rsidRDefault="002A03F7" w:rsidP="002A03F7">
      <w:pPr>
        <w:pStyle w:val="ListParagraph"/>
        <w:numPr>
          <w:ilvl w:val="0"/>
          <w:numId w:val="26"/>
        </w:numPr>
        <w:rPr>
          <w:lang w:val="da-DK"/>
        </w:rPr>
      </w:pPr>
      <w:r w:rsidRPr="004506F8">
        <w:rPr>
          <w:lang w:val="da-DK"/>
        </w:rPr>
        <w:t>Kopier</w:t>
      </w:r>
      <w:r w:rsidR="00797C37" w:rsidRPr="004506F8">
        <w:rPr>
          <w:lang w:val="da-DK"/>
        </w:rPr>
        <w:t xml:space="preserve"> en tidligere scenarie-fil</w:t>
      </w:r>
      <w:r w:rsidR="002E2F4D" w:rsidRPr="004506F8">
        <w:rPr>
          <w:lang w:val="da-DK"/>
        </w:rPr>
        <w:t xml:space="preserve"> og omdøb den.</w:t>
      </w:r>
      <w:r w:rsidR="00E50B69" w:rsidRPr="004506F8">
        <w:rPr>
          <w:lang w:val="da-DK"/>
        </w:rPr>
        <w:t xml:space="preserve"> B</w:t>
      </w:r>
      <w:r w:rsidR="00CE262E" w:rsidRPr="004506F8">
        <w:rPr>
          <w:lang w:val="da-DK"/>
        </w:rPr>
        <w:t>emærk at fi</w:t>
      </w:r>
      <w:r w:rsidR="00E50B69" w:rsidRPr="004506F8">
        <w:rPr>
          <w:lang w:val="da-DK"/>
        </w:rPr>
        <w:t>len skal ligge i samme mappe som DK-</w:t>
      </w:r>
      <w:proofErr w:type="spellStart"/>
      <w:r w:rsidR="00E50B69" w:rsidRPr="004506F8">
        <w:rPr>
          <w:lang w:val="da-DK"/>
        </w:rPr>
        <w:t>BioRes</w:t>
      </w:r>
      <w:proofErr w:type="spellEnd"/>
      <w:r w:rsidR="00E50B69" w:rsidRPr="004506F8">
        <w:rPr>
          <w:lang w:val="da-DK"/>
        </w:rPr>
        <w:t>-filen og at navnet ikke må indeholde mellemrum.</w:t>
      </w:r>
      <w:r w:rsidR="00B2391D" w:rsidRPr="004506F8">
        <w:rPr>
          <w:lang w:val="da-DK"/>
        </w:rPr>
        <w:t xml:space="preserve"> </w:t>
      </w:r>
    </w:p>
    <w:p w14:paraId="19536FCE" w14:textId="389AC241" w:rsidR="004E7051" w:rsidRPr="004506F8" w:rsidRDefault="0028539A" w:rsidP="000655E3">
      <w:pPr>
        <w:pStyle w:val="ListParagraph"/>
        <w:numPr>
          <w:ilvl w:val="0"/>
          <w:numId w:val="26"/>
        </w:numPr>
        <w:rPr>
          <w:lang w:val="da-DK"/>
        </w:rPr>
      </w:pPr>
      <w:r w:rsidRPr="004506F8">
        <w:rPr>
          <w:lang w:val="da-DK"/>
        </w:rPr>
        <w:t xml:space="preserve">Åben </w:t>
      </w:r>
      <w:r w:rsidR="004C677A" w:rsidRPr="004506F8">
        <w:rPr>
          <w:lang w:val="da-DK"/>
        </w:rPr>
        <w:t>scenariefilen</w:t>
      </w:r>
      <w:r w:rsidRPr="004506F8">
        <w:rPr>
          <w:lang w:val="da-DK"/>
        </w:rPr>
        <w:t xml:space="preserve"> via </w:t>
      </w:r>
      <w:r w:rsidR="00D96917" w:rsidRPr="004506F8">
        <w:rPr>
          <w:lang w:val="da-DK"/>
        </w:rPr>
        <w:t>hovedfilen.</w:t>
      </w:r>
      <w:r w:rsidR="004969DF" w:rsidRPr="004506F8">
        <w:rPr>
          <w:lang w:val="da-DK"/>
        </w:rPr>
        <w:t xml:space="preserve"> </w:t>
      </w:r>
      <w:r w:rsidR="00B2391D" w:rsidRPr="004506F8">
        <w:rPr>
          <w:lang w:val="da-DK"/>
        </w:rPr>
        <w:t xml:space="preserve">For at sikre at </w:t>
      </w:r>
      <w:r w:rsidR="007D4A6E" w:rsidRPr="004506F8">
        <w:rPr>
          <w:lang w:val="da-DK"/>
        </w:rPr>
        <w:t xml:space="preserve">hovedfilen og scenariefilen er linket </w:t>
      </w:r>
      <w:r w:rsidR="00F84D70" w:rsidRPr="004506F8">
        <w:rPr>
          <w:lang w:val="da-DK"/>
        </w:rPr>
        <w:t xml:space="preserve">korrekt op, </w:t>
      </w:r>
      <w:r w:rsidR="0089138C" w:rsidRPr="004506F8">
        <w:rPr>
          <w:lang w:val="da-DK"/>
        </w:rPr>
        <w:t>skal scenariefilen åbnes via hovedfilen</w:t>
      </w:r>
      <w:r w:rsidR="001710F0" w:rsidRPr="004506F8">
        <w:rPr>
          <w:lang w:val="da-DK"/>
        </w:rPr>
        <w:t xml:space="preserve">. Dette gøres </w:t>
      </w:r>
      <w:r w:rsidR="004C677A" w:rsidRPr="004506F8">
        <w:rPr>
          <w:lang w:val="da-DK"/>
        </w:rPr>
        <w:t>ve</w:t>
      </w:r>
      <w:r w:rsidR="0094205E" w:rsidRPr="004506F8">
        <w:rPr>
          <w:lang w:val="da-DK"/>
        </w:rPr>
        <w:t>d</w:t>
      </w:r>
      <w:r w:rsidR="00F576A0" w:rsidRPr="004506F8">
        <w:rPr>
          <w:lang w:val="da-DK"/>
        </w:rPr>
        <w:t xml:space="preserve"> at åbne DK-BioRes.</w:t>
      </w:r>
      <w:r w:rsidR="00A92136" w:rsidRPr="004506F8">
        <w:rPr>
          <w:lang w:val="da-DK"/>
        </w:rPr>
        <w:t>xlsm</w:t>
      </w:r>
      <w:r w:rsidR="00CA67F6" w:rsidRPr="004506F8">
        <w:rPr>
          <w:lang w:val="da-DK"/>
        </w:rPr>
        <w:t xml:space="preserve"> </w:t>
      </w:r>
      <w:r w:rsidR="00DA29E5" w:rsidRPr="004506F8">
        <w:rPr>
          <w:lang w:val="da-DK"/>
        </w:rPr>
        <w:t xml:space="preserve">og gå </w:t>
      </w:r>
      <w:r w:rsidR="00DF37F6" w:rsidRPr="004506F8">
        <w:rPr>
          <w:lang w:val="da-DK"/>
        </w:rPr>
        <w:t xml:space="preserve">til arket Overblik. </w:t>
      </w:r>
      <w:r w:rsidR="00EB7651" w:rsidRPr="004506F8">
        <w:rPr>
          <w:lang w:val="da-DK"/>
        </w:rPr>
        <w:t xml:space="preserve">Skriv navnet på den nye scenarie-fil og </w:t>
      </w:r>
      <w:r w:rsidR="003D0AA0" w:rsidRPr="004506F8">
        <w:rPr>
          <w:lang w:val="da-DK"/>
        </w:rPr>
        <w:t>kli</w:t>
      </w:r>
      <w:r w:rsidR="0058214C" w:rsidRPr="004506F8">
        <w:rPr>
          <w:lang w:val="da-DK"/>
        </w:rPr>
        <w:t>k ”Åben scenarie-fil”</w:t>
      </w:r>
      <w:r w:rsidR="000A556D" w:rsidRPr="004506F8">
        <w:rPr>
          <w:lang w:val="da-DK"/>
        </w:rPr>
        <w:t>.</w:t>
      </w:r>
    </w:p>
    <w:p w14:paraId="3CE3E78A" w14:textId="31D2D2E8" w:rsidR="000655E3" w:rsidRPr="004506F8" w:rsidRDefault="004E7051" w:rsidP="000655E3">
      <w:pPr>
        <w:pStyle w:val="ListParagraph"/>
        <w:numPr>
          <w:ilvl w:val="0"/>
          <w:numId w:val="26"/>
        </w:numPr>
        <w:rPr>
          <w:lang w:val="da-DK"/>
        </w:rPr>
      </w:pPr>
      <w:r w:rsidRPr="004506F8">
        <w:rPr>
          <w:lang w:val="da-DK"/>
        </w:rPr>
        <w:t xml:space="preserve">I </w:t>
      </w:r>
      <w:r w:rsidR="00DF2600" w:rsidRPr="004506F8">
        <w:rPr>
          <w:lang w:val="da-DK"/>
        </w:rPr>
        <w:t>scenarie</w:t>
      </w:r>
      <w:r w:rsidR="00C921AD" w:rsidRPr="004506F8">
        <w:rPr>
          <w:lang w:val="da-DK"/>
        </w:rPr>
        <w:t xml:space="preserve">-filen indeholder alle </w:t>
      </w:r>
      <w:r w:rsidR="000B1F8E" w:rsidRPr="004506F8">
        <w:rPr>
          <w:lang w:val="da-DK"/>
        </w:rPr>
        <w:t xml:space="preserve">grønne ark </w:t>
      </w:r>
      <w:r w:rsidR="000C6305" w:rsidRPr="004506F8">
        <w:rPr>
          <w:lang w:val="da-DK"/>
        </w:rPr>
        <w:t xml:space="preserve">parametre, der kan </w:t>
      </w:r>
      <w:r w:rsidR="00B806FA" w:rsidRPr="004506F8">
        <w:rPr>
          <w:lang w:val="da-DK"/>
        </w:rPr>
        <w:t xml:space="preserve">justeres for at </w:t>
      </w:r>
      <w:r w:rsidR="000C6305" w:rsidRPr="004506F8">
        <w:rPr>
          <w:lang w:val="da-DK"/>
        </w:rPr>
        <w:t>ændre scenariet</w:t>
      </w:r>
      <w:r w:rsidR="00B806FA" w:rsidRPr="004506F8">
        <w:rPr>
          <w:lang w:val="da-DK"/>
        </w:rPr>
        <w:t xml:space="preserve">. </w:t>
      </w:r>
      <w:r w:rsidR="00A1458C" w:rsidRPr="004506F8">
        <w:rPr>
          <w:lang w:val="da-DK"/>
        </w:rPr>
        <w:t>I hele modellen</w:t>
      </w:r>
      <w:r w:rsidRPr="004506F8">
        <w:rPr>
          <w:lang w:val="da-DK"/>
        </w:rPr>
        <w:t xml:space="preserve"> er alle felter, som er markeret med grønt, parametre som brugeren kan indstille. </w:t>
      </w:r>
      <w:r w:rsidR="00F24660" w:rsidRPr="004506F8">
        <w:rPr>
          <w:lang w:val="da-DK"/>
        </w:rPr>
        <w:t>Når et sæt parametre er justere</w:t>
      </w:r>
      <w:r w:rsidR="00712C85">
        <w:rPr>
          <w:lang w:val="da-DK"/>
        </w:rPr>
        <w:t>t</w:t>
      </w:r>
      <w:r w:rsidR="00F24660" w:rsidRPr="004506F8">
        <w:rPr>
          <w:lang w:val="da-DK"/>
        </w:rPr>
        <w:t xml:space="preserve"> opdateres graferne ved at trykke på knappen ”Opdatér”.</w:t>
      </w:r>
    </w:p>
    <w:p w14:paraId="064F8785" w14:textId="77777777" w:rsidR="004D1E27" w:rsidRDefault="000655E3" w:rsidP="00E6410B">
      <w:pPr>
        <w:rPr>
          <w:lang w:val="da-DK"/>
        </w:rPr>
      </w:pPr>
      <w:r w:rsidRPr="004506F8">
        <w:rPr>
          <w:lang w:val="da-DK"/>
        </w:rPr>
        <w:lastRenderedPageBreak/>
        <w:t>Scenariefilen indeholder et overbliksark og resumeark, som er markeret med blåt, otte grønne ark hvor man kan justere forskellige parametre og en række røde ark, der kun er relevant</w:t>
      </w:r>
      <w:r w:rsidR="00151AE5">
        <w:rPr>
          <w:lang w:val="da-DK"/>
        </w:rPr>
        <w:t>e</w:t>
      </w:r>
      <w:r w:rsidRPr="004506F8">
        <w:rPr>
          <w:lang w:val="da-DK"/>
        </w:rPr>
        <w:t>, hvis man ønsker at tilføje nye processer eller råvarer.</w:t>
      </w:r>
      <w:r w:rsidR="00B352DA" w:rsidRPr="004506F8">
        <w:rPr>
          <w:lang w:val="da-DK"/>
        </w:rPr>
        <w:t xml:space="preserve"> </w:t>
      </w:r>
      <w:r w:rsidRPr="004506F8">
        <w:rPr>
          <w:lang w:val="da-DK"/>
        </w:rPr>
        <w:t xml:space="preserve">I </w:t>
      </w:r>
      <w:r w:rsidRPr="004506F8">
        <w:rPr>
          <w:lang w:val="da-DK"/>
        </w:rPr>
        <w:fldChar w:fldCharType="begin" w:fldLock="1"/>
      </w:r>
      <w:r w:rsidRPr="004506F8">
        <w:rPr>
          <w:lang w:val="da-DK"/>
        </w:rPr>
        <w:instrText xml:space="preserve"> REF _Ref67044265 \h  \* MERGEFORMAT </w:instrText>
      </w:r>
      <w:r w:rsidRPr="004506F8">
        <w:rPr>
          <w:lang w:val="da-DK"/>
        </w:rPr>
      </w:r>
      <w:r w:rsidRPr="004506F8">
        <w:rPr>
          <w:lang w:val="da-DK"/>
        </w:rPr>
        <w:fldChar w:fldCharType="separate"/>
      </w:r>
      <w:r w:rsidR="00301507" w:rsidRPr="00301507">
        <w:rPr>
          <w:lang w:val="da-DK"/>
        </w:rPr>
        <w:t xml:space="preserve">Tabel </w:t>
      </w:r>
      <w:r w:rsidR="00301507" w:rsidRPr="00301507">
        <w:rPr>
          <w:noProof/>
          <w:lang w:val="da-DK"/>
        </w:rPr>
        <w:t>1</w:t>
      </w:r>
      <w:r w:rsidRPr="004506F8">
        <w:rPr>
          <w:lang w:val="da-DK"/>
        </w:rPr>
        <w:fldChar w:fldCharType="end"/>
      </w:r>
      <w:r w:rsidRPr="004506F8">
        <w:rPr>
          <w:lang w:val="da-DK"/>
        </w:rPr>
        <w:t xml:space="preserve"> </w:t>
      </w:r>
      <w:r w:rsidR="00915773" w:rsidRPr="004506F8">
        <w:rPr>
          <w:lang w:val="da-DK"/>
        </w:rPr>
        <w:t xml:space="preserve">findes </w:t>
      </w:r>
      <w:r w:rsidRPr="004506F8">
        <w:rPr>
          <w:lang w:val="da-DK"/>
        </w:rPr>
        <w:t>et overblik over de forskellige ark i scenariefilen, og i de efterfølgende afsnit er den en uddybende forklaring ti</w:t>
      </w:r>
      <w:r w:rsidR="00915773" w:rsidRPr="004506F8">
        <w:rPr>
          <w:lang w:val="da-DK"/>
        </w:rPr>
        <w:t xml:space="preserve">l </w:t>
      </w:r>
      <w:r w:rsidRPr="004506F8">
        <w:rPr>
          <w:lang w:val="da-DK"/>
        </w:rPr>
        <w:t>hvert ark.</w:t>
      </w:r>
      <w:bookmarkStart w:id="21" w:name="_Ref67044265"/>
    </w:p>
    <w:p w14:paraId="4C19E1DB" w14:textId="21467D34" w:rsidR="00627580" w:rsidRPr="004D1E27" w:rsidRDefault="00627580" w:rsidP="004D1E27">
      <w:pPr>
        <w:jc w:val="center"/>
        <w:rPr>
          <w:i/>
          <w:iCs/>
          <w:sz w:val="18"/>
          <w:szCs w:val="18"/>
          <w:lang w:val="da-DK"/>
        </w:rPr>
      </w:pPr>
      <w:r w:rsidRPr="004D1E27">
        <w:rPr>
          <w:i/>
          <w:iCs/>
          <w:sz w:val="18"/>
          <w:szCs w:val="18"/>
          <w:lang w:val="da-DK"/>
        </w:rPr>
        <w:t xml:space="preserve">Tabel </w:t>
      </w:r>
      <w:r w:rsidRPr="004D1E27">
        <w:rPr>
          <w:i/>
          <w:iCs/>
          <w:sz w:val="18"/>
          <w:szCs w:val="18"/>
        </w:rPr>
        <w:fldChar w:fldCharType="begin"/>
      </w:r>
      <w:r w:rsidRPr="004D1E27">
        <w:rPr>
          <w:i/>
          <w:iCs/>
          <w:sz w:val="18"/>
          <w:szCs w:val="18"/>
          <w:lang w:val="da-DK"/>
        </w:rPr>
        <w:instrText xml:space="preserve"> SEQ Tabel \* ARABIC </w:instrText>
      </w:r>
      <w:r w:rsidRPr="004D1E27">
        <w:rPr>
          <w:i/>
          <w:iCs/>
          <w:sz w:val="18"/>
          <w:szCs w:val="18"/>
        </w:rPr>
        <w:fldChar w:fldCharType="separate"/>
      </w:r>
      <w:r w:rsidR="00861721">
        <w:rPr>
          <w:i/>
          <w:iCs/>
          <w:noProof/>
          <w:sz w:val="18"/>
          <w:szCs w:val="18"/>
          <w:lang w:val="da-DK"/>
        </w:rPr>
        <w:t>1</w:t>
      </w:r>
      <w:r w:rsidRPr="004D1E27">
        <w:rPr>
          <w:i/>
          <w:iCs/>
          <w:sz w:val="18"/>
          <w:szCs w:val="18"/>
        </w:rPr>
        <w:fldChar w:fldCharType="end"/>
      </w:r>
      <w:bookmarkEnd w:id="21"/>
      <w:r w:rsidRPr="004D1E27">
        <w:rPr>
          <w:i/>
          <w:iCs/>
          <w:sz w:val="18"/>
          <w:szCs w:val="18"/>
          <w:lang w:val="da-DK"/>
        </w:rPr>
        <w:t>: Oversigt over arkene i scenariefilen, der benyttes til at indstille scenarier</w:t>
      </w:r>
    </w:p>
    <w:tbl>
      <w:tblPr>
        <w:tblStyle w:val="GridTable5Dark-Accent5"/>
        <w:tblW w:w="8642" w:type="dxa"/>
        <w:tblCellMar>
          <w:top w:w="113" w:type="dxa"/>
          <w:bottom w:w="113" w:type="dxa"/>
        </w:tblCellMar>
        <w:tblLook w:val="04A0" w:firstRow="1" w:lastRow="0" w:firstColumn="1" w:lastColumn="0" w:noHBand="0" w:noVBand="1"/>
      </w:tblPr>
      <w:tblGrid>
        <w:gridCol w:w="2442"/>
        <w:gridCol w:w="6200"/>
      </w:tblGrid>
      <w:tr w:rsidR="00627580" w:rsidRPr="004506F8" w14:paraId="38E18171" w14:textId="77777777" w:rsidTr="007C54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2" w:type="dxa"/>
            <w:tcBorders>
              <w:top w:val="nil"/>
              <w:left w:val="nil"/>
              <w:bottom w:val="nil"/>
            </w:tcBorders>
            <w:shd w:val="clear" w:color="auto" w:fill="245C71" w:themeFill="accent1" w:themeFillShade="BF"/>
          </w:tcPr>
          <w:p w14:paraId="17FA7CA2" w14:textId="77777777" w:rsidR="00627580" w:rsidRPr="007C5433" w:rsidRDefault="00627580" w:rsidP="007C5433">
            <w:pPr>
              <w:pStyle w:val="Table"/>
              <w:framePr w:wrap="around"/>
              <w:rPr>
                <w:b w:val="0"/>
                <w:bCs w:val="0"/>
                <w:color w:val="FFFFFF" w:themeColor="background1"/>
              </w:rPr>
            </w:pPr>
            <w:bookmarkStart w:id="22" w:name="_Hlk83801972"/>
            <w:r w:rsidRPr="007C5433">
              <w:rPr>
                <w:b w:val="0"/>
                <w:bCs w:val="0"/>
                <w:color w:val="FFFFFF" w:themeColor="background1"/>
              </w:rPr>
              <w:t>Ark</w:t>
            </w:r>
          </w:p>
        </w:tc>
        <w:tc>
          <w:tcPr>
            <w:tcW w:w="6200" w:type="dxa"/>
            <w:tcBorders>
              <w:top w:val="nil"/>
              <w:bottom w:val="nil"/>
              <w:right w:val="nil"/>
            </w:tcBorders>
            <w:shd w:val="clear" w:color="auto" w:fill="245C71" w:themeFill="accent1" w:themeFillShade="BF"/>
          </w:tcPr>
          <w:p w14:paraId="7F8BFFCE" w14:textId="77777777" w:rsidR="00627580" w:rsidRPr="007C5433" w:rsidRDefault="00627580" w:rsidP="007C5433">
            <w:pPr>
              <w:pStyle w:val="Table"/>
              <w:framePr w:wrap="around"/>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7C5433">
              <w:rPr>
                <w:b w:val="0"/>
                <w:bCs w:val="0"/>
                <w:color w:val="FFFFFF" w:themeColor="background1"/>
              </w:rPr>
              <w:t>Funktion</w:t>
            </w:r>
          </w:p>
        </w:tc>
      </w:tr>
      <w:tr w:rsidR="00627580" w:rsidRPr="004506F8" w14:paraId="1A4E7E11" w14:textId="77777777" w:rsidTr="007C54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2" w:type="dxa"/>
            <w:tcBorders>
              <w:top w:val="nil"/>
            </w:tcBorders>
            <w:shd w:val="clear" w:color="auto" w:fill="CFE7F0" w:themeFill="accent1" w:themeFillTint="33"/>
          </w:tcPr>
          <w:p w14:paraId="3E2F8C6A" w14:textId="77777777" w:rsidR="00627580" w:rsidRPr="007C5433" w:rsidRDefault="00627580" w:rsidP="007C5433">
            <w:pPr>
              <w:pStyle w:val="Table"/>
              <w:framePr w:wrap="around"/>
              <w:rPr>
                <w:b w:val="0"/>
                <w:bCs w:val="0"/>
                <w:color w:val="auto"/>
              </w:rPr>
            </w:pPr>
            <w:r w:rsidRPr="007C5433">
              <w:rPr>
                <w:b w:val="0"/>
                <w:bCs w:val="0"/>
                <w:color w:val="auto"/>
              </w:rPr>
              <w:t>Overblik</w:t>
            </w:r>
          </w:p>
        </w:tc>
        <w:tc>
          <w:tcPr>
            <w:tcW w:w="6200" w:type="dxa"/>
            <w:tcBorders>
              <w:top w:val="nil"/>
              <w:bottom w:val="single" w:sz="4" w:space="0" w:color="D7F0EE" w:themeColor="accent4" w:themeTint="33"/>
            </w:tcBorders>
            <w:shd w:val="clear" w:color="auto" w:fill="FFFFFF" w:themeFill="background1"/>
          </w:tcPr>
          <w:p w14:paraId="412A9979" w14:textId="77777777" w:rsidR="00627580" w:rsidRPr="004506F8" w:rsidRDefault="00627580" w:rsidP="007C5433">
            <w:pPr>
              <w:pStyle w:val="Table"/>
              <w:framePr w:wrap="around"/>
              <w:cnfStyle w:val="000000100000" w:firstRow="0" w:lastRow="0" w:firstColumn="0" w:lastColumn="0" w:oddVBand="0" w:evenVBand="0" w:oddHBand="1" w:evenHBand="0" w:firstRowFirstColumn="0" w:firstRowLastColumn="0" w:lastRowFirstColumn="0" w:lastRowLastColumn="0"/>
            </w:pPr>
            <w:r w:rsidRPr="004506F8">
              <w:t>En oversigt over de inkluderede ark og data. Her kan navigeres mellem de forskellige ark.</w:t>
            </w:r>
          </w:p>
        </w:tc>
      </w:tr>
      <w:tr w:rsidR="00627580" w:rsidRPr="00A263B7" w14:paraId="6A731CE4" w14:textId="77777777" w:rsidTr="007C5433">
        <w:tc>
          <w:tcPr>
            <w:cnfStyle w:val="001000000000" w:firstRow="0" w:lastRow="0" w:firstColumn="1" w:lastColumn="0" w:oddVBand="0" w:evenVBand="0" w:oddHBand="0" w:evenHBand="0" w:firstRowFirstColumn="0" w:firstRowLastColumn="0" w:lastRowFirstColumn="0" w:lastRowLastColumn="0"/>
            <w:tcW w:w="2442" w:type="dxa"/>
            <w:shd w:val="clear" w:color="auto" w:fill="CFE7F0" w:themeFill="accent1" w:themeFillTint="33"/>
          </w:tcPr>
          <w:p w14:paraId="5047141D" w14:textId="77777777" w:rsidR="00627580" w:rsidRPr="007C5433" w:rsidRDefault="00627580" w:rsidP="007C5433">
            <w:pPr>
              <w:pStyle w:val="Table"/>
              <w:framePr w:wrap="around"/>
              <w:rPr>
                <w:b w:val="0"/>
                <w:bCs w:val="0"/>
                <w:color w:val="auto"/>
              </w:rPr>
            </w:pPr>
            <w:r w:rsidRPr="007C5433">
              <w:rPr>
                <w:b w:val="0"/>
                <w:bCs w:val="0"/>
                <w:color w:val="auto"/>
              </w:rPr>
              <w:t>Resume</w:t>
            </w:r>
          </w:p>
        </w:tc>
        <w:tc>
          <w:tcPr>
            <w:tcW w:w="6200" w:type="dxa"/>
            <w:tcBorders>
              <w:bottom w:val="single" w:sz="4" w:space="0" w:color="D7F0EE" w:themeColor="accent4" w:themeTint="33"/>
            </w:tcBorders>
            <w:shd w:val="clear" w:color="auto" w:fill="FFFFFF" w:themeFill="background1"/>
          </w:tcPr>
          <w:p w14:paraId="51DB7061" w14:textId="2AF019B5" w:rsidR="00627580" w:rsidRPr="004506F8" w:rsidRDefault="00596203" w:rsidP="007C5433">
            <w:pPr>
              <w:pStyle w:val="Table"/>
              <w:framePr w:wrap="around"/>
              <w:cnfStyle w:val="000000000000" w:firstRow="0" w:lastRow="0" w:firstColumn="0" w:lastColumn="0" w:oddVBand="0" w:evenVBand="0" w:oddHBand="0" w:evenHBand="0" w:firstRowFirstColumn="0" w:firstRowLastColumn="0" w:lastRowFirstColumn="0" w:lastRowLastColumn="0"/>
            </w:pPr>
            <w:r w:rsidRPr="004506F8">
              <w:t>A</w:t>
            </w:r>
            <w:r w:rsidR="00280348" w:rsidRPr="004506F8">
              <w:t xml:space="preserve">rket </w:t>
            </w:r>
            <w:r w:rsidR="003A6B3C" w:rsidRPr="004506F8">
              <w:t xml:space="preserve">består af en række grafer, der </w:t>
            </w:r>
            <w:r w:rsidR="00280348" w:rsidRPr="004506F8">
              <w:t xml:space="preserve">viser hovedresultaterne fra </w:t>
            </w:r>
            <w:r w:rsidR="003A6B3C" w:rsidRPr="004506F8">
              <w:t>scenariet</w:t>
            </w:r>
            <w:r w:rsidR="000D0A73" w:rsidRPr="004506F8">
              <w:t xml:space="preserve">, bl.a. </w:t>
            </w:r>
            <w:r w:rsidR="006B2FA4" w:rsidRPr="004506F8">
              <w:t xml:space="preserve">den samlede arealfordeling, </w:t>
            </w:r>
            <w:r w:rsidR="001B76C1" w:rsidRPr="004506F8">
              <w:t xml:space="preserve">drivhusgasudledningen fra landbrug og skovbrug, </w:t>
            </w:r>
            <w:r w:rsidR="00156836" w:rsidRPr="004506F8">
              <w:t>energipotentiale mm.</w:t>
            </w:r>
          </w:p>
        </w:tc>
      </w:tr>
      <w:tr w:rsidR="00627580" w:rsidRPr="00A263B7" w14:paraId="2ADD458E" w14:textId="77777777" w:rsidTr="007C54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2" w:type="dxa"/>
            <w:shd w:val="clear" w:color="auto" w:fill="CFE7F0" w:themeFill="accent1" w:themeFillTint="33"/>
          </w:tcPr>
          <w:p w14:paraId="5D2846FF" w14:textId="11E1A98F" w:rsidR="00627580" w:rsidRPr="007C5433" w:rsidRDefault="00627580" w:rsidP="007C5433">
            <w:pPr>
              <w:pStyle w:val="Table"/>
              <w:framePr w:wrap="around"/>
              <w:rPr>
                <w:b w:val="0"/>
                <w:bCs w:val="0"/>
                <w:color w:val="auto"/>
              </w:rPr>
            </w:pPr>
            <w:r w:rsidRPr="007C5433">
              <w:rPr>
                <w:b w:val="0"/>
                <w:bCs w:val="0"/>
                <w:color w:val="auto"/>
              </w:rPr>
              <w:t>Arealanvendelse</w:t>
            </w:r>
          </w:p>
        </w:tc>
        <w:tc>
          <w:tcPr>
            <w:tcW w:w="6200" w:type="dxa"/>
            <w:tcBorders>
              <w:bottom w:val="single" w:sz="4" w:space="0" w:color="D7F0EE" w:themeColor="accent4" w:themeTint="33"/>
            </w:tcBorders>
            <w:shd w:val="clear" w:color="auto" w:fill="FFFFFF" w:themeFill="background1"/>
          </w:tcPr>
          <w:p w14:paraId="6D387B40" w14:textId="23D38082" w:rsidR="00627580" w:rsidRPr="004506F8" w:rsidRDefault="00627580" w:rsidP="007C5433">
            <w:pPr>
              <w:pStyle w:val="Table"/>
              <w:framePr w:wrap="around"/>
              <w:cnfStyle w:val="000000100000" w:firstRow="0" w:lastRow="0" w:firstColumn="0" w:lastColumn="0" w:oddVBand="0" w:evenVBand="0" w:oddHBand="1" w:evenHBand="0" w:firstRowFirstColumn="0" w:firstRowLastColumn="0" w:lastRowFirstColumn="0" w:lastRowLastColumn="0"/>
            </w:pPr>
            <w:r w:rsidRPr="004506F8">
              <w:t xml:space="preserve">Her </w:t>
            </w:r>
            <w:r w:rsidR="00571727" w:rsidRPr="004506F8">
              <w:t xml:space="preserve">kan </w:t>
            </w:r>
            <w:r w:rsidR="00477397" w:rsidRPr="004506F8">
              <w:t xml:space="preserve">brugeren angive hvilke arealer der skal benyttes til hhv. </w:t>
            </w:r>
            <w:r w:rsidR="00D409D1" w:rsidRPr="004506F8">
              <w:t xml:space="preserve">bebyggelse og infrastruktur, </w:t>
            </w:r>
            <w:r w:rsidR="00477397" w:rsidRPr="004506F8">
              <w:t>landbrug</w:t>
            </w:r>
            <w:r w:rsidR="006665BE" w:rsidRPr="004506F8">
              <w:t>safgrøder</w:t>
            </w:r>
            <w:r w:rsidR="00477397" w:rsidRPr="004506F8">
              <w:t>, skovbrug</w:t>
            </w:r>
            <w:r w:rsidR="006665BE" w:rsidRPr="004506F8">
              <w:t xml:space="preserve"> eller</w:t>
            </w:r>
            <w:r w:rsidR="00477397" w:rsidRPr="004506F8">
              <w:t xml:space="preserve"> natur</w:t>
            </w:r>
            <w:r w:rsidR="00076153" w:rsidRPr="004506F8">
              <w:t>.</w:t>
            </w:r>
            <w:r w:rsidRPr="004506F8">
              <w:t xml:space="preserve"> </w:t>
            </w:r>
          </w:p>
        </w:tc>
      </w:tr>
      <w:tr w:rsidR="00627580" w:rsidRPr="00A263B7" w14:paraId="53D8E353" w14:textId="77777777" w:rsidTr="007C5433">
        <w:tc>
          <w:tcPr>
            <w:cnfStyle w:val="001000000000" w:firstRow="0" w:lastRow="0" w:firstColumn="1" w:lastColumn="0" w:oddVBand="0" w:evenVBand="0" w:oddHBand="0" w:evenHBand="0" w:firstRowFirstColumn="0" w:firstRowLastColumn="0" w:lastRowFirstColumn="0" w:lastRowLastColumn="0"/>
            <w:tcW w:w="2442" w:type="dxa"/>
            <w:shd w:val="clear" w:color="auto" w:fill="CFE7F0" w:themeFill="accent1" w:themeFillTint="33"/>
          </w:tcPr>
          <w:p w14:paraId="05C22371" w14:textId="77777777" w:rsidR="00627580" w:rsidRPr="007C5433" w:rsidRDefault="00627580" w:rsidP="007C5433">
            <w:pPr>
              <w:pStyle w:val="Table"/>
              <w:framePr w:wrap="around"/>
              <w:rPr>
                <w:b w:val="0"/>
                <w:bCs w:val="0"/>
                <w:color w:val="auto"/>
              </w:rPr>
            </w:pPr>
            <w:r w:rsidRPr="007C5433">
              <w:rPr>
                <w:b w:val="0"/>
                <w:bCs w:val="0"/>
                <w:color w:val="auto"/>
              </w:rPr>
              <w:t>Landbrug</w:t>
            </w:r>
          </w:p>
        </w:tc>
        <w:tc>
          <w:tcPr>
            <w:tcW w:w="6200" w:type="dxa"/>
            <w:tcBorders>
              <w:bottom w:val="single" w:sz="4" w:space="0" w:color="D7F0EE" w:themeColor="accent4" w:themeTint="33"/>
            </w:tcBorders>
            <w:shd w:val="clear" w:color="auto" w:fill="FFFFFF" w:themeFill="background1"/>
          </w:tcPr>
          <w:p w14:paraId="03D66B23" w14:textId="0B4AD1D1" w:rsidR="00627580" w:rsidRPr="004506F8" w:rsidRDefault="00627580" w:rsidP="007C5433">
            <w:pPr>
              <w:pStyle w:val="Table"/>
              <w:framePr w:wrap="around"/>
              <w:cnfStyle w:val="000000000000" w:firstRow="0" w:lastRow="0" w:firstColumn="0" w:lastColumn="0" w:oddVBand="0" w:evenVBand="0" w:oddHBand="0" w:evenHBand="0" w:firstRowFirstColumn="0" w:firstRowLastColumn="0" w:lastRowFirstColumn="0" w:lastRowLastColumn="0"/>
            </w:pPr>
            <w:r w:rsidRPr="004506F8">
              <w:t xml:space="preserve">Her angives </w:t>
            </w:r>
            <w:r w:rsidR="00ED1786" w:rsidRPr="004506F8">
              <w:t>ændringer inden for landbrug</w:t>
            </w:r>
            <w:r w:rsidR="00E35E1D" w:rsidRPr="004506F8">
              <w:t xml:space="preserve">. </w:t>
            </w:r>
            <w:r w:rsidR="00881637" w:rsidRPr="004506F8">
              <w:t xml:space="preserve">Brugeren kan bl.a. skrue på </w:t>
            </w:r>
            <w:r w:rsidRPr="004506F8">
              <w:t>økologi</w:t>
            </w:r>
            <w:r w:rsidR="00881637" w:rsidRPr="004506F8">
              <w:t xml:space="preserve">andelen, </w:t>
            </w:r>
            <w:r w:rsidRPr="004506F8">
              <w:t xml:space="preserve">dyreproduktion, udbytte, </w:t>
            </w:r>
            <w:r w:rsidR="00F910BC" w:rsidRPr="004506F8">
              <w:t xml:space="preserve">og hvilke afgrøder der skal dyrkes på hhv. </w:t>
            </w:r>
            <w:proofErr w:type="spellStart"/>
            <w:r w:rsidR="00F910BC" w:rsidRPr="004506F8">
              <w:t>organogene</w:t>
            </w:r>
            <w:proofErr w:type="spellEnd"/>
            <w:r w:rsidR="00F910BC" w:rsidRPr="004506F8">
              <w:t xml:space="preserve"> jorde og traditionelle </w:t>
            </w:r>
            <w:proofErr w:type="spellStart"/>
            <w:r w:rsidR="00F910BC" w:rsidRPr="004506F8">
              <w:t>landbrugsjorde</w:t>
            </w:r>
            <w:proofErr w:type="spellEnd"/>
            <w:r w:rsidR="00F910BC" w:rsidRPr="004506F8">
              <w:t>.</w:t>
            </w:r>
          </w:p>
        </w:tc>
      </w:tr>
      <w:tr w:rsidR="00627580" w:rsidRPr="00A263B7" w14:paraId="325E6AA1" w14:textId="77777777" w:rsidTr="007C54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2" w:type="dxa"/>
            <w:shd w:val="clear" w:color="auto" w:fill="CFE7F0" w:themeFill="accent1" w:themeFillTint="33"/>
          </w:tcPr>
          <w:p w14:paraId="4295B72D" w14:textId="7AF97B8C" w:rsidR="00627580" w:rsidRPr="007C5433" w:rsidRDefault="00627580" w:rsidP="007C5433">
            <w:pPr>
              <w:pStyle w:val="Table"/>
              <w:framePr w:wrap="around"/>
              <w:rPr>
                <w:b w:val="0"/>
                <w:bCs w:val="0"/>
                <w:color w:val="auto"/>
              </w:rPr>
            </w:pPr>
            <w:r w:rsidRPr="007C5433">
              <w:rPr>
                <w:b w:val="0"/>
                <w:bCs w:val="0"/>
                <w:color w:val="auto"/>
              </w:rPr>
              <w:t>Foder</w:t>
            </w:r>
            <w:r w:rsidR="00AE17D4" w:rsidRPr="007C5433">
              <w:rPr>
                <w:b w:val="0"/>
                <w:bCs w:val="0"/>
                <w:color w:val="auto"/>
              </w:rPr>
              <w:t>sammensætning</w:t>
            </w:r>
          </w:p>
        </w:tc>
        <w:tc>
          <w:tcPr>
            <w:tcW w:w="6200" w:type="dxa"/>
            <w:tcBorders>
              <w:bottom w:val="single" w:sz="4" w:space="0" w:color="D7F0EE" w:themeColor="accent4" w:themeTint="33"/>
            </w:tcBorders>
            <w:shd w:val="clear" w:color="auto" w:fill="FFFFFF" w:themeFill="background1"/>
          </w:tcPr>
          <w:p w14:paraId="04A112E4" w14:textId="15140C66" w:rsidR="00627580" w:rsidRPr="004506F8" w:rsidRDefault="00BF1A81" w:rsidP="007C5433">
            <w:pPr>
              <w:pStyle w:val="Table"/>
              <w:framePr w:wrap="around"/>
              <w:cnfStyle w:val="000000100000" w:firstRow="0" w:lastRow="0" w:firstColumn="0" w:lastColumn="0" w:oddVBand="0" w:evenVBand="0" w:oddHBand="1" w:evenHBand="0" w:firstRowFirstColumn="0" w:firstRowLastColumn="0" w:lastRowFirstColumn="0" w:lastRowLastColumn="0"/>
            </w:pPr>
            <w:r w:rsidRPr="004506F8">
              <w:t xml:space="preserve">Her angives </w:t>
            </w:r>
            <w:r w:rsidR="00FF38B2" w:rsidRPr="004506F8">
              <w:t>husdyrenes fodersammensætning</w:t>
            </w:r>
            <w:r w:rsidR="001462CB" w:rsidRPr="004506F8">
              <w:t xml:space="preserve">, bl.a. mængden af importeret foder </w:t>
            </w:r>
            <w:r w:rsidR="004731BD" w:rsidRPr="004506F8">
              <w:t>eller græsprotein.</w:t>
            </w:r>
          </w:p>
        </w:tc>
      </w:tr>
      <w:tr w:rsidR="00627580" w:rsidRPr="00A263B7" w14:paraId="1A09EB69" w14:textId="77777777" w:rsidTr="007C5433">
        <w:tc>
          <w:tcPr>
            <w:cnfStyle w:val="001000000000" w:firstRow="0" w:lastRow="0" w:firstColumn="1" w:lastColumn="0" w:oddVBand="0" w:evenVBand="0" w:oddHBand="0" w:evenHBand="0" w:firstRowFirstColumn="0" w:firstRowLastColumn="0" w:lastRowFirstColumn="0" w:lastRowLastColumn="0"/>
            <w:tcW w:w="2442" w:type="dxa"/>
            <w:shd w:val="clear" w:color="auto" w:fill="CFE7F0" w:themeFill="accent1" w:themeFillTint="33"/>
          </w:tcPr>
          <w:p w14:paraId="6B2D65FF" w14:textId="77777777" w:rsidR="00627580" w:rsidRPr="007C5433" w:rsidRDefault="00627580" w:rsidP="007C5433">
            <w:pPr>
              <w:pStyle w:val="Table"/>
              <w:framePr w:wrap="around"/>
              <w:rPr>
                <w:b w:val="0"/>
                <w:bCs w:val="0"/>
                <w:color w:val="auto"/>
              </w:rPr>
            </w:pPr>
            <w:r w:rsidRPr="007C5433">
              <w:rPr>
                <w:b w:val="0"/>
                <w:bCs w:val="0"/>
                <w:color w:val="auto"/>
              </w:rPr>
              <w:t>Skovbrug</w:t>
            </w:r>
          </w:p>
        </w:tc>
        <w:tc>
          <w:tcPr>
            <w:tcW w:w="6200" w:type="dxa"/>
            <w:tcBorders>
              <w:bottom w:val="single" w:sz="4" w:space="0" w:color="D7F0EE" w:themeColor="accent4" w:themeTint="33"/>
            </w:tcBorders>
            <w:shd w:val="clear" w:color="auto" w:fill="FFFFFF" w:themeFill="background1"/>
          </w:tcPr>
          <w:p w14:paraId="47AEDABA" w14:textId="32FA13C0" w:rsidR="00627580" w:rsidRPr="004506F8" w:rsidRDefault="00627580" w:rsidP="007C5433">
            <w:pPr>
              <w:pStyle w:val="Table"/>
              <w:framePr w:wrap="around"/>
              <w:cnfStyle w:val="000000000000" w:firstRow="0" w:lastRow="0" w:firstColumn="0" w:lastColumn="0" w:oddVBand="0" w:evenVBand="0" w:oddHBand="0" w:evenHBand="0" w:firstRowFirstColumn="0" w:firstRowLastColumn="0" w:lastRowFirstColumn="0" w:lastRowLastColumn="0"/>
            </w:pPr>
            <w:r w:rsidRPr="004506F8">
              <w:t xml:space="preserve">Her vælges hvilken </w:t>
            </w:r>
            <w:r w:rsidR="009A41BD" w:rsidRPr="004506F8">
              <w:t>kombination af skovty</w:t>
            </w:r>
            <w:r w:rsidR="005E4131" w:rsidRPr="004506F8">
              <w:t>per</w:t>
            </w:r>
            <w:r w:rsidRPr="004506F8">
              <w:t xml:space="preserve">, der </w:t>
            </w:r>
            <w:r w:rsidR="00D60147" w:rsidRPr="004506F8">
              <w:t>skal ud</w:t>
            </w:r>
            <w:r w:rsidRPr="004506F8">
              <w:t xml:space="preserve">plantes på evt. nye </w:t>
            </w:r>
            <w:r w:rsidR="00D60147" w:rsidRPr="004506F8">
              <w:t>skov</w:t>
            </w:r>
            <w:r w:rsidRPr="004506F8">
              <w:t>områder</w:t>
            </w:r>
            <w:r w:rsidR="00D60147" w:rsidRPr="004506F8">
              <w:t xml:space="preserve">. </w:t>
            </w:r>
          </w:p>
        </w:tc>
      </w:tr>
      <w:tr w:rsidR="00627580" w:rsidRPr="00A263B7" w14:paraId="0BD3DCA8" w14:textId="77777777" w:rsidTr="007C54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2" w:type="dxa"/>
            <w:shd w:val="clear" w:color="auto" w:fill="CFE7F0" w:themeFill="accent1" w:themeFillTint="33"/>
          </w:tcPr>
          <w:p w14:paraId="0998ECD2" w14:textId="77777777" w:rsidR="00627580" w:rsidRPr="007C5433" w:rsidRDefault="00627580" w:rsidP="007C5433">
            <w:pPr>
              <w:pStyle w:val="Table"/>
              <w:framePr w:wrap="around"/>
              <w:rPr>
                <w:b w:val="0"/>
                <w:bCs w:val="0"/>
                <w:color w:val="auto"/>
              </w:rPr>
            </w:pPr>
            <w:r w:rsidRPr="007C5433">
              <w:rPr>
                <w:b w:val="0"/>
                <w:bCs w:val="0"/>
                <w:color w:val="auto"/>
              </w:rPr>
              <w:t>Havbrug</w:t>
            </w:r>
          </w:p>
        </w:tc>
        <w:tc>
          <w:tcPr>
            <w:tcW w:w="6200" w:type="dxa"/>
            <w:tcBorders>
              <w:bottom w:val="single" w:sz="4" w:space="0" w:color="D7F0EE" w:themeColor="accent4" w:themeTint="33"/>
            </w:tcBorders>
            <w:shd w:val="clear" w:color="auto" w:fill="FFFFFF" w:themeFill="background1"/>
          </w:tcPr>
          <w:p w14:paraId="4AC1E751" w14:textId="25F9A2CD" w:rsidR="00627580" w:rsidRPr="004506F8" w:rsidRDefault="00627580" w:rsidP="007C5433">
            <w:pPr>
              <w:pStyle w:val="Table"/>
              <w:framePr w:wrap="around"/>
              <w:cnfStyle w:val="000000100000" w:firstRow="0" w:lastRow="0" w:firstColumn="0" w:lastColumn="0" w:oddVBand="0" w:evenVBand="0" w:oddHBand="1" w:evenHBand="0" w:firstRowFirstColumn="0" w:firstRowLastColumn="0" w:lastRowFirstColumn="0" w:lastRowLastColumn="0"/>
            </w:pPr>
            <w:r w:rsidRPr="004506F8">
              <w:t xml:space="preserve">Her angives </w:t>
            </w:r>
            <w:r w:rsidR="00897BAE" w:rsidRPr="004506F8">
              <w:t>hvor stor en andel af det danske tang og muslingpotentiale der udnyttes</w:t>
            </w:r>
            <w:r w:rsidR="00D21753" w:rsidRPr="004506F8">
              <w:t>.</w:t>
            </w:r>
          </w:p>
        </w:tc>
      </w:tr>
      <w:tr w:rsidR="00627580" w:rsidRPr="00A263B7" w14:paraId="3F9D5580" w14:textId="77777777" w:rsidTr="007C5433">
        <w:tc>
          <w:tcPr>
            <w:cnfStyle w:val="001000000000" w:firstRow="0" w:lastRow="0" w:firstColumn="1" w:lastColumn="0" w:oddVBand="0" w:evenVBand="0" w:oddHBand="0" w:evenHBand="0" w:firstRowFirstColumn="0" w:firstRowLastColumn="0" w:lastRowFirstColumn="0" w:lastRowLastColumn="0"/>
            <w:tcW w:w="2442" w:type="dxa"/>
            <w:shd w:val="clear" w:color="auto" w:fill="CFE7F0" w:themeFill="accent1" w:themeFillTint="33"/>
          </w:tcPr>
          <w:p w14:paraId="59C4BE6B" w14:textId="6E994A21" w:rsidR="00627580" w:rsidRPr="007C5433" w:rsidRDefault="00793839" w:rsidP="007C5433">
            <w:pPr>
              <w:pStyle w:val="Table"/>
              <w:framePr w:wrap="around"/>
              <w:rPr>
                <w:b w:val="0"/>
                <w:bCs w:val="0"/>
                <w:color w:val="auto"/>
              </w:rPr>
            </w:pPr>
            <w:r w:rsidRPr="007C5433">
              <w:rPr>
                <w:b w:val="0"/>
                <w:bCs w:val="0"/>
                <w:color w:val="auto"/>
              </w:rPr>
              <w:t>Adfærd</w:t>
            </w:r>
          </w:p>
        </w:tc>
        <w:tc>
          <w:tcPr>
            <w:tcW w:w="6200" w:type="dxa"/>
            <w:tcBorders>
              <w:bottom w:val="single" w:sz="4" w:space="0" w:color="D7F0EE" w:themeColor="accent4" w:themeTint="33"/>
            </w:tcBorders>
            <w:shd w:val="clear" w:color="auto" w:fill="FFFFFF" w:themeFill="background1"/>
          </w:tcPr>
          <w:p w14:paraId="6BCA0136" w14:textId="45D9DE7D" w:rsidR="00627580" w:rsidRPr="004506F8" w:rsidRDefault="00627580" w:rsidP="007C5433">
            <w:pPr>
              <w:pStyle w:val="Table"/>
              <w:framePr w:wrap="around"/>
              <w:cnfStyle w:val="000000000000" w:firstRow="0" w:lastRow="0" w:firstColumn="0" w:lastColumn="0" w:oddVBand="0" w:evenVBand="0" w:oddHBand="0" w:evenHBand="0" w:firstRowFirstColumn="0" w:firstRowLastColumn="0" w:lastRowFirstColumn="0" w:lastRowLastColumn="0"/>
            </w:pPr>
            <w:r w:rsidRPr="004506F8">
              <w:t>Her kan angives</w:t>
            </w:r>
            <w:r w:rsidR="00C25C50" w:rsidRPr="004506F8">
              <w:t xml:space="preserve"> </w:t>
            </w:r>
            <w:r w:rsidR="00B01718" w:rsidRPr="004506F8">
              <w:t>hvor stor en andel a</w:t>
            </w:r>
            <w:r w:rsidR="00751F2E" w:rsidRPr="004506F8">
              <w:t>f befolkningens kødforbrug, der erstattes af</w:t>
            </w:r>
            <w:r w:rsidRPr="004506F8">
              <w:t xml:space="preserve"> hhv. planteprotein, muslinger, tang og kunstigt kød</w:t>
            </w:r>
            <w:r w:rsidR="00BA41B6" w:rsidRPr="004506F8">
              <w:t xml:space="preserve">. Derudover </w:t>
            </w:r>
            <w:r w:rsidR="004F2FBC" w:rsidRPr="004506F8">
              <w:t xml:space="preserve">angives </w:t>
            </w:r>
            <w:r w:rsidR="00A65875" w:rsidRPr="004506F8">
              <w:t xml:space="preserve">graden af madspild samt </w:t>
            </w:r>
            <w:r w:rsidR="00421502" w:rsidRPr="004506F8">
              <w:t xml:space="preserve">udsortering </w:t>
            </w:r>
            <w:r w:rsidR="00977DA5" w:rsidRPr="004506F8">
              <w:t xml:space="preserve">af bioaffald hos forbrugerne. </w:t>
            </w:r>
          </w:p>
        </w:tc>
      </w:tr>
      <w:tr w:rsidR="00D65EB4" w:rsidRPr="00A263B7" w14:paraId="444608D6" w14:textId="77777777" w:rsidTr="007C54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2" w:type="dxa"/>
            <w:shd w:val="clear" w:color="auto" w:fill="CFE7F0" w:themeFill="accent1" w:themeFillTint="33"/>
          </w:tcPr>
          <w:p w14:paraId="11E5E419" w14:textId="6DE41F38" w:rsidR="00D65EB4" w:rsidRPr="007C5433" w:rsidRDefault="00D65EB4" w:rsidP="007C5433">
            <w:pPr>
              <w:pStyle w:val="Table"/>
              <w:framePr w:wrap="around"/>
              <w:rPr>
                <w:b w:val="0"/>
                <w:bCs w:val="0"/>
                <w:color w:val="auto"/>
              </w:rPr>
            </w:pPr>
            <w:r w:rsidRPr="007C5433">
              <w:rPr>
                <w:b w:val="0"/>
                <w:bCs w:val="0"/>
                <w:color w:val="auto"/>
              </w:rPr>
              <w:t>Biogasanlæg</w:t>
            </w:r>
          </w:p>
        </w:tc>
        <w:tc>
          <w:tcPr>
            <w:tcW w:w="6200" w:type="dxa"/>
            <w:tcBorders>
              <w:bottom w:val="single" w:sz="4" w:space="0" w:color="D7F0EE" w:themeColor="accent4" w:themeTint="33"/>
            </w:tcBorders>
            <w:shd w:val="clear" w:color="auto" w:fill="FFFFFF" w:themeFill="background1"/>
          </w:tcPr>
          <w:p w14:paraId="3B6C4955" w14:textId="696BE7F4" w:rsidR="00D65EB4" w:rsidRPr="004506F8" w:rsidRDefault="008D7A61" w:rsidP="007C5433">
            <w:pPr>
              <w:pStyle w:val="Table"/>
              <w:framePr w:wrap="around"/>
              <w:cnfStyle w:val="000000100000" w:firstRow="0" w:lastRow="0" w:firstColumn="0" w:lastColumn="0" w:oddVBand="0" w:evenVBand="0" w:oddHBand="1" w:evenHBand="0" w:firstRowFirstColumn="0" w:firstRowLastColumn="0" w:lastRowFirstColumn="0" w:lastRowLastColumn="0"/>
            </w:pPr>
            <w:r w:rsidRPr="004506F8">
              <w:t xml:space="preserve">Her angives </w:t>
            </w:r>
            <w:r w:rsidR="0097353E" w:rsidRPr="004506F8">
              <w:t xml:space="preserve">hvilke produkter der kommer i fremtidens biogasanlæg. Her kan man bl.a. vælge imellem svine-, kvæg og fjerkræsgylle, spildevandsslam, industriaffald og forskellige landbrugsafgrøder. </w:t>
            </w:r>
          </w:p>
        </w:tc>
      </w:tr>
      <w:tr w:rsidR="00D65EB4" w:rsidRPr="00A263B7" w14:paraId="2ABC9319" w14:textId="77777777" w:rsidTr="007C5433">
        <w:tc>
          <w:tcPr>
            <w:cnfStyle w:val="001000000000" w:firstRow="0" w:lastRow="0" w:firstColumn="1" w:lastColumn="0" w:oddVBand="0" w:evenVBand="0" w:oddHBand="0" w:evenHBand="0" w:firstRowFirstColumn="0" w:firstRowLastColumn="0" w:lastRowFirstColumn="0" w:lastRowLastColumn="0"/>
            <w:tcW w:w="2442" w:type="dxa"/>
            <w:tcBorders>
              <w:bottom w:val="single" w:sz="4" w:space="0" w:color="205854" w:themeColor="accent4" w:themeShade="80"/>
            </w:tcBorders>
            <w:shd w:val="clear" w:color="auto" w:fill="CFE7F0" w:themeFill="accent1" w:themeFillTint="33"/>
          </w:tcPr>
          <w:p w14:paraId="4DCDD41B" w14:textId="59C78231" w:rsidR="00D65EB4" w:rsidRPr="007C5433" w:rsidRDefault="00D65EB4" w:rsidP="007C5433">
            <w:pPr>
              <w:pStyle w:val="Table"/>
              <w:framePr w:wrap="around"/>
              <w:rPr>
                <w:b w:val="0"/>
                <w:bCs w:val="0"/>
                <w:color w:val="auto"/>
              </w:rPr>
            </w:pPr>
            <w:r w:rsidRPr="007C5433">
              <w:rPr>
                <w:b w:val="0"/>
                <w:bCs w:val="0"/>
                <w:color w:val="auto"/>
              </w:rPr>
              <w:t>Forbrug til andet</w:t>
            </w:r>
          </w:p>
        </w:tc>
        <w:tc>
          <w:tcPr>
            <w:tcW w:w="6200" w:type="dxa"/>
            <w:tcBorders>
              <w:top w:val="single" w:sz="4" w:space="0" w:color="D7F0EE" w:themeColor="accent4" w:themeTint="33"/>
              <w:bottom w:val="single" w:sz="4" w:space="0" w:color="205854" w:themeColor="accent4" w:themeShade="80"/>
            </w:tcBorders>
            <w:shd w:val="clear" w:color="auto" w:fill="FFFFFF" w:themeFill="background1"/>
          </w:tcPr>
          <w:p w14:paraId="6C4EEBE5" w14:textId="7AB83D3F" w:rsidR="00D65EB4" w:rsidRPr="004506F8" w:rsidRDefault="008D7A61" w:rsidP="00FA3CEF">
            <w:pPr>
              <w:pStyle w:val="Table"/>
              <w:keepNext/>
              <w:framePr w:wrap="around"/>
              <w:cnfStyle w:val="000000000000" w:firstRow="0" w:lastRow="0" w:firstColumn="0" w:lastColumn="0" w:oddVBand="0" w:evenVBand="0" w:oddHBand="0" w:evenHBand="0" w:firstRowFirstColumn="0" w:firstRowLastColumn="0" w:lastRowFirstColumn="0" w:lastRowLastColumn="0"/>
            </w:pPr>
            <w:r w:rsidRPr="004506F8">
              <w:t xml:space="preserve">Her angives </w:t>
            </w:r>
            <w:r w:rsidR="00851A07" w:rsidRPr="004506F8">
              <w:t xml:space="preserve">både mængden af halm der </w:t>
            </w:r>
            <w:r w:rsidR="002B6B48" w:rsidRPr="004506F8">
              <w:t xml:space="preserve">kommer i fremtidens pyrolyseanlæg og bliver til hhv. </w:t>
            </w:r>
            <w:r w:rsidR="005923A1" w:rsidRPr="004506F8">
              <w:t xml:space="preserve">gas og olie. </w:t>
            </w:r>
            <w:r w:rsidR="00B42F25" w:rsidRPr="004506F8">
              <w:t xml:space="preserve">Derudover kan </w:t>
            </w:r>
            <w:r w:rsidR="00A82D63" w:rsidRPr="004506F8">
              <w:t xml:space="preserve">angives hvor </w:t>
            </w:r>
            <w:r w:rsidR="003026EF" w:rsidRPr="004506F8">
              <w:t xml:space="preserve">stor en andel af de </w:t>
            </w:r>
            <w:r w:rsidR="00B9795C" w:rsidRPr="004506F8">
              <w:t xml:space="preserve">overskydende </w:t>
            </w:r>
            <w:proofErr w:type="spellStart"/>
            <w:r w:rsidR="00CC2282" w:rsidRPr="004506F8">
              <w:t>biomasser</w:t>
            </w:r>
            <w:proofErr w:type="spellEnd"/>
            <w:r w:rsidR="00CC2282" w:rsidRPr="004506F8">
              <w:t xml:space="preserve"> der skal bruges til materialer</w:t>
            </w:r>
            <w:r w:rsidR="0037739E" w:rsidRPr="004506F8">
              <w:t xml:space="preserve">, og som derfor ikke </w:t>
            </w:r>
            <w:r w:rsidR="001E4030" w:rsidRPr="004506F8">
              <w:t xml:space="preserve">kan indgå i </w:t>
            </w:r>
            <w:r w:rsidRPr="004506F8">
              <w:t>energiproduktion</w:t>
            </w:r>
            <w:r w:rsidR="001E4030" w:rsidRPr="004506F8">
              <w:t>.</w:t>
            </w:r>
          </w:p>
        </w:tc>
      </w:tr>
    </w:tbl>
    <w:bookmarkEnd w:id="22"/>
    <w:p w14:paraId="1F63F6EF" w14:textId="6792C3CA" w:rsidR="00627580" w:rsidRPr="00AE61A5" w:rsidRDefault="00627580" w:rsidP="00627580">
      <w:pPr>
        <w:pStyle w:val="Heading3"/>
        <w:rPr>
          <w:lang w:val="da-DK"/>
        </w:rPr>
      </w:pPr>
      <w:r w:rsidRPr="00AE61A5">
        <w:rPr>
          <w:lang w:val="da-DK"/>
        </w:rPr>
        <w:lastRenderedPageBreak/>
        <w:t>Overblik</w:t>
      </w:r>
    </w:p>
    <w:p w14:paraId="2B5C164B" w14:textId="48BF3763" w:rsidR="00627580" w:rsidRPr="00AE61A5" w:rsidRDefault="00627580" w:rsidP="00627580">
      <w:pPr>
        <w:rPr>
          <w:lang w:val="da-DK"/>
        </w:rPr>
      </w:pPr>
      <w:r w:rsidRPr="00AE61A5">
        <w:rPr>
          <w:lang w:val="da-DK"/>
        </w:rPr>
        <w:t>Her er et overblik over ark</w:t>
      </w:r>
      <w:r w:rsidR="002A5EAB">
        <w:rPr>
          <w:lang w:val="da-DK"/>
        </w:rPr>
        <w:t>ene,</w:t>
      </w:r>
      <w:r w:rsidRPr="00AE61A5">
        <w:rPr>
          <w:lang w:val="da-DK"/>
        </w:rPr>
        <w:t xml:space="preserve"> der er i modellen. </w:t>
      </w:r>
      <w:r w:rsidR="005E4961" w:rsidRPr="00AE61A5">
        <w:rPr>
          <w:lang w:val="da-DK"/>
        </w:rPr>
        <w:t xml:space="preserve">I den grønne </w:t>
      </w:r>
      <w:r w:rsidR="00FE458E" w:rsidRPr="00AE61A5">
        <w:rPr>
          <w:lang w:val="da-DK"/>
        </w:rPr>
        <w:t>boks</w:t>
      </w:r>
      <w:r w:rsidR="008D50FC" w:rsidRPr="00AE61A5">
        <w:rPr>
          <w:lang w:val="da-DK"/>
        </w:rPr>
        <w:t xml:space="preserve"> noteres en kort beskrivelse af scenariet</w:t>
      </w:r>
      <w:r w:rsidR="00D406DB" w:rsidRPr="00AE61A5">
        <w:rPr>
          <w:lang w:val="da-DK"/>
        </w:rPr>
        <w:t xml:space="preserve">. </w:t>
      </w:r>
      <w:r w:rsidRPr="00AE61A5">
        <w:rPr>
          <w:lang w:val="da-DK"/>
        </w:rPr>
        <w:t>Hver af de understregede navne indeholder referencer til det relaterede ark i modellen.</w:t>
      </w:r>
    </w:p>
    <w:p w14:paraId="06D002E2" w14:textId="6759C3B8" w:rsidR="00627580" w:rsidRPr="00AE61A5" w:rsidRDefault="00627580" w:rsidP="00627580">
      <w:pPr>
        <w:pStyle w:val="Heading3"/>
        <w:rPr>
          <w:lang w:val="da-DK"/>
        </w:rPr>
      </w:pPr>
      <w:r w:rsidRPr="00AE61A5">
        <w:rPr>
          <w:lang w:val="da-DK"/>
        </w:rPr>
        <w:t>Resume</w:t>
      </w:r>
    </w:p>
    <w:p w14:paraId="750B3E16" w14:textId="2B6615D5" w:rsidR="00627580" w:rsidRPr="004506F8" w:rsidRDefault="00627580" w:rsidP="00627580">
      <w:pPr>
        <w:rPr>
          <w:lang w:val="da-DK"/>
        </w:rPr>
      </w:pPr>
      <w:r w:rsidRPr="004506F8">
        <w:rPr>
          <w:lang w:val="da-DK"/>
        </w:rPr>
        <w:t>Her er samlet de væsentligste resultater fra modellen i både tabeller og grafer:</w:t>
      </w:r>
    </w:p>
    <w:p w14:paraId="1F252743" w14:textId="77777777" w:rsidR="009B10A4" w:rsidRPr="004506F8" w:rsidRDefault="003B0E20" w:rsidP="00304735">
      <w:pPr>
        <w:rPr>
          <w:lang w:val="da-DK"/>
        </w:rPr>
      </w:pPr>
      <w:r w:rsidRPr="004506F8">
        <w:rPr>
          <w:noProof/>
          <w:lang w:val="da-DK"/>
        </w:rPr>
        <w:drawing>
          <wp:anchor distT="0" distB="0" distL="114300" distR="114300" simplePos="0" relativeHeight="251658240" behindDoc="1" locked="0" layoutInCell="1" allowOverlap="1" wp14:anchorId="524CD18B" wp14:editId="5AC9F996">
            <wp:simplePos x="0" y="0"/>
            <wp:positionH relativeFrom="column">
              <wp:posOffset>2475963</wp:posOffset>
            </wp:positionH>
            <wp:positionV relativeFrom="paragraph">
              <wp:posOffset>-478057</wp:posOffset>
            </wp:positionV>
            <wp:extent cx="3248102" cy="1659988"/>
            <wp:effectExtent l="0" t="0" r="0" b="0"/>
            <wp:wrapTight wrapText="bothSides">
              <wp:wrapPolygon edited="0">
                <wp:start x="0" y="0"/>
                <wp:lineTo x="0" y="21319"/>
                <wp:lineTo x="21410" y="21319"/>
                <wp:lineTo x="21410" y="0"/>
                <wp:lineTo x="0" y="0"/>
              </wp:wrapPolygon>
            </wp:wrapTight>
            <wp:docPr id="8" name="Picture 8" descr="P166#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166#y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48102" cy="1659988"/>
                    </a:xfrm>
                    <a:prstGeom prst="rect">
                      <a:avLst/>
                    </a:prstGeom>
                    <a:noFill/>
                    <a:ln>
                      <a:noFill/>
                    </a:ln>
                  </pic:spPr>
                </pic:pic>
              </a:graphicData>
            </a:graphic>
          </wp:anchor>
        </w:drawing>
      </w:r>
      <w:r w:rsidR="00A96EA0" w:rsidRPr="004506F8">
        <w:rPr>
          <w:lang w:val="da-DK"/>
        </w:rPr>
        <w:t>G</w:t>
      </w:r>
      <w:r w:rsidR="00B703A7" w:rsidRPr="004506F8">
        <w:rPr>
          <w:lang w:val="da-DK"/>
        </w:rPr>
        <w:t xml:space="preserve">rafen </w:t>
      </w:r>
      <w:r w:rsidR="00627580" w:rsidRPr="004506F8">
        <w:rPr>
          <w:b/>
          <w:bCs/>
          <w:lang w:val="da-DK"/>
        </w:rPr>
        <w:t>Arealanvendelse</w:t>
      </w:r>
      <w:r w:rsidR="00B703A7" w:rsidRPr="004506F8">
        <w:rPr>
          <w:lang w:val="da-DK"/>
        </w:rPr>
        <w:t xml:space="preserve"> </w:t>
      </w:r>
      <w:r w:rsidR="00A96EA0" w:rsidRPr="004506F8">
        <w:rPr>
          <w:lang w:val="da-DK"/>
        </w:rPr>
        <w:t>viser</w:t>
      </w:r>
      <w:r w:rsidR="007E77E0" w:rsidRPr="004506F8">
        <w:rPr>
          <w:lang w:val="da-DK"/>
        </w:rPr>
        <w:t xml:space="preserve"> hvor stor en del af de</w:t>
      </w:r>
      <w:r w:rsidR="00706353" w:rsidRPr="004506F8">
        <w:rPr>
          <w:lang w:val="da-DK"/>
        </w:rPr>
        <w:t>t danske areal</w:t>
      </w:r>
      <w:r w:rsidR="00692381" w:rsidRPr="004506F8">
        <w:rPr>
          <w:lang w:val="da-DK"/>
        </w:rPr>
        <w:t xml:space="preserve">, </w:t>
      </w:r>
      <w:r w:rsidR="00706353" w:rsidRPr="004506F8">
        <w:rPr>
          <w:lang w:val="da-DK"/>
        </w:rPr>
        <w:t xml:space="preserve">der går til hhv. skov, natur, landbrugsafgrøder, bebyggelse </w:t>
      </w:r>
      <w:r w:rsidR="007B0E37" w:rsidRPr="004506F8">
        <w:rPr>
          <w:lang w:val="da-DK"/>
        </w:rPr>
        <w:t>og infrastruktur og ”ikke klassificeret”.</w:t>
      </w:r>
    </w:p>
    <w:p w14:paraId="39B65051" w14:textId="2E3379DB" w:rsidR="00F13F5A" w:rsidRPr="004506F8" w:rsidRDefault="00B51E6A" w:rsidP="00363298">
      <w:pPr>
        <w:rPr>
          <w:lang w:val="da-DK"/>
        </w:rPr>
      </w:pPr>
      <w:r w:rsidRPr="004506F8">
        <w:rPr>
          <w:noProof/>
          <w:lang w:val="da-DK"/>
        </w:rPr>
        <w:drawing>
          <wp:anchor distT="0" distB="0" distL="114300" distR="114300" simplePos="0" relativeHeight="251658241" behindDoc="1" locked="0" layoutInCell="1" allowOverlap="1" wp14:anchorId="49CD0AA2" wp14:editId="1178C7C3">
            <wp:simplePos x="0" y="0"/>
            <wp:positionH relativeFrom="margin">
              <wp:align>right</wp:align>
            </wp:positionH>
            <wp:positionV relativeFrom="paragraph">
              <wp:posOffset>586</wp:posOffset>
            </wp:positionV>
            <wp:extent cx="2742565" cy="2292350"/>
            <wp:effectExtent l="0" t="0" r="635" b="0"/>
            <wp:wrapTight wrapText="bothSides">
              <wp:wrapPolygon edited="0">
                <wp:start x="0" y="0"/>
                <wp:lineTo x="0" y="21361"/>
                <wp:lineTo x="21455" y="21361"/>
                <wp:lineTo x="21455" y="0"/>
                <wp:lineTo x="0" y="0"/>
              </wp:wrapPolygon>
            </wp:wrapTight>
            <wp:docPr id="9" name="Picture 9" descr="P167#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167#y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4157" r="5806"/>
                    <a:stretch/>
                  </pic:blipFill>
                  <pic:spPr bwMode="auto">
                    <a:xfrm>
                      <a:off x="0" y="0"/>
                      <a:ext cx="2742565" cy="2292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DB1921" w:rsidRPr="004506F8">
        <w:rPr>
          <w:lang w:val="da-DK"/>
        </w:rPr>
        <w:t>Grafen ”</w:t>
      </w:r>
      <w:r w:rsidR="00F2559F" w:rsidRPr="004506F8">
        <w:rPr>
          <w:b/>
          <w:bCs/>
          <w:lang w:val="da-DK"/>
        </w:rPr>
        <w:t>Udledning af drivhusgasser</w:t>
      </w:r>
      <w:r w:rsidR="00DB1921" w:rsidRPr="004506F8">
        <w:rPr>
          <w:lang w:val="da-DK"/>
        </w:rPr>
        <w:t xml:space="preserve">” </w:t>
      </w:r>
      <w:r w:rsidR="00F06648" w:rsidRPr="004506F8">
        <w:rPr>
          <w:lang w:val="da-DK"/>
        </w:rPr>
        <w:t xml:space="preserve">viser udviklingen i </w:t>
      </w:r>
      <w:r w:rsidR="009E68D0" w:rsidRPr="004506F8">
        <w:rPr>
          <w:lang w:val="da-DK"/>
        </w:rPr>
        <w:t xml:space="preserve">udledningen af drivhusgasser </w:t>
      </w:r>
      <w:r w:rsidR="00F154BB" w:rsidRPr="004506F8">
        <w:rPr>
          <w:lang w:val="da-DK"/>
        </w:rPr>
        <w:t>fra landbrug,</w:t>
      </w:r>
      <w:r w:rsidR="005415EC" w:rsidRPr="004506F8">
        <w:rPr>
          <w:lang w:val="da-DK"/>
        </w:rPr>
        <w:t xml:space="preserve"> husdyrproduktion,</w:t>
      </w:r>
      <w:r w:rsidR="00F154BB" w:rsidRPr="004506F8">
        <w:rPr>
          <w:lang w:val="da-DK"/>
        </w:rPr>
        <w:t xml:space="preserve"> havbrug og skovbrug. </w:t>
      </w:r>
      <w:r w:rsidR="00D3504A" w:rsidRPr="004506F8">
        <w:rPr>
          <w:lang w:val="da-DK"/>
        </w:rPr>
        <w:t xml:space="preserve">Udledning fra marker </w:t>
      </w:r>
      <w:r w:rsidR="006D4548" w:rsidRPr="004506F8">
        <w:rPr>
          <w:lang w:val="da-DK"/>
        </w:rPr>
        <w:t xml:space="preserve">indeholder </w:t>
      </w:r>
      <w:r w:rsidR="00DC18FC" w:rsidRPr="004506F8">
        <w:rPr>
          <w:lang w:val="da-DK"/>
        </w:rPr>
        <w:t xml:space="preserve">både </w:t>
      </w:r>
      <w:r w:rsidR="00543CFA" w:rsidRPr="004506F8">
        <w:rPr>
          <w:lang w:val="da-DK"/>
        </w:rPr>
        <w:t>LULUCF</w:t>
      </w:r>
      <w:r w:rsidR="00263DB7" w:rsidRPr="004506F8">
        <w:rPr>
          <w:lang w:val="da-DK"/>
        </w:rPr>
        <w:t xml:space="preserve"> og emissioner </w:t>
      </w:r>
      <w:r w:rsidR="0063457D" w:rsidRPr="004506F8">
        <w:rPr>
          <w:lang w:val="da-DK"/>
        </w:rPr>
        <w:t>relateret til markerne som rap</w:t>
      </w:r>
      <w:r w:rsidR="00834B39">
        <w:rPr>
          <w:lang w:val="da-DK"/>
        </w:rPr>
        <w:t>p</w:t>
      </w:r>
      <w:r w:rsidR="0063457D" w:rsidRPr="004506F8">
        <w:rPr>
          <w:lang w:val="da-DK"/>
        </w:rPr>
        <w:t>orteret i</w:t>
      </w:r>
      <w:r w:rsidR="004530F3" w:rsidRPr="004506F8">
        <w:rPr>
          <w:lang w:val="da-DK"/>
        </w:rPr>
        <w:t xml:space="preserve"> ”</w:t>
      </w:r>
      <w:proofErr w:type="spellStart"/>
      <w:r w:rsidR="004530F3" w:rsidRPr="004506F8">
        <w:rPr>
          <w:lang w:val="da-DK"/>
        </w:rPr>
        <w:t>Denmark’s</w:t>
      </w:r>
      <w:proofErr w:type="spellEnd"/>
      <w:r w:rsidR="004530F3" w:rsidRPr="004506F8">
        <w:rPr>
          <w:lang w:val="da-DK"/>
        </w:rPr>
        <w:t xml:space="preserve"> national </w:t>
      </w:r>
      <w:proofErr w:type="spellStart"/>
      <w:r w:rsidR="004530F3" w:rsidRPr="004506F8">
        <w:rPr>
          <w:lang w:val="da-DK"/>
        </w:rPr>
        <w:t>inventory</w:t>
      </w:r>
      <w:proofErr w:type="spellEnd"/>
      <w:r w:rsidR="004530F3" w:rsidRPr="004506F8">
        <w:rPr>
          <w:lang w:val="da-DK"/>
        </w:rPr>
        <w:t xml:space="preserve"> </w:t>
      </w:r>
      <w:proofErr w:type="spellStart"/>
      <w:r w:rsidR="004530F3" w:rsidRPr="004506F8">
        <w:rPr>
          <w:lang w:val="da-DK"/>
        </w:rPr>
        <w:t>report</w:t>
      </w:r>
      <w:proofErr w:type="spellEnd"/>
      <w:r w:rsidR="004530F3" w:rsidRPr="004506F8">
        <w:rPr>
          <w:lang w:val="da-DK"/>
        </w:rPr>
        <w:t xml:space="preserve">” </w:t>
      </w:r>
      <w:r w:rsidR="000B2EA7" w:rsidRPr="004506F8">
        <w:rPr>
          <w:lang w:val="da-DK"/>
        </w:rPr>
        <w:t>fra 2020</w:t>
      </w:r>
      <w:r w:rsidR="00321523" w:rsidRPr="004506F8">
        <w:rPr>
          <w:lang w:val="da-DK"/>
        </w:rPr>
        <w:t xml:space="preserve">. </w:t>
      </w:r>
      <w:r w:rsidR="00DE14D8" w:rsidRPr="004506F8">
        <w:rPr>
          <w:lang w:val="da-DK"/>
        </w:rPr>
        <w:t>Udledninger</w:t>
      </w:r>
      <w:r w:rsidR="00834B39">
        <w:rPr>
          <w:lang w:val="da-DK"/>
        </w:rPr>
        <w:t xml:space="preserve"> </w:t>
      </w:r>
      <w:r w:rsidR="00DE14D8" w:rsidRPr="004506F8">
        <w:rPr>
          <w:lang w:val="da-DK"/>
        </w:rPr>
        <w:t xml:space="preserve">fra husdyr indeholder både </w:t>
      </w:r>
      <w:r w:rsidR="00460A7B" w:rsidRPr="004506F8">
        <w:rPr>
          <w:lang w:val="da-DK"/>
        </w:rPr>
        <w:t xml:space="preserve">gødningshåndtering og fordøjelse. </w:t>
      </w:r>
      <w:r w:rsidR="00A42B18" w:rsidRPr="004506F8">
        <w:rPr>
          <w:lang w:val="da-DK"/>
        </w:rPr>
        <w:t xml:space="preserve">Bemærk at </w:t>
      </w:r>
      <w:r w:rsidR="00156598" w:rsidRPr="004506F8">
        <w:rPr>
          <w:lang w:val="da-DK"/>
        </w:rPr>
        <w:t xml:space="preserve">havbrug, </w:t>
      </w:r>
      <w:r w:rsidR="00A42B18" w:rsidRPr="004506F8">
        <w:rPr>
          <w:lang w:val="da-DK"/>
        </w:rPr>
        <w:t>skovbrug og skovmaterialer</w:t>
      </w:r>
      <w:r w:rsidR="008523C7" w:rsidRPr="004506F8">
        <w:rPr>
          <w:lang w:val="da-DK"/>
        </w:rPr>
        <w:t xml:space="preserve"> tæller negativt, idet de </w:t>
      </w:r>
      <w:r w:rsidR="000823BA" w:rsidRPr="004506F8">
        <w:rPr>
          <w:lang w:val="da-DK"/>
        </w:rPr>
        <w:t xml:space="preserve">har et netto-optag af drivhusgasser. </w:t>
      </w:r>
      <w:r w:rsidR="00452449" w:rsidRPr="004506F8">
        <w:rPr>
          <w:lang w:val="da-DK"/>
        </w:rPr>
        <w:t xml:space="preserve">Biogas </w:t>
      </w:r>
      <w:r w:rsidR="00943F92" w:rsidRPr="004506F8">
        <w:rPr>
          <w:lang w:val="da-DK"/>
        </w:rPr>
        <w:t>noteres også til at have negative emissioner</w:t>
      </w:r>
      <w:r w:rsidR="00790FC7">
        <w:rPr>
          <w:lang w:val="da-DK"/>
        </w:rPr>
        <w:t>,</w:t>
      </w:r>
      <w:r w:rsidR="00943F92" w:rsidRPr="004506F8">
        <w:rPr>
          <w:lang w:val="da-DK"/>
        </w:rPr>
        <w:t xml:space="preserve"> </w:t>
      </w:r>
      <w:r w:rsidR="008061A7" w:rsidRPr="004506F8">
        <w:rPr>
          <w:lang w:val="da-DK"/>
        </w:rPr>
        <w:t xml:space="preserve">i fald biogassen er </w:t>
      </w:r>
      <w:r w:rsidR="00355A58" w:rsidRPr="004506F8">
        <w:rPr>
          <w:lang w:val="da-DK"/>
        </w:rPr>
        <w:t>lavet på gylle fra husdyr</w:t>
      </w:r>
      <w:r w:rsidR="003731B6">
        <w:rPr>
          <w:lang w:val="da-DK"/>
        </w:rPr>
        <w:t>,</w:t>
      </w:r>
      <w:r w:rsidR="00355A58" w:rsidRPr="004506F8">
        <w:rPr>
          <w:lang w:val="da-DK"/>
        </w:rPr>
        <w:t xml:space="preserve"> idet</w:t>
      </w:r>
      <w:r w:rsidR="002F301C" w:rsidRPr="004506F8">
        <w:rPr>
          <w:lang w:val="da-DK"/>
        </w:rPr>
        <w:t xml:space="preserve"> biogasanlægget </w:t>
      </w:r>
      <w:r w:rsidR="00090F4C" w:rsidRPr="004506F8">
        <w:rPr>
          <w:lang w:val="da-DK"/>
        </w:rPr>
        <w:t xml:space="preserve">reducerer udledningerne fra husdyrene. </w:t>
      </w:r>
      <w:r w:rsidR="00DC159E" w:rsidRPr="004506F8">
        <w:rPr>
          <w:lang w:val="da-DK"/>
        </w:rPr>
        <w:t xml:space="preserve">Tilsvarende </w:t>
      </w:r>
      <w:r w:rsidR="00C669E1" w:rsidRPr="004506F8">
        <w:rPr>
          <w:lang w:val="da-DK"/>
        </w:rPr>
        <w:t>tæller pyrolyse</w:t>
      </w:r>
      <w:r w:rsidR="00C40BE9" w:rsidRPr="004506F8">
        <w:rPr>
          <w:lang w:val="da-DK"/>
        </w:rPr>
        <w:t xml:space="preserve">-processen negativt i emissionsregnskabet, idet processen kan lagre </w:t>
      </w:r>
      <w:r w:rsidR="006940F3" w:rsidRPr="004506F8">
        <w:rPr>
          <w:lang w:val="da-DK"/>
        </w:rPr>
        <w:t>kulstof</w:t>
      </w:r>
      <w:r w:rsidR="00FE2711" w:rsidRPr="004506F8">
        <w:rPr>
          <w:lang w:val="da-DK"/>
        </w:rPr>
        <w:t xml:space="preserve"> i</w:t>
      </w:r>
      <w:r w:rsidR="00C40BE9" w:rsidRPr="004506F8">
        <w:rPr>
          <w:lang w:val="da-DK"/>
        </w:rPr>
        <w:t xml:space="preserve"> </w:t>
      </w:r>
      <w:r w:rsidR="00B92583" w:rsidRPr="004506F8">
        <w:rPr>
          <w:lang w:val="da-DK"/>
        </w:rPr>
        <w:t>marker</w:t>
      </w:r>
      <w:r w:rsidR="00FE2711" w:rsidRPr="004506F8">
        <w:rPr>
          <w:lang w:val="da-DK"/>
        </w:rPr>
        <w:t>ne</w:t>
      </w:r>
      <w:r w:rsidR="00B92583" w:rsidRPr="004506F8">
        <w:rPr>
          <w:lang w:val="da-DK"/>
        </w:rPr>
        <w:t>.</w:t>
      </w:r>
    </w:p>
    <w:p w14:paraId="3883220E" w14:textId="4E6EAAD5" w:rsidR="00147FE1" w:rsidRPr="004506F8" w:rsidRDefault="00F13F5A" w:rsidP="00363298">
      <w:pPr>
        <w:rPr>
          <w:lang w:val="da-DK"/>
        </w:rPr>
      </w:pPr>
      <w:r w:rsidRPr="004506F8">
        <w:rPr>
          <w:lang w:val="da-DK"/>
        </w:rPr>
        <w:t xml:space="preserve">Den mørkeblå linje med punkter viser den samlede </w:t>
      </w:r>
      <w:r w:rsidR="00F106FA" w:rsidRPr="004506F8">
        <w:rPr>
          <w:lang w:val="da-DK"/>
        </w:rPr>
        <w:t>udledning, hv</w:t>
      </w:r>
      <w:r w:rsidR="00E57C24" w:rsidRPr="004506F8">
        <w:rPr>
          <w:lang w:val="da-DK"/>
        </w:rPr>
        <w:t>or drivhusgas</w:t>
      </w:r>
      <w:r w:rsidR="002B7A8A" w:rsidRPr="004506F8">
        <w:rPr>
          <w:lang w:val="da-DK"/>
        </w:rPr>
        <w:t>-optaget er trukket fra udledningerne.</w:t>
      </w:r>
      <w:r w:rsidR="004E6578" w:rsidRPr="004506F8">
        <w:rPr>
          <w:lang w:val="da-DK"/>
        </w:rPr>
        <w:t xml:space="preserve"> </w:t>
      </w:r>
      <w:r w:rsidR="00A96EA0" w:rsidRPr="004506F8">
        <w:rPr>
          <w:lang w:val="da-DK"/>
        </w:rPr>
        <w:t>V</w:t>
      </w:r>
      <w:r w:rsidR="00251770" w:rsidRPr="004506F8">
        <w:rPr>
          <w:lang w:val="da-DK"/>
        </w:rPr>
        <w:t xml:space="preserve">ed siden af </w:t>
      </w:r>
      <w:r w:rsidR="004E6578" w:rsidRPr="004506F8">
        <w:rPr>
          <w:lang w:val="da-DK"/>
        </w:rPr>
        <w:t xml:space="preserve">grafen med </w:t>
      </w:r>
      <w:r w:rsidR="00251770" w:rsidRPr="004506F8">
        <w:rPr>
          <w:lang w:val="da-DK"/>
        </w:rPr>
        <w:t xml:space="preserve">udledning af drivhusgasser findes en tabel, hvor </w:t>
      </w:r>
      <w:r w:rsidR="004E6578" w:rsidRPr="004506F8">
        <w:rPr>
          <w:lang w:val="da-DK"/>
        </w:rPr>
        <w:t xml:space="preserve">de samlede </w:t>
      </w:r>
      <w:r w:rsidR="00251770" w:rsidRPr="004506F8">
        <w:rPr>
          <w:lang w:val="da-DK"/>
        </w:rPr>
        <w:t xml:space="preserve">udledningerne sammenlignes med basisåret 1990. </w:t>
      </w:r>
    </w:p>
    <w:p w14:paraId="6C88EB23" w14:textId="6BEEB740" w:rsidR="00A17421" w:rsidRPr="004506F8" w:rsidRDefault="00A85EAC" w:rsidP="00363298">
      <w:pPr>
        <w:rPr>
          <w:lang w:val="da-DK"/>
        </w:rPr>
      </w:pPr>
      <w:r w:rsidRPr="004506F8">
        <w:rPr>
          <w:lang w:val="da-DK"/>
        </w:rPr>
        <w:t xml:space="preserve">Grafen </w:t>
      </w:r>
      <w:r w:rsidR="00627580" w:rsidRPr="004506F8">
        <w:rPr>
          <w:b/>
          <w:bCs/>
          <w:lang w:val="da-DK"/>
        </w:rPr>
        <w:t>Afgrødefordeling på landbrugsjord</w:t>
      </w:r>
      <w:r w:rsidRPr="004506F8">
        <w:rPr>
          <w:lang w:val="da-DK"/>
        </w:rPr>
        <w:t xml:space="preserve"> viser hv</w:t>
      </w:r>
      <w:r w:rsidR="009F33E4" w:rsidRPr="004506F8">
        <w:rPr>
          <w:lang w:val="da-DK"/>
        </w:rPr>
        <w:t xml:space="preserve">or </w:t>
      </w:r>
      <w:r w:rsidR="0021221F" w:rsidRPr="004506F8">
        <w:rPr>
          <w:lang w:val="da-DK"/>
        </w:rPr>
        <w:t xml:space="preserve">stor en del af </w:t>
      </w:r>
      <w:r w:rsidR="00A17421" w:rsidRPr="004506F8">
        <w:rPr>
          <w:lang w:val="da-DK"/>
        </w:rPr>
        <w:t>landbrugsarealet</w:t>
      </w:r>
      <w:r w:rsidR="0041660F">
        <w:rPr>
          <w:lang w:val="da-DK"/>
        </w:rPr>
        <w:t>,</w:t>
      </w:r>
      <w:r w:rsidR="00A17421" w:rsidRPr="004506F8">
        <w:rPr>
          <w:lang w:val="da-DK"/>
        </w:rPr>
        <w:t xml:space="preserve"> der benyttes til forskellige afgrøde</w:t>
      </w:r>
      <w:r w:rsidR="0041660F">
        <w:rPr>
          <w:lang w:val="da-DK"/>
        </w:rPr>
        <w:t>.</w:t>
      </w:r>
    </w:p>
    <w:p w14:paraId="313C8351" w14:textId="1AB1242B" w:rsidR="00EF5CDB" w:rsidRPr="004506F8" w:rsidRDefault="008F0D2B" w:rsidP="008F0D2B">
      <w:pPr>
        <w:rPr>
          <w:lang w:val="da-DK"/>
        </w:rPr>
      </w:pPr>
      <w:r w:rsidRPr="004506F8">
        <w:rPr>
          <w:b/>
          <w:bCs/>
          <w:noProof/>
          <w:lang w:val="da-DK"/>
        </w:rPr>
        <w:lastRenderedPageBreak/>
        <w:drawing>
          <wp:anchor distT="0" distB="0" distL="114300" distR="114300" simplePos="0" relativeHeight="251658242" behindDoc="1" locked="0" layoutInCell="1" allowOverlap="1" wp14:anchorId="3970727E" wp14:editId="61943644">
            <wp:simplePos x="0" y="0"/>
            <wp:positionH relativeFrom="margin">
              <wp:posOffset>2026285</wp:posOffset>
            </wp:positionH>
            <wp:positionV relativeFrom="paragraph">
              <wp:posOffset>82550</wp:posOffset>
            </wp:positionV>
            <wp:extent cx="3365500" cy="2286000"/>
            <wp:effectExtent l="0" t="0" r="6350" b="0"/>
            <wp:wrapTight wrapText="bothSides">
              <wp:wrapPolygon edited="0">
                <wp:start x="0" y="0"/>
                <wp:lineTo x="0" y="21420"/>
                <wp:lineTo x="21518" y="21420"/>
                <wp:lineTo x="21518" y="0"/>
                <wp:lineTo x="0" y="0"/>
              </wp:wrapPolygon>
            </wp:wrapTight>
            <wp:docPr id="11" name="Picture 11" descr="P170#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170#y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65500"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7580" w:rsidRPr="004506F8">
        <w:rPr>
          <w:b/>
          <w:bCs/>
          <w:lang w:val="da-DK"/>
        </w:rPr>
        <w:t>Potentiale til energianvendelse</w:t>
      </w:r>
      <w:r w:rsidR="00627580" w:rsidRPr="004506F8">
        <w:rPr>
          <w:lang w:val="da-DK"/>
        </w:rPr>
        <w:t xml:space="preserve"> </w:t>
      </w:r>
      <w:r w:rsidR="007E15FC" w:rsidRPr="004506F8">
        <w:rPr>
          <w:lang w:val="da-DK"/>
        </w:rPr>
        <w:t xml:space="preserve">vises </w:t>
      </w:r>
      <w:r w:rsidR="00190F57" w:rsidRPr="004506F8">
        <w:rPr>
          <w:lang w:val="da-DK"/>
        </w:rPr>
        <w:t>både i</w:t>
      </w:r>
      <w:r w:rsidR="00864EA9" w:rsidRPr="004506F8">
        <w:rPr>
          <w:lang w:val="da-DK"/>
        </w:rPr>
        <w:t xml:space="preserve"> </w:t>
      </w:r>
      <w:r w:rsidR="00627580" w:rsidRPr="004506F8">
        <w:rPr>
          <w:lang w:val="da-DK"/>
        </w:rPr>
        <w:t xml:space="preserve">hhv. PJ og ton tørstof. </w:t>
      </w:r>
      <w:r w:rsidR="00EF5CDB" w:rsidRPr="004506F8">
        <w:rPr>
          <w:lang w:val="da-DK"/>
        </w:rPr>
        <w:t xml:space="preserve">Energipotentialet </w:t>
      </w:r>
      <w:r w:rsidR="00456AE2" w:rsidRPr="004506F8">
        <w:rPr>
          <w:lang w:val="da-DK"/>
        </w:rPr>
        <w:t xml:space="preserve">kommer fra forskellige biomasseprodukter der ikke anvendes til andre formål, som blandt andet </w:t>
      </w:r>
      <w:r w:rsidR="00DC527C" w:rsidRPr="004506F8">
        <w:rPr>
          <w:lang w:val="da-DK"/>
        </w:rPr>
        <w:t xml:space="preserve">fødevarer, </w:t>
      </w:r>
      <w:r w:rsidR="003C7990" w:rsidRPr="004506F8">
        <w:rPr>
          <w:lang w:val="da-DK"/>
        </w:rPr>
        <w:t xml:space="preserve">træmaterialer </w:t>
      </w:r>
      <w:r w:rsidR="007F2EF7" w:rsidRPr="004506F8">
        <w:rPr>
          <w:lang w:val="da-DK"/>
        </w:rPr>
        <w:t>osv.</w:t>
      </w:r>
    </w:p>
    <w:p w14:paraId="27C7796E" w14:textId="77777777" w:rsidR="001271C8" w:rsidRPr="004506F8" w:rsidRDefault="00627580" w:rsidP="008F0D2B">
      <w:pPr>
        <w:rPr>
          <w:lang w:val="da-DK"/>
        </w:rPr>
      </w:pPr>
      <w:r w:rsidRPr="004506F8">
        <w:rPr>
          <w:lang w:val="da-DK"/>
        </w:rPr>
        <w:t>I PJ-tabellen er opgjort, om potentialet er fra biomasse, der bruges direkte til biogasproduktion</w:t>
      </w:r>
      <w:r w:rsidR="001271C8" w:rsidRPr="004506F8">
        <w:rPr>
          <w:lang w:val="da-DK"/>
        </w:rPr>
        <w:t xml:space="preserve"> (til højre)</w:t>
      </w:r>
      <w:r w:rsidRPr="004506F8">
        <w:rPr>
          <w:lang w:val="da-DK"/>
        </w:rPr>
        <w:t xml:space="preserve"> eller til anden energi.</w:t>
      </w:r>
    </w:p>
    <w:p w14:paraId="30AD9A4F" w14:textId="77777777" w:rsidR="00DA26BE" w:rsidRPr="004506F8" w:rsidRDefault="00627580" w:rsidP="008F0D2B">
      <w:pPr>
        <w:rPr>
          <w:lang w:val="da-DK"/>
        </w:rPr>
      </w:pPr>
      <w:r w:rsidRPr="004506F8">
        <w:rPr>
          <w:lang w:val="da-DK"/>
        </w:rPr>
        <w:t>Udregningen af antal PJ til biogasproduktion kommer fra potentialet ved biogasproduktion.</w:t>
      </w:r>
    </w:p>
    <w:p w14:paraId="5BCAB0BC" w14:textId="4F880827" w:rsidR="00627580" w:rsidRDefault="00627580" w:rsidP="008F0D2B">
      <w:pPr>
        <w:rPr>
          <w:lang w:val="da-DK"/>
        </w:rPr>
      </w:pPr>
      <w:r w:rsidRPr="004506F8">
        <w:rPr>
          <w:lang w:val="da-DK"/>
        </w:rPr>
        <w:t>For biomasse til anden energi er opgjort ved brug af brændværdien af biomassen medmindre denne biomasse kun kan bruges til biogas. I det tilfælde er benyttet potentialet ved biogasproduktion på trods af, at ressourcen ikke er allokeret hertil.</w:t>
      </w:r>
    </w:p>
    <w:p w14:paraId="02D9C03B" w14:textId="2B71AB6F" w:rsidR="00304244" w:rsidRPr="004506F8" w:rsidRDefault="00304244" w:rsidP="008F0D2B">
      <w:pPr>
        <w:rPr>
          <w:lang w:val="da-DK"/>
        </w:rPr>
      </w:pPr>
      <w:r>
        <w:rPr>
          <w:lang w:val="da-DK"/>
        </w:rPr>
        <w:t xml:space="preserve">For grafen med ton tørstof er </w:t>
      </w:r>
      <w:r w:rsidR="003E4936">
        <w:rPr>
          <w:lang w:val="da-DK"/>
        </w:rPr>
        <w:t xml:space="preserve">rapsolie og pyrolyseprodukterne udeladt, da </w:t>
      </w:r>
      <w:r w:rsidR="00A533CF">
        <w:rPr>
          <w:lang w:val="da-DK"/>
        </w:rPr>
        <w:t>disse ikke er opgjort med et tørstofindhold</w:t>
      </w:r>
      <w:r w:rsidR="00585849">
        <w:rPr>
          <w:lang w:val="da-DK"/>
        </w:rPr>
        <w:t>.</w:t>
      </w:r>
    </w:p>
    <w:p w14:paraId="619792C2" w14:textId="2283B1E2" w:rsidR="00977FE0" w:rsidRPr="004506F8" w:rsidRDefault="008641BD" w:rsidP="005A481F">
      <w:pPr>
        <w:rPr>
          <w:lang w:val="da-DK"/>
        </w:rPr>
      </w:pPr>
      <w:r w:rsidRPr="004506F8">
        <w:rPr>
          <w:lang w:val="da-DK"/>
        </w:rPr>
        <w:t xml:space="preserve">De </w:t>
      </w:r>
      <w:r w:rsidR="00DB092A" w:rsidRPr="004506F8">
        <w:rPr>
          <w:lang w:val="da-DK"/>
        </w:rPr>
        <w:t>næste to</w:t>
      </w:r>
      <w:r w:rsidR="00627B89" w:rsidRPr="004506F8">
        <w:rPr>
          <w:lang w:val="da-DK"/>
        </w:rPr>
        <w:t xml:space="preserve"> grafer</w:t>
      </w:r>
      <w:r w:rsidR="004201B4">
        <w:rPr>
          <w:lang w:val="da-DK"/>
        </w:rPr>
        <w:t>,</w:t>
      </w:r>
      <w:r w:rsidR="00627B89" w:rsidRPr="004506F8">
        <w:rPr>
          <w:lang w:val="da-DK"/>
        </w:rPr>
        <w:t xml:space="preserve"> </w:t>
      </w:r>
      <w:r w:rsidR="005A481F" w:rsidRPr="004506F8">
        <w:rPr>
          <w:b/>
          <w:bCs/>
          <w:lang w:val="da-DK"/>
        </w:rPr>
        <w:t>Import af biomasse</w:t>
      </w:r>
      <w:r w:rsidR="00DB092A" w:rsidRPr="004506F8">
        <w:rPr>
          <w:lang w:val="da-DK"/>
        </w:rPr>
        <w:t xml:space="preserve"> og</w:t>
      </w:r>
      <w:r w:rsidR="005A481F" w:rsidRPr="004506F8">
        <w:rPr>
          <w:lang w:val="da-DK"/>
        </w:rPr>
        <w:t xml:space="preserve"> </w:t>
      </w:r>
      <w:r w:rsidR="00D56247" w:rsidRPr="004506F8">
        <w:rPr>
          <w:b/>
          <w:bCs/>
          <w:lang w:val="da-DK"/>
        </w:rPr>
        <w:t>Eksport af biomasse (overproduktion)</w:t>
      </w:r>
      <w:r w:rsidR="004201B4" w:rsidRPr="004201B4">
        <w:rPr>
          <w:lang w:val="da-DK"/>
        </w:rPr>
        <w:t>,</w:t>
      </w:r>
      <w:r w:rsidR="00A564FE" w:rsidRPr="004506F8">
        <w:rPr>
          <w:lang w:val="da-DK"/>
        </w:rPr>
        <w:t xml:space="preserve"> beskæftiger sig </w:t>
      </w:r>
      <w:r w:rsidR="00DB092A" w:rsidRPr="004506F8">
        <w:rPr>
          <w:lang w:val="da-DK"/>
        </w:rPr>
        <w:t>begge</w:t>
      </w:r>
      <w:r w:rsidR="00A564FE" w:rsidRPr="004506F8">
        <w:rPr>
          <w:lang w:val="da-DK"/>
        </w:rPr>
        <w:t xml:space="preserve"> med de biomassetyper</w:t>
      </w:r>
      <w:r w:rsidR="00DB092A" w:rsidRPr="004506F8">
        <w:rPr>
          <w:lang w:val="da-DK"/>
        </w:rPr>
        <w:t>,</w:t>
      </w:r>
      <w:r w:rsidR="00A564FE" w:rsidRPr="004506F8">
        <w:rPr>
          <w:lang w:val="da-DK"/>
        </w:rPr>
        <w:t xml:space="preserve"> der ikke indgår i energiproduktionen. Det er bla</w:t>
      </w:r>
      <w:r w:rsidR="00ED5B38" w:rsidRPr="004506F8">
        <w:rPr>
          <w:lang w:val="da-DK"/>
        </w:rPr>
        <w:t>ndt andet fødevarer,</w:t>
      </w:r>
      <w:r w:rsidR="008D79E2" w:rsidRPr="004506F8">
        <w:rPr>
          <w:lang w:val="da-DK"/>
        </w:rPr>
        <w:t xml:space="preserve"> forskellige</w:t>
      </w:r>
      <w:r w:rsidR="00ED5B38" w:rsidRPr="004506F8">
        <w:rPr>
          <w:lang w:val="da-DK"/>
        </w:rPr>
        <w:t xml:space="preserve"> </w:t>
      </w:r>
      <w:r w:rsidR="008D79E2" w:rsidRPr="004506F8">
        <w:rPr>
          <w:lang w:val="da-DK"/>
        </w:rPr>
        <w:t>foderafgrøder</w:t>
      </w:r>
      <w:r w:rsidR="00EB5093" w:rsidRPr="004506F8">
        <w:rPr>
          <w:lang w:val="da-DK"/>
        </w:rPr>
        <w:t xml:space="preserve">, men også industriaffald, </w:t>
      </w:r>
      <w:r w:rsidR="00215892" w:rsidRPr="004506F8">
        <w:rPr>
          <w:lang w:val="da-DK"/>
        </w:rPr>
        <w:t xml:space="preserve">spildevandsslam, </w:t>
      </w:r>
      <w:r w:rsidR="00EB5093" w:rsidRPr="004506F8">
        <w:rPr>
          <w:lang w:val="da-DK"/>
        </w:rPr>
        <w:t>rapskager (</w:t>
      </w:r>
      <w:r w:rsidR="00215892" w:rsidRPr="004506F8">
        <w:rPr>
          <w:lang w:val="da-DK"/>
        </w:rPr>
        <w:t xml:space="preserve">som er et </w:t>
      </w:r>
      <w:r w:rsidR="00EB5093" w:rsidRPr="004506F8">
        <w:rPr>
          <w:lang w:val="da-DK"/>
        </w:rPr>
        <w:t xml:space="preserve">overskudsprodukt fra </w:t>
      </w:r>
      <w:r w:rsidR="002D4D83" w:rsidRPr="004506F8">
        <w:rPr>
          <w:lang w:val="da-DK"/>
        </w:rPr>
        <w:t xml:space="preserve">produktion af rapsolie), </w:t>
      </w:r>
      <w:r w:rsidR="00BB316D" w:rsidRPr="004506F8">
        <w:rPr>
          <w:lang w:val="da-DK"/>
        </w:rPr>
        <w:t>råmælk og juletræer, for at nævne nogen.</w:t>
      </w:r>
      <w:r w:rsidR="00804BCD" w:rsidRPr="004506F8">
        <w:rPr>
          <w:lang w:val="da-DK"/>
        </w:rPr>
        <w:t xml:space="preserve"> Import skal forstås bredt og kan blandt andet være import fra udlandet</w:t>
      </w:r>
      <w:r w:rsidR="0000296D" w:rsidRPr="004506F8">
        <w:rPr>
          <w:lang w:val="da-DK"/>
        </w:rPr>
        <w:t xml:space="preserve">, f.eks. af foder </w:t>
      </w:r>
      <w:r w:rsidR="00A155E0" w:rsidRPr="004506F8">
        <w:rPr>
          <w:lang w:val="da-DK"/>
        </w:rPr>
        <w:t>og frugt</w:t>
      </w:r>
      <w:r w:rsidR="007000AF" w:rsidRPr="004506F8">
        <w:rPr>
          <w:lang w:val="da-DK"/>
        </w:rPr>
        <w:t xml:space="preserve">, men det kan også være </w:t>
      </w:r>
      <w:r w:rsidR="00A70791" w:rsidRPr="004506F8">
        <w:rPr>
          <w:lang w:val="da-DK"/>
        </w:rPr>
        <w:t xml:space="preserve">en indikation af at </w:t>
      </w:r>
      <w:r w:rsidR="00CF32D7" w:rsidRPr="004506F8">
        <w:rPr>
          <w:lang w:val="da-DK"/>
        </w:rPr>
        <w:t xml:space="preserve">der er en mangel på et produkt f.eks. </w:t>
      </w:r>
      <w:r w:rsidR="00404E26" w:rsidRPr="004506F8">
        <w:rPr>
          <w:lang w:val="da-DK"/>
        </w:rPr>
        <w:t xml:space="preserve">kunstgødning, som </w:t>
      </w:r>
      <w:r w:rsidR="000F5726" w:rsidRPr="004506F8">
        <w:rPr>
          <w:lang w:val="da-DK"/>
        </w:rPr>
        <w:t xml:space="preserve">potentielt </w:t>
      </w:r>
      <w:r w:rsidR="00384DFD" w:rsidRPr="004506F8">
        <w:rPr>
          <w:lang w:val="da-DK"/>
        </w:rPr>
        <w:t>kan</w:t>
      </w:r>
      <w:r w:rsidR="00404E26" w:rsidRPr="004506F8">
        <w:rPr>
          <w:lang w:val="da-DK"/>
        </w:rPr>
        <w:t xml:space="preserve"> produceres </w:t>
      </w:r>
      <w:r w:rsidR="00324DF1" w:rsidRPr="004506F8">
        <w:rPr>
          <w:lang w:val="da-DK"/>
        </w:rPr>
        <w:t>med a</w:t>
      </w:r>
      <w:r w:rsidR="00EF4A62" w:rsidRPr="004506F8">
        <w:rPr>
          <w:lang w:val="da-DK"/>
        </w:rPr>
        <w:t>m</w:t>
      </w:r>
      <w:r w:rsidR="00324DF1" w:rsidRPr="004506F8">
        <w:rPr>
          <w:lang w:val="da-DK"/>
        </w:rPr>
        <w:t xml:space="preserve">moniak fra </w:t>
      </w:r>
      <w:r w:rsidR="003073F4" w:rsidRPr="004506F8">
        <w:rPr>
          <w:lang w:val="da-DK"/>
        </w:rPr>
        <w:t>Power</w:t>
      </w:r>
      <w:r w:rsidR="007A6189" w:rsidRPr="004506F8">
        <w:rPr>
          <w:lang w:val="da-DK"/>
        </w:rPr>
        <w:t>-t</w:t>
      </w:r>
      <w:r w:rsidR="003073F4" w:rsidRPr="004506F8">
        <w:rPr>
          <w:lang w:val="da-DK"/>
        </w:rPr>
        <w:t>o</w:t>
      </w:r>
      <w:r w:rsidR="007A6189" w:rsidRPr="004506F8">
        <w:rPr>
          <w:lang w:val="da-DK"/>
        </w:rPr>
        <w:t>-</w:t>
      </w:r>
      <w:r w:rsidR="003073F4" w:rsidRPr="004506F8">
        <w:rPr>
          <w:lang w:val="da-DK"/>
        </w:rPr>
        <w:t xml:space="preserve">X teknologier fra </w:t>
      </w:r>
      <w:r w:rsidR="00324DF1" w:rsidRPr="004506F8">
        <w:rPr>
          <w:lang w:val="da-DK"/>
        </w:rPr>
        <w:t>energisektoren</w:t>
      </w:r>
      <w:r w:rsidR="003073F4" w:rsidRPr="004506F8">
        <w:rPr>
          <w:lang w:val="da-DK"/>
        </w:rPr>
        <w:t>.</w:t>
      </w:r>
      <w:r w:rsidR="00CF4242" w:rsidRPr="004506F8">
        <w:rPr>
          <w:lang w:val="da-DK"/>
        </w:rPr>
        <w:t xml:space="preserve"> Eksport </w:t>
      </w:r>
      <w:r w:rsidR="00BB36B2" w:rsidRPr="004506F8">
        <w:rPr>
          <w:lang w:val="da-DK"/>
        </w:rPr>
        <w:t>viser</w:t>
      </w:r>
      <w:r w:rsidR="00C23DEA">
        <w:rPr>
          <w:lang w:val="da-DK"/>
        </w:rPr>
        <w:t>,</w:t>
      </w:r>
      <w:r w:rsidR="00BB36B2" w:rsidRPr="004506F8">
        <w:rPr>
          <w:lang w:val="da-DK"/>
        </w:rPr>
        <w:t xml:space="preserve"> </w:t>
      </w:r>
      <w:r w:rsidR="006B20AD" w:rsidRPr="004506F8">
        <w:rPr>
          <w:lang w:val="da-DK"/>
        </w:rPr>
        <w:t>hvilke vare</w:t>
      </w:r>
      <w:r w:rsidR="00C23DEA">
        <w:rPr>
          <w:lang w:val="da-DK"/>
        </w:rPr>
        <w:t>r</w:t>
      </w:r>
      <w:r w:rsidR="006B20AD" w:rsidRPr="004506F8">
        <w:rPr>
          <w:lang w:val="da-DK"/>
        </w:rPr>
        <w:t xml:space="preserve"> der er i overskud ift. de indlagt</w:t>
      </w:r>
      <w:r w:rsidR="00D3302E">
        <w:rPr>
          <w:lang w:val="da-DK"/>
        </w:rPr>
        <w:t>e</w:t>
      </w:r>
      <w:r w:rsidR="006B20AD" w:rsidRPr="004506F8">
        <w:rPr>
          <w:lang w:val="da-DK"/>
        </w:rPr>
        <w:t xml:space="preserve"> efterspørgsler i modellen.</w:t>
      </w:r>
    </w:p>
    <w:p w14:paraId="4F9A4E74" w14:textId="752FEAAE" w:rsidR="00B5620B" w:rsidRPr="004506F8" w:rsidRDefault="00C92DE2" w:rsidP="005A481F">
      <w:pPr>
        <w:rPr>
          <w:lang w:val="da-DK"/>
        </w:rPr>
      </w:pPr>
      <w:r w:rsidRPr="004506F8">
        <w:rPr>
          <w:lang w:val="da-DK"/>
        </w:rPr>
        <w:t xml:space="preserve">Den sidste graf </w:t>
      </w:r>
      <w:r w:rsidR="00880F2B" w:rsidRPr="004506F8">
        <w:rPr>
          <w:lang w:val="da-DK"/>
        </w:rPr>
        <w:t xml:space="preserve">viser </w:t>
      </w:r>
      <w:r w:rsidR="00B5620B" w:rsidRPr="004506F8">
        <w:rPr>
          <w:lang w:val="da-DK"/>
        </w:rPr>
        <w:t>det samlede forbrug af biomasse i modellen</w:t>
      </w:r>
      <w:r w:rsidR="00235AE5" w:rsidRPr="004506F8">
        <w:rPr>
          <w:lang w:val="da-DK"/>
        </w:rPr>
        <w:t xml:space="preserve"> inden for hhv. </w:t>
      </w:r>
      <w:r w:rsidR="004F59AA" w:rsidRPr="004506F8">
        <w:rPr>
          <w:lang w:val="da-DK"/>
        </w:rPr>
        <w:t>biogas, foder, fødevarer, energi</w:t>
      </w:r>
      <w:r w:rsidR="00841D65" w:rsidRPr="004506F8">
        <w:rPr>
          <w:lang w:val="da-DK"/>
        </w:rPr>
        <w:t>materialer, gødning og rapskager.</w:t>
      </w:r>
      <w:r w:rsidR="00481206" w:rsidRPr="004506F8">
        <w:rPr>
          <w:lang w:val="da-DK"/>
        </w:rPr>
        <w:t xml:space="preserve"> Bemærk at </w:t>
      </w:r>
      <w:r w:rsidR="008B0D30" w:rsidRPr="004506F8">
        <w:rPr>
          <w:lang w:val="da-DK"/>
        </w:rPr>
        <w:t>det kun er varer</w:t>
      </w:r>
      <w:r w:rsidR="00EB6261">
        <w:rPr>
          <w:lang w:val="da-DK"/>
        </w:rPr>
        <w:t>,</w:t>
      </w:r>
      <w:r w:rsidR="008B0D30" w:rsidRPr="004506F8">
        <w:rPr>
          <w:lang w:val="da-DK"/>
        </w:rPr>
        <w:t xml:space="preserve"> der er relevante for </w:t>
      </w:r>
      <w:r w:rsidR="00364A6C" w:rsidRPr="004506F8">
        <w:rPr>
          <w:lang w:val="da-DK"/>
        </w:rPr>
        <w:t>dansk landbrug og skovbrug</w:t>
      </w:r>
      <w:r w:rsidR="00EB6261">
        <w:rPr>
          <w:lang w:val="da-DK"/>
        </w:rPr>
        <w:t>,</w:t>
      </w:r>
      <w:r w:rsidR="00364A6C" w:rsidRPr="004506F8">
        <w:rPr>
          <w:lang w:val="da-DK"/>
        </w:rPr>
        <w:t xml:space="preserve"> der er taget med, hvilket betyder</w:t>
      </w:r>
      <w:r w:rsidR="00EB6261">
        <w:rPr>
          <w:lang w:val="da-DK"/>
        </w:rPr>
        <w:t>,</w:t>
      </w:r>
      <w:r w:rsidR="00364A6C" w:rsidRPr="004506F8">
        <w:rPr>
          <w:lang w:val="da-DK"/>
        </w:rPr>
        <w:t xml:space="preserve"> at</w:t>
      </w:r>
      <w:r w:rsidR="005D6FDB">
        <w:rPr>
          <w:lang w:val="da-DK"/>
        </w:rPr>
        <w:t xml:space="preserve"> f.eks.</w:t>
      </w:r>
      <w:r w:rsidR="00364A6C" w:rsidRPr="004506F8">
        <w:rPr>
          <w:lang w:val="da-DK"/>
        </w:rPr>
        <w:t xml:space="preserve"> importeret træ til energi ikke er med i opgørelsen.</w:t>
      </w:r>
    </w:p>
    <w:p w14:paraId="0AAF7376" w14:textId="77777777" w:rsidR="00627580" w:rsidRPr="004506F8" w:rsidRDefault="00627580" w:rsidP="00627580">
      <w:pPr>
        <w:rPr>
          <w:lang w:val="da-DK"/>
        </w:rPr>
      </w:pPr>
      <w:r w:rsidRPr="004506F8">
        <w:rPr>
          <w:lang w:val="da-DK"/>
        </w:rPr>
        <w:t xml:space="preserve">Alle tabellerne er </w:t>
      </w:r>
      <w:proofErr w:type="spellStart"/>
      <w:r w:rsidRPr="004506F8">
        <w:rPr>
          <w:lang w:val="da-DK"/>
        </w:rPr>
        <w:t>PivotCharts</w:t>
      </w:r>
      <w:proofErr w:type="spellEnd"/>
      <w:r w:rsidRPr="004506F8">
        <w:rPr>
          <w:lang w:val="da-DK"/>
        </w:rPr>
        <w:t xml:space="preserve"> og kan ændres efter brugerens ønsker.</w:t>
      </w:r>
    </w:p>
    <w:p w14:paraId="07ED1EB5" w14:textId="10C7A64C" w:rsidR="00627580" w:rsidRPr="00646DEA" w:rsidRDefault="00627580" w:rsidP="00627580">
      <w:pPr>
        <w:pStyle w:val="Heading3"/>
        <w:rPr>
          <w:lang w:val="da-DK"/>
        </w:rPr>
      </w:pPr>
      <w:r w:rsidRPr="00646DEA">
        <w:rPr>
          <w:lang w:val="da-DK"/>
        </w:rPr>
        <w:t>Arealanvendelse</w:t>
      </w:r>
    </w:p>
    <w:p w14:paraId="4EC5FA50" w14:textId="2136F93A" w:rsidR="000F622D" w:rsidRPr="004506F8" w:rsidRDefault="000F622D" w:rsidP="00627580">
      <w:pPr>
        <w:rPr>
          <w:lang w:val="da-DK"/>
        </w:rPr>
      </w:pPr>
      <w:r w:rsidRPr="004506F8">
        <w:rPr>
          <w:lang w:val="da-DK"/>
        </w:rPr>
        <w:t xml:space="preserve">I dette ark </w:t>
      </w:r>
      <w:r w:rsidR="001C2472" w:rsidRPr="004506F8">
        <w:rPr>
          <w:lang w:val="da-DK"/>
        </w:rPr>
        <w:t>justeres den overordnede Danske arealfordeling.</w:t>
      </w:r>
    </w:p>
    <w:p w14:paraId="5A787CDE" w14:textId="0262CC0A" w:rsidR="00A51E7C" w:rsidRPr="004506F8" w:rsidRDefault="00627580" w:rsidP="00627580">
      <w:pPr>
        <w:rPr>
          <w:lang w:val="da-DK"/>
        </w:rPr>
      </w:pPr>
      <w:r w:rsidRPr="004506F8">
        <w:rPr>
          <w:lang w:val="da-DK"/>
        </w:rPr>
        <w:t xml:space="preserve">Mængden af areal, der skal </w:t>
      </w:r>
      <w:r w:rsidR="00D002FE" w:rsidRPr="004506F8">
        <w:rPr>
          <w:lang w:val="da-DK"/>
        </w:rPr>
        <w:t xml:space="preserve">omlægges til et </w:t>
      </w:r>
      <w:r w:rsidR="007D70DB" w:rsidRPr="004506F8">
        <w:rPr>
          <w:lang w:val="da-DK"/>
        </w:rPr>
        <w:t>nyt formål</w:t>
      </w:r>
      <w:r w:rsidRPr="004506F8">
        <w:rPr>
          <w:lang w:val="da-DK"/>
        </w:rPr>
        <w:t xml:space="preserve">, angives i hhv. kolonne C og D, og opgøres i hektar </w:t>
      </w:r>
      <w:r w:rsidR="00D002FE" w:rsidRPr="004506F8">
        <w:rPr>
          <w:lang w:val="da-DK"/>
        </w:rPr>
        <w:t>omlagt</w:t>
      </w:r>
      <w:r w:rsidRPr="004506F8">
        <w:rPr>
          <w:lang w:val="da-DK"/>
        </w:rPr>
        <w:t xml:space="preserve"> i sammenligning med basisår. I kolonne E angives, hvilken jordtype, der flyttes</w:t>
      </w:r>
      <w:r w:rsidR="002A45E0">
        <w:rPr>
          <w:lang w:val="da-DK"/>
        </w:rPr>
        <w:t>.</w:t>
      </w:r>
      <w:r w:rsidRPr="004506F8">
        <w:rPr>
          <w:lang w:val="da-DK"/>
        </w:rPr>
        <w:t xml:space="preserve"> </w:t>
      </w:r>
      <w:r w:rsidR="002A45E0">
        <w:rPr>
          <w:lang w:val="da-DK"/>
        </w:rPr>
        <w:t>H</w:t>
      </w:r>
      <w:r w:rsidR="00A51E7C" w:rsidRPr="004506F8">
        <w:rPr>
          <w:lang w:val="da-DK"/>
        </w:rPr>
        <w:t>er</w:t>
      </w:r>
      <w:r w:rsidR="002A45E0">
        <w:rPr>
          <w:lang w:val="da-DK"/>
        </w:rPr>
        <w:t xml:space="preserve"> </w:t>
      </w:r>
      <w:r w:rsidR="00A51E7C" w:rsidRPr="004506F8">
        <w:rPr>
          <w:lang w:val="da-DK"/>
        </w:rPr>
        <w:t xml:space="preserve">kan man vælge imellem </w:t>
      </w:r>
      <w:proofErr w:type="spellStart"/>
      <w:r w:rsidR="00FD16CC" w:rsidRPr="004506F8">
        <w:rPr>
          <w:lang w:val="da-DK"/>
        </w:rPr>
        <w:t>organogene</w:t>
      </w:r>
      <w:proofErr w:type="spellEnd"/>
      <w:r w:rsidR="00FD16CC" w:rsidRPr="004506F8">
        <w:rPr>
          <w:lang w:val="da-DK"/>
        </w:rPr>
        <w:t xml:space="preserve"> jorde med et kulstofindhold på </w:t>
      </w:r>
      <w:r w:rsidR="00567089" w:rsidRPr="004506F8">
        <w:rPr>
          <w:lang w:val="da-DK"/>
        </w:rPr>
        <w:t xml:space="preserve">6-12% </w:t>
      </w:r>
      <w:r w:rsidR="0024319B" w:rsidRPr="004506F8">
        <w:rPr>
          <w:lang w:val="da-DK"/>
        </w:rPr>
        <w:t>(OC6)</w:t>
      </w:r>
      <w:r w:rsidR="008B11BC" w:rsidRPr="004506F8">
        <w:rPr>
          <w:lang w:val="da-DK"/>
        </w:rPr>
        <w:t xml:space="preserve">, </w:t>
      </w:r>
      <w:proofErr w:type="spellStart"/>
      <w:r w:rsidR="008B11BC" w:rsidRPr="004506F8">
        <w:rPr>
          <w:lang w:val="da-DK"/>
        </w:rPr>
        <w:t>o</w:t>
      </w:r>
      <w:r w:rsidR="001F2DF8" w:rsidRPr="004506F8">
        <w:rPr>
          <w:lang w:val="da-DK"/>
        </w:rPr>
        <w:t>rganogene</w:t>
      </w:r>
      <w:proofErr w:type="spellEnd"/>
      <w:r w:rsidR="001F2DF8" w:rsidRPr="004506F8">
        <w:rPr>
          <w:lang w:val="da-DK"/>
        </w:rPr>
        <w:t xml:space="preserve"> jorde med et kulstofindhold på </w:t>
      </w:r>
      <w:r w:rsidR="000A6751" w:rsidRPr="004506F8">
        <w:rPr>
          <w:lang w:val="da-DK"/>
        </w:rPr>
        <w:t>mere end 12% (OC12)</w:t>
      </w:r>
      <w:r w:rsidR="009E5386" w:rsidRPr="004506F8">
        <w:rPr>
          <w:lang w:val="da-DK"/>
        </w:rPr>
        <w:t xml:space="preserve"> eller andre type</w:t>
      </w:r>
      <w:r w:rsidR="004A4AD2" w:rsidRPr="004506F8">
        <w:rPr>
          <w:lang w:val="da-DK"/>
        </w:rPr>
        <w:t>r fra JB1 til JB1</w:t>
      </w:r>
      <w:r w:rsidR="00A42595" w:rsidRPr="004506F8">
        <w:rPr>
          <w:lang w:val="da-DK"/>
        </w:rPr>
        <w:t>0</w:t>
      </w:r>
      <w:r w:rsidR="009B26B1" w:rsidRPr="004506F8">
        <w:rPr>
          <w:lang w:val="da-DK"/>
        </w:rPr>
        <w:t xml:space="preserve"> samlet i én kategori (JB1-1</w:t>
      </w:r>
      <w:r w:rsidR="00A42595" w:rsidRPr="004506F8">
        <w:rPr>
          <w:lang w:val="da-DK"/>
        </w:rPr>
        <w:t>0).</w:t>
      </w:r>
      <w:r w:rsidR="0095669C" w:rsidRPr="004506F8">
        <w:rPr>
          <w:lang w:val="da-DK"/>
        </w:rPr>
        <w:t xml:space="preserve"> </w:t>
      </w:r>
    </w:p>
    <w:p w14:paraId="5A20F46B" w14:textId="77777777" w:rsidR="00514837" w:rsidRDefault="00BB4B01" w:rsidP="00627580">
      <w:pPr>
        <w:rPr>
          <w:lang w:val="da-DK"/>
        </w:rPr>
      </w:pPr>
      <w:r w:rsidRPr="004506F8">
        <w:rPr>
          <w:lang w:val="da-DK"/>
        </w:rPr>
        <w:lastRenderedPageBreak/>
        <w:t>I</w:t>
      </w:r>
      <w:r w:rsidR="00627580" w:rsidRPr="004506F8">
        <w:rPr>
          <w:lang w:val="da-DK"/>
        </w:rPr>
        <w:t xml:space="preserve"> kolonne F og G angives, </w:t>
      </w:r>
      <w:r w:rsidR="00514837" w:rsidRPr="004506F8">
        <w:rPr>
          <w:lang w:val="da-DK"/>
        </w:rPr>
        <w:t xml:space="preserve">hvad arealet omlægges fra og til (f.eks. fra landbrugsjord til natur). </w:t>
      </w:r>
    </w:p>
    <w:p w14:paraId="1E7E9647" w14:textId="14E1C976" w:rsidR="00C81C7F" w:rsidRPr="004506F8" w:rsidRDefault="00C81C7F" w:rsidP="00627580">
      <w:pPr>
        <w:rPr>
          <w:lang w:val="da-DK"/>
        </w:rPr>
      </w:pPr>
      <w:r w:rsidRPr="004506F8">
        <w:rPr>
          <w:noProof/>
        </w:rPr>
        <w:drawing>
          <wp:inline distT="0" distB="0" distL="0" distR="0" wp14:anchorId="34FA8371" wp14:editId="2CF290EB">
            <wp:extent cx="5400040" cy="1195705"/>
            <wp:effectExtent l="0" t="0" r="0" b="4445"/>
            <wp:docPr id="1" name="Picture 1" descr="P18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182#yIS1"/>
                    <pic:cNvPicPr/>
                  </pic:nvPicPr>
                  <pic:blipFill>
                    <a:blip r:embed="rId29"/>
                    <a:stretch>
                      <a:fillRect/>
                    </a:stretch>
                  </pic:blipFill>
                  <pic:spPr>
                    <a:xfrm>
                      <a:off x="0" y="0"/>
                      <a:ext cx="5400040" cy="1195705"/>
                    </a:xfrm>
                    <a:prstGeom prst="rect">
                      <a:avLst/>
                    </a:prstGeom>
                  </pic:spPr>
                </pic:pic>
              </a:graphicData>
            </a:graphic>
          </wp:inline>
        </w:drawing>
      </w:r>
    </w:p>
    <w:p w14:paraId="076FFCB3" w14:textId="773F20A5" w:rsidR="002A4E90" w:rsidRPr="004506F8" w:rsidRDefault="002A4E90" w:rsidP="00627580">
      <w:pPr>
        <w:rPr>
          <w:lang w:val="da-DK"/>
        </w:rPr>
      </w:pPr>
      <w:r w:rsidRPr="004506F8">
        <w:rPr>
          <w:lang w:val="da-DK"/>
        </w:rPr>
        <w:t>I kolonne A og B kan brugeren kort beskrive hvilken omlægning rækken dækker over og evt. angive en kilde for omfordeling af arealer.</w:t>
      </w:r>
    </w:p>
    <w:p w14:paraId="5716B97F" w14:textId="3FE8192A" w:rsidR="00ED0C23" w:rsidRPr="004506F8" w:rsidRDefault="00627580" w:rsidP="00627580">
      <w:pPr>
        <w:rPr>
          <w:lang w:val="da-DK"/>
        </w:rPr>
      </w:pPr>
      <w:r w:rsidRPr="004506F8">
        <w:rPr>
          <w:lang w:val="da-DK"/>
        </w:rPr>
        <w:t>Kolonnerne E</w:t>
      </w:r>
      <w:r w:rsidR="00C26C47" w:rsidRPr="004506F8">
        <w:rPr>
          <w:lang w:val="da-DK"/>
        </w:rPr>
        <w:t xml:space="preserve">, F og </w:t>
      </w:r>
      <w:r w:rsidRPr="004506F8">
        <w:rPr>
          <w:lang w:val="da-DK"/>
        </w:rPr>
        <w:t xml:space="preserve">G er </w:t>
      </w:r>
      <w:proofErr w:type="spellStart"/>
      <w:r w:rsidRPr="004506F8">
        <w:rPr>
          <w:lang w:val="da-DK"/>
        </w:rPr>
        <w:t>dropdown</w:t>
      </w:r>
      <w:proofErr w:type="spellEnd"/>
      <w:r w:rsidRPr="004506F8">
        <w:rPr>
          <w:lang w:val="da-DK"/>
        </w:rPr>
        <w:t xml:space="preserve"> menuer, </w:t>
      </w:r>
      <w:r w:rsidR="00C26C47" w:rsidRPr="004506F8">
        <w:rPr>
          <w:lang w:val="da-DK"/>
        </w:rPr>
        <w:t>med e</w:t>
      </w:r>
      <w:r w:rsidR="00ED0C23" w:rsidRPr="004506F8">
        <w:rPr>
          <w:lang w:val="da-DK"/>
        </w:rPr>
        <w:t xml:space="preserve">t begrænset antal valgmuligheder. </w:t>
      </w:r>
    </w:p>
    <w:p w14:paraId="12135FE0" w14:textId="30551DCA" w:rsidR="004E5830" w:rsidRPr="004506F8" w:rsidRDefault="00627580" w:rsidP="00627580">
      <w:pPr>
        <w:rPr>
          <w:lang w:val="da-DK"/>
        </w:rPr>
      </w:pPr>
      <w:r w:rsidRPr="004506F8">
        <w:rPr>
          <w:lang w:val="da-DK"/>
        </w:rPr>
        <w:t xml:space="preserve">I højre side af arket </w:t>
      </w:r>
      <w:r w:rsidR="00C87DF5" w:rsidRPr="004506F8">
        <w:rPr>
          <w:lang w:val="da-DK"/>
        </w:rPr>
        <w:t xml:space="preserve">kan man se en tabel </w:t>
      </w:r>
      <w:r w:rsidR="00A27A4B" w:rsidRPr="004506F8">
        <w:rPr>
          <w:lang w:val="da-DK"/>
        </w:rPr>
        <w:t xml:space="preserve">med den nuværende arealfordeling i 2019 og konsekvenserne af de valgte omlægninger i </w:t>
      </w:r>
      <w:r w:rsidR="006A2861" w:rsidRPr="004506F8">
        <w:rPr>
          <w:lang w:val="da-DK"/>
        </w:rPr>
        <w:t xml:space="preserve">2030 og 2050. </w:t>
      </w:r>
      <w:r w:rsidR="002255C7" w:rsidRPr="004506F8">
        <w:rPr>
          <w:lang w:val="da-DK"/>
        </w:rPr>
        <w:t xml:space="preserve">Hvis </w:t>
      </w:r>
      <w:r w:rsidR="00F45127" w:rsidRPr="004506F8">
        <w:rPr>
          <w:lang w:val="da-DK"/>
        </w:rPr>
        <w:t>brugeren</w:t>
      </w:r>
      <w:r w:rsidR="00AC480E">
        <w:rPr>
          <w:lang w:val="da-DK"/>
        </w:rPr>
        <w:t xml:space="preserve"> flytter</w:t>
      </w:r>
      <w:r w:rsidR="00F45127" w:rsidRPr="004506F8">
        <w:rPr>
          <w:lang w:val="da-DK"/>
        </w:rPr>
        <w:t xml:space="preserve"> </w:t>
      </w:r>
      <w:r w:rsidR="00941326" w:rsidRPr="004506F8">
        <w:rPr>
          <w:lang w:val="da-DK"/>
        </w:rPr>
        <w:t xml:space="preserve">mere areal end der er af en given type, lyser </w:t>
      </w:r>
      <w:r w:rsidR="00A57934" w:rsidRPr="004506F8">
        <w:rPr>
          <w:lang w:val="da-DK"/>
        </w:rPr>
        <w:t>feltet i tabellen rødt.</w:t>
      </w:r>
    </w:p>
    <w:p w14:paraId="0C293E7F" w14:textId="77777777" w:rsidR="00627580" w:rsidRPr="00646DEA" w:rsidRDefault="00627580" w:rsidP="00627580">
      <w:pPr>
        <w:pStyle w:val="Heading3"/>
        <w:rPr>
          <w:lang w:val="da-DK"/>
        </w:rPr>
      </w:pPr>
      <w:r w:rsidRPr="00646DEA">
        <w:rPr>
          <w:lang w:val="da-DK"/>
        </w:rPr>
        <w:t>Landbrug</w:t>
      </w:r>
    </w:p>
    <w:p w14:paraId="23DAC0A9" w14:textId="2A87060B" w:rsidR="00F06D87" w:rsidRPr="004506F8" w:rsidRDefault="00C36E25" w:rsidP="00627580">
      <w:pPr>
        <w:rPr>
          <w:lang w:val="da-DK"/>
        </w:rPr>
      </w:pPr>
      <w:r w:rsidRPr="004506F8">
        <w:rPr>
          <w:lang w:val="da-DK"/>
        </w:rPr>
        <w:t xml:space="preserve">I arket Landbrug </w:t>
      </w:r>
      <w:r w:rsidR="00627580" w:rsidRPr="004506F8">
        <w:rPr>
          <w:lang w:val="da-DK"/>
        </w:rPr>
        <w:t>styres</w:t>
      </w:r>
      <w:r w:rsidR="00AC480E">
        <w:rPr>
          <w:lang w:val="da-DK"/>
        </w:rPr>
        <w:t>,</w:t>
      </w:r>
      <w:r w:rsidR="00627580" w:rsidRPr="004506F8">
        <w:rPr>
          <w:lang w:val="da-DK"/>
        </w:rPr>
        <w:t xml:space="preserve"> </w:t>
      </w:r>
      <w:r w:rsidR="00172A01" w:rsidRPr="004506F8">
        <w:rPr>
          <w:lang w:val="da-DK"/>
        </w:rPr>
        <w:t xml:space="preserve">hvordan landbrugsarealerne </w:t>
      </w:r>
      <w:r w:rsidR="005B0379" w:rsidRPr="004506F8">
        <w:rPr>
          <w:lang w:val="da-DK"/>
        </w:rPr>
        <w:t xml:space="preserve">benyttes samt </w:t>
      </w:r>
      <w:r w:rsidR="00A513C8" w:rsidRPr="004506F8">
        <w:rPr>
          <w:lang w:val="da-DK"/>
        </w:rPr>
        <w:t>mængden af husdyr.</w:t>
      </w:r>
    </w:p>
    <w:p w14:paraId="348380AF" w14:textId="12B02BFD" w:rsidR="00E662E8" w:rsidRPr="004506F8" w:rsidRDefault="00627580" w:rsidP="00627580">
      <w:pPr>
        <w:rPr>
          <w:lang w:val="da-DK"/>
        </w:rPr>
      </w:pPr>
      <w:r w:rsidRPr="004506F8">
        <w:rPr>
          <w:lang w:val="da-DK"/>
        </w:rPr>
        <w:t xml:space="preserve">I tabellen </w:t>
      </w:r>
      <w:r w:rsidRPr="004506F8">
        <w:rPr>
          <w:b/>
          <w:bCs/>
          <w:lang w:val="da-DK"/>
        </w:rPr>
        <w:t>Økologisk produktion</w:t>
      </w:r>
      <w:r w:rsidRPr="004506F8">
        <w:rPr>
          <w:lang w:val="da-DK"/>
        </w:rPr>
        <w:t xml:space="preserve"> opgives </w:t>
      </w:r>
      <w:r w:rsidR="009222D4" w:rsidRPr="004506F8">
        <w:rPr>
          <w:lang w:val="da-DK"/>
        </w:rPr>
        <w:t xml:space="preserve">økologiandelen for hhv. </w:t>
      </w:r>
      <w:r w:rsidR="00DE0A70">
        <w:rPr>
          <w:lang w:val="da-DK"/>
        </w:rPr>
        <w:t>afgrøder</w:t>
      </w:r>
      <w:r w:rsidR="003843B5">
        <w:rPr>
          <w:lang w:val="da-DK"/>
        </w:rPr>
        <w:t xml:space="preserve">, </w:t>
      </w:r>
      <w:r w:rsidR="009222D4" w:rsidRPr="004506F8">
        <w:rPr>
          <w:lang w:val="da-DK"/>
        </w:rPr>
        <w:t>svin køer og fjerkræ</w:t>
      </w:r>
      <w:r w:rsidR="00E662E8" w:rsidRPr="004506F8">
        <w:rPr>
          <w:lang w:val="da-DK"/>
        </w:rPr>
        <w:t>.</w:t>
      </w:r>
    </w:p>
    <w:p w14:paraId="45B25459" w14:textId="699FDAD4" w:rsidR="000E3E1B" w:rsidRDefault="00627580" w:rsidP="00627580">
      <w:pPr>
        <w:rPr>
          <w:lang w:val="da-DK"/>
        </w:rPr>
      </w:pPr>
      <w:r w:rsidRPr="004506F8">
        <w:rPr>
          <w:lang w:val="da-DK"/>
        </w:rPr>
        <w:t xml:space="preserve">I </w:t>
      </w:r>
      <w:r w:rsidR="00E662E8" w:rsidRPr="004506F8">
        <w:rPr>
          <w:lang w:val="da-DK"/>
        </w:rPr>
        <w:t xml:space="preserve">tabellen </w:t>
      </w:r>
      <w:r w:rsidRPr="004506F8">
        <w:rPr>
          <w:b/>
          <w:bCs/>
          <w:lang w:val="da-DK"/>
        </w:rPr>
        <w:t>Produktion af husdyr</w:t>
      </w:r>
      <w:r w:rsidRPr="004506F8">
        <w:rPr>
          <w:lang w:val="da-DK"/>
        </w:rPr>
        <w:t xml:space="preserve"> angives en evt. stigning </w:t>
      </w:r>
      <w:r w:rsidR="00FD6D59" w:rsidRPr="004506F8">
        <w:rPr>
          <w:lang w:val="da-DK"/>
        </w:rPr>
        <w:t xml:space="preserve">eller fald i </w:t>
      </w:r>
      <w:r w:rsidRPr="004506F8">
        <w:rPr>
          <w:lang w:val="da-DK"/>
        </w:rPr>
        <w:t>produktionen af husdyr</w:t>
      </w:r>
      <w:r w:rsidR="00963F5B" w:rsidRPr="004506F8">
        <w:rPr>
          <w:lang w:val="da-DK"/>
        </w:rPr>
        <w:t xml:space="preserve"> relativt til basisåret 2019</w:t>
      </w:r>
      <w:r w:rsidRPr="004506F8">
        <w:rPr>
          <w:lang w:val="da-DK"/>
        </w:rPr>
        <w:t xml:space="preserve">. </w:t>
      </w:r>
      <w:r w:rsidR="00EB28CD" w:rsidRPr="004506F8">
        <w:rPr>
          <w:lang w:val="da-DK"/>
        </w:rPr>
        <w:t>Bemærk at en ændring i bestanden af køer har en stor effekt på drivhusgasudledningen, mens en ændring i fjerkræ stort set ikke influerer udledningen.</w:t>
      </w:r>
      <w:r w:rsidR="00D26D61" w:rsidRPr="004506F8">
        <w:rPr>
          <w:lang w:val="da-DK"/>
        </w:rPr>
        <w:t xml:space="preserve"> </w:t>
      </w:r>
      <w:r w:rsidR="00005E53" w:rsidRPr="004506F8">
        <w:rPr>
          <w:lang w:val="da-DK"/>
        </w:rPr>
        <w:t xml:space="preserve">Den animalske produktion har et stort input af foder og halm og </w:t>
      </w:r>
      <w:r w:rsidR="00C14C7C" w:rsidRPr="004506F8">
        <w:rPr>
          <w:lang w:val="da-DK"/>
        </w:rPr>
        <w:t>et væl</w:t>
      </w:r>
      <w:r w:rsidR="00050CCF">
        <w:rPr>
          <w:lang w:val="da-DK"/>
        </w:rPr>
        <w:t>d</w:t>
      </w:r>
      <w:r w:rsidR="00C14C7C" w:rsidRPr="004506F8">
        <w:rPr>
          <w:lang w:val="da-DK"/>
        </w:rPr>
        <w:t xml:space="preserve"> af forskellige output. </w:t>
      </w:r>
      <w:r w:rsidR="001818CB" w:rsidRPr="004506F8">
        <w:rPr>
          <w:lang w:val="da-DK"/>
        </w:rPr>
        <w:t xml:space="preserve">I </w:t>
      </w:r>
      <w:r w:rsidR="001818CB" w:rsidRPr="004506F8">
        <w:rPr>
          <w:lang w:val="da-DK"/>
        </w:rPr>
        <w:fldChar w:fldCharType="begin" w:fldLock="1"/>
      </w:r>
      <w:r w:rsidR="001818CB" w:rsidRPr="004506F8">
        <w:rPr>
          <w:lang w:val="da-DK"/>
        </w:rPr>
        <w:instrText xml:space="preserve"> REF _Ref83743927 \h </w:instrText>
      </w:r>
      <w:r w:rsidR="004506F8">
        <w:rPr>
          <w:lang w:val="da-DK"/>
        </w:rPr>
        <w:instrText xml:space="preserve"> \* MERGEFORMAT </w:instrText>
      </w:r>
      <w:r w:rsidR="001818CB" w:rsidRPr="004506F8">
        <w:rPr>
          <w:lang w:val="da-DK"/>
        </w:rPr>
      </w:r>
      <w:r w:rsidR="001818CB" w:rsidRPr="004506F8">
        <w:rPr>
          <w:lang w:val="da-DK"/>
        </w:rPr>
        <w:fldChar w:fldCharType="separate"/>
      </w:r>
      <w:r w:rsidR="00301507" w:rsidRPr="00301507">
        <w:rPr>
          <w:lang w:val="da-DK"/>
        </w:rPr>
        <w:t xml:space="preserve">Figur </w:t>
      </w:r>
      <w:r w:rsidR="00301507" w:rsidRPr="00301507">
        <w:rPr>
          <w:noProof/>
          <w:lang w:val="da-DK"/>
        </w:rPr>
        <w:t>3</w:t>
      </w:r>
      <w:r w:rsidR="001818CB" w:rsidRPr="004506F8">
        <w:rPr>
          <w:lang w:val="da-DK"/>
        </w:rPr>
        <w:fldChar w:fldCharType="end"/>
      </w:r>
      <w:r w:rsidR="001818CB" w:rsidRPr="004506F8">
        <w:rPr>
          <w:lang w:val="da-DK"/>
        </w:rPr>
        <w:t xml:space="preserve"> </w:t>
      </w:r>
      <w:r w:rsidR="00C14C7C" w:rsidRPr="004506F8">
        <w:rPr>
          <w:lang w:val="da-DK"/>
        </w:rPr>
        <w:t>er der et overblik over flowet af materialer omkring den animalske produktion.</w:t>
      </w:r>
    </w:p>
    <w:p w14:paraId="586C0CEE" w14:textId="77777777" w:rsidR="004D67A1" w:rsidRPr="004506F8" w:rsidRDefault="004D67A1" w:rsidP="004D67A1">
      <w:pPr>
        <w:rPr>
          <w:noProof/>
          <w:lang w:val="da-DK"/>
        </w:rPr>
      </w:pPr>
      <w:r w:rsidRPr="004506F8">
        <w:rPr>
          <w:lang w:val="da-DK"/>
        </w:rPr>
        <w:t xml:space="preserve">I tabellen </w:t>
      </w:r>
      <w:r w:rsidRPr="004506F8">
        <w:rPr>
          <w:b/>
          <w:bCs/>
          <w:lang w:val="da-DK"/>
        </w:rPr>
        <w:t>Udbytte og halm</w:t>
      </w:r>
      <w:r w:rsidRPr="004506F8">
        <w:rPr>
          <w:lang w:val="da-DK"/>
        </w:rPr>
        <w:t xml:space="preserve"> angives halmudbytte i forhold til basisår samt halmopsamling af total, som angiver, hvor meget af den producerede halm, der opsamles på marken. I tabellen angives også en forventet udbyttestigning for afgrøder i forhold til basisår – dette tal gælder for samtlige afgrøders hovedprodukt. Bemærk at halmudbyttet har stor betydning fo</w:t>
      </w:r>
      <w:r>
        <w:rPr>
          <w:lang w:val="da-DK"/>
        </w:rPr>
        <w:t xml:space="preserve">r </w:t>
      </w:r>
      <w:r w:rsidRPr="004506F8">
        <w:rPr>
          <w:lang w:val="da-DK"/>
        </w:rPr>
        <w:t>biogas og pyrolyse.</w:t>
      </w:r>
    </w:p>
    <w:p w14:paraId="1A0BF96A" w14:textId="778C1628" w:rsidR="004D67A1" w:rsidRDefault="004D67A1" w:rsidP="00627580">
      <w:pPr>
        <w:rPr>
          <w:lang w:val="da-DK"/>
        </w:rPr>
      </w:pPr>
      <w:r w:rsidRPr="004506F8">
        <w:rPr>
          <w:lang w:val="da-DK"/>
        </w:rPr>
        <w:t xml:space="preserve">I tabellen </w:t>
      </w:r>
      <w:proofErr w:type="spellStart"/>
      <w:r w:rsidRPr="004506F8">
        <w:rPr>
          <w:b/>
          <w:bCs/>
          <w:lang w:val="da-DK"/>
        </w:rPr>
        <w:t>Organogene</w:t>
      </w:r>
      <w:proofErr w:type="spellEnd"/>
      <w:r w:rsidRPr="004506F8">
        <w:rPr>
          <w:b/>
          <w:bCs/>
          <w:lang w:val="da-DK"/>
        </w:rPr>
        <w:t xml:space="preserve"> jorde til permanent græs</w:t>
      </w:r>
      <w:r w:rsidRPr="004506F8">
        <w:rPr>
          <w:lang w:val="da-DK"/>
        </w:rPr>
        <w:t xml:space="preserve"> angives den andel, som permanent græs skal udgøre af de </w:t>
      </w:r>
      <w:proofErr w:type="spellStart"/>
      <w:r w:rsidRPr="004506F8">
        <w:rPr>
          <w:lang w:val="da-DK"/>
        </w:rPr>
        <w:t>organogene</w:t>
      </w:r>
      <w:proofErr w:type="spellEnd"/>
      <w:r w:rsidRPr="004506F8">
        <w:rPr>
          <w:lang w:val="da-DK"/>
        </w:rPr>
        <w:t xml:space="preserve"> jorde. Det er ikke muligt derudover at justere på afgrødefordelingen på de </w:t>
      </w:r>
      <w:proofErr w:type="spellStart"/>
      <w:r w:rsidRPr="004506F8">
        <w:rPr>
          <w:lang w:val="da-DK"/>
        </w:rPr>
        <w:t>organogene</w:t>
      </w:r>
      <w:proofErr w:type="spellEnd"/>
      <w:r w:rsidRPr="004506F8">
        <w:rPr>
          <w:lang w:val="da-DK"/>
        </w:rPr>
        <w:t xml:space="preserve"> jorde. Det betyder, at ændrer man på arealer med permanent græs, så vil de resterende afgrøder blive fordelt på det tilbageværende areal efter afgrødefordelingen i basisåret.</w:t>
      </w:r>
    </w:p>
    <w:p w14:paraId="25BDAEBE" w14:textId="77777777" w:rsidR="0058549F" w:rsidRPr="004506F8" w:rsidRDefault="0058549F" w:rsidP="0058549F">
      <w:pPr>
        <w:keepNext/>
      </w:pPr>
      <w:r>
        <w:rPr>
          <w:rFonts w:cs="Arial"/>
          <w:bCs/>
          <w:noProof/>
          <w:color w:val="30847E" w:themeColor="accent4" w:themeShade="BF"/>
          <w:sz w:val="22"/>
          <w:szCs w:val="26"/>
          <w:lang w:val="da-DK"/>
        </w:rPr>
        <w:lastRenderedPageBreak/>
        <w:drawing>
          <wp:inline distT="0" distB="0" distL="0" distR="0" wp14:anchorId="14C3E5DF" wp14:editId="03D7B4E5">
            <wp:extent cx="5349600" cy="3146400"/>
            <wp:effectExtent l="0" t="0" r="3810" b="0"/>
            <wp:docPr id="40" name="Picture 40" descr="P19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P192#yIS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49600" cy="3146400"/>
                    </a:xfrm>
                    <a:prstGeom prst="rect">
                      <a:avLst/>
                    </a:prstGeom>
                    <a:noFill/>
                    <a:ln>
                      <a:noFill/>
                    </a:ln>
                  </pic:spPr>
                </pic:pic>
              </a:graphicData>
            </a:graphic>
          </wp:inline>
        </w:drawing>
      </w:r>
    </w:p>
    <w:p w14:paraId="78E56E43" w14:textId="5CEC4294" w:rsidR="0058549F" w:rsidRPr="00901C44" w:rsidRDefault="0058549F" w:rsidP="004D67A1">
      <w:pPr>
        <w:pStyle w:val="Caption"/>
        <w:spacing w:before="0"/>
        <w:jc w:val="center"/>
        <w:rPr>
          <w:b w:val="0"/>
          <w:bCs w:val="0"/>
          <w:i/>
          <w:iCs/>
          <w:color w:val="auto"/>
          <w:lang w:val="da-DK"/>
        </w:rPr>
      </w:pPr>
      <w:bookmarkStart w:id="23" w:name="_Ref83743927"/>
      <w:r w:rsidRPr="00901C44">
        <w:rPr>
          <w:b w:val="0"/>
          <w:bCs w:val="0"/>
          <w:i/>
          <w:iCs/>
          <w:color w:val="auto"/>
          <w:lang w:val="da-DK"/>
        </w:rPr>
        <w:t xml:space="preserve">Figur </w:t>
      </w:r>
      <w:r w:rsidRPr="00901C44">
        <w:rPr>
          <w:b w:val="0"/>
          <w:bCs w:val="0"/>
          <w:i/>
          <w:iCs/>
          <w:color w:val="auto"/>
        </w:rPr>
        <w:fldChar w:fldCharType="begin"/>
      </w:r>
      <w:r w:rsidRPr="00901C44">
        <w:rPr>
          <w:b w:val="0"/>
          <w:bCs w:val="0"/>
          <w:i/>
          <w:iCs/>
          <w:color w:val="auto"/>
          <w:lang w:val="da-DK"/>
        </w:rPr>
        <w:instrText xml:space="preserve"> SEQ Figur \* ARABIC </w:instrText>
      </w:r>
      <w:r w:rsidRPr="00901C44">
        <w:rPr>
          <w:b w:val="0"/>
          <w:bCs w:val="0"/>
          <w:i/>
          <w:iCs/>
          <w:color w:val="auto"/>
        </w:rPr>
        <w:fldChar w:fldCharType="separate"/>
      </w:r>
      <w:r w:rsidR="00861721">
        <w:rPr>
          <w:b w:val="0"/>
          <w:bCs w:val="0"/>
          <w:i/>
          <w:iCs/>
          <w:noProof/>
          <w:color w:val="auto"/>
          <w:lang w:val="da-DK"/>
        </w:rPr>
        <w:t>3</w:t>
      </w:r>
      <w:r w:rsidRPr="00901C44">
        <w:rPr>
          <w:b w:val="0"/>
          <w:bCs w:val="0"/>
          <w:i/>
          <w:iCs/>
          <w:color w:val="auto"/>
        </w:rPr>
        <w:fldChar w:fldCharType="end"/>
      </w:r>
      <w:bookmarkEnd w:id="23"/>
      <w:r w:rsidRPr="00901C44">
        <w:rPr>
          <w:b w:val="0"/>
          <w:bCs w:val="0"/>
          <w:i/>
          <w:iCs/>
          <w:color w:val="auto"/>
          <w:lang w:val="da-DK"/>
        </w:rPr>
        <w:t>: Flowet af materialer omkring den animalske produktion.</w:t>
      </w:r>
    </w:p>
    <w:p w14:paraId="3F9701CC" w14:textId="53F825E0" w:rsidR="00EB6574" w:rsidRPr="004506F8" w:rsidRDefault="008C4806" w:rsidP="00627580">
      <w:pPr>
        <w:rPr>
          <w:lang w:val="da-DK"/>
        </w:rPr>
      </w:pPr>
      <w:r w:rsidRPr="004506F8">
        <w:rPr>
          <w:noProof/>
        </w:rPr>
        <w:drawing>
          <wp:anchor distT="0" distB="0" distL="114300" distR="114300" simplePos="0" relativeHeight="251658243" behindDoc="1" locked="0" layoutInCell="1" allowOverlap="1" wp14:anchorId="1AA811EC" wp14:editId="3E902D3F">
            <wp:simplePos x="0" y="0"/>
            <wp:positionH relativeFrom="margin">
              <wp:align>right</wp:align>
            </wp:positionH>
            <wp:positionV relativeFrom="paragraph">
              <wp:posOffset>473075</wp:posOffset>
            </wp:positionV>
            <wp:extent cx="3360420" cy="1908810"/>
            <wp:effectExtent l="0" t="0" r="0" b="0"/>
            <wp:wrapTight wrapText="bothSides">
              <wp:wrapPolygon edited="0">
                <wp:start x="0" y="0"/>
                <wp:lineTo x="0" y="21341"/>
                <wp:lineTo x="21429" y="21341"/>
                <wp:lineTo x="21429" y="0"/>
                <wp:lineTo x="0" y="0"/>
              </wp:wrapPolygon>
            </wp:wrapTight>
            <wp:docPr id="16" name="Picture 16" descr="P194#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194#y1"/>
                    <pic:cNvPicPr/>
                  </pic:nvPicPr>
                  <pic:blipFill>
                    <a:blip r:embed="rId31">
                      <a:extLst>
                        <a:ext uri="{28A0092B-C50C-407E-A947-70E740481C1C}">
                          <a14:useLocalDpi xmlns:a14="http://schemas.microsoft.com/office/drawing/2010/main" val="0"/>
                        </a:ext>
                      </a:extLst>
                    </a:blip>
                    <a:stretch>
                      <a:fillRect/>
                    </a:stretch>
                  </pic:blipFill>
                  <pic:spPr>
                    <a:xfrm>
                      <a:off x="0" y="0"/>
                      <a:ext cx="3360420" cy="1908810"/>
                    </a:xfrm>
                    <a:prstGeom prst="rect">
                      <a:avLst/>
                    </a:prstGeom>
                  </pic:spPr>
                </pic:pic>
              </a:graphicData>
            </a:graphic>
            <wp14:sizeRelH relativeFrom="margin">
              <wp14:pctWidth>0</wp14:pctWidth>
            </wp14:sizeRelH>
            <wp14:sizeRelV relativeFrom="margin">
              <wp14:pctHeight>0</wp14:pctHeight>
            </wp14:sizeRelV>
          </wp:anchor>
        </w:drawing>
      </w:r>
      <w:r w:rsidR="00627580" w:rsidRPr="004506F8">
        <w:rPr>
          <w:lang w:val="da-DK"/>
        </w:rPr>
        <w:t xml:space="preserve">I </w:t>
      </w:r>
      <w:r w:rsidR="00243592" w:rsidRPr="004506F8">
        <w:rPr>
          <w:lang w:val="da-DK"/>
        </w:rPr>
        <w:t xml:space="preserve">tabellen </w:t>
      </w:r>
      <w:r w:rsidR="00243592" w:rsidRPr="004506F8">
        <w:rPr>
          <w:b/>
          <w:bCs/>
          <w:lang w:val="da-DK"/>
        </w:rPr>
        <w:t>Afgrødefordeling</w:t>
      </w:r>
      <w:r w:rsidR="00243592" w:rsidRPr="004506F8">
        <w:rPr>
          <w:lang w:val="da-DK"/>
        </w:rPr>
        <w:t xml:space="preserve"> </w:t>
      </w:r>
      <w:r w:rsidR="00627580" w:rsidRPr="004506F8">
        <w:rPr>
          <w:lang w:val="da-DK"/>
        </w:rPr>
        <w:t>kan der ændres på afgrødesammensætningen på JB1-10</w:t>
      </w:r>
      <w:r w:rsidR="00DE1CFB" w:rsidRPr="004506F8">
        <w:rPr>
          <w:lang w:val="da-DK"/>
        </w:rPr>
        <w:t>-jordene</w:t>
      </w:r>
      <w:r w:rsidR="00627580" w:rsidRPr="004506F8">
        <w:rPr>
          <w:lang w:val="da-DK"/>
        </w:rPr>
        <w:t xml:space="preserve">. </w:t>
      </w:r>
      <w:r w:rsidR="00CA501F" w:rsidRPr="004506F8">
        <w:rPr>
          <w:lang w:val="da-DK"/>
        </w:rPr>
        <w:t>Bemærk at hele tabellen skal summere til 100%</w:t>
      </w:r>
      <w:r w:rsidR="00765CDA" w:rsidRPr="004506F8">
        <w:rPr>
          <w:lang w:val="da-DK"/>
        </w:rPr>
        <w:t xml:space="preserve">. </w:t>
      </w:r>
    </w:p>
    <w:p w14:paraId="7B67C841" w14:textId="3C70F1C7" w:rsidR="00326047" w:rsidRPr="004506F8" w:rsidRDefault="00AC7487" w:rsidP="004913C5">
      <w:pPr>
        <w:rPr>
          <w:lang w:val="da-DK"/>
        </w:rPr>
      </w:pPr>
      <w:r w:rsidRPr="004506F8">
        <w:rPr>
          <w:lang w:val="da-DK"/>
        </w:rPr>
        <w:t>Det er v</w:t>
      </w:r>
      <w:r w:rsidR="00EB6574" w:rsidRPr="004506F8">
        <w:rPr>
          <w:lang w:val="da-DK"/>
        </w:rPr>
        <w:t>ærd at vid</w:t>
      </w:r>
      <w:r w:rsidRPr="004506F8">
        <w:rPr>
          <w:lang w:val="da-DK"/>
        </w:rPr>
        <w:t>e</w:t>
      </w:r>
      <w:r w:rsidR="00654D24">
        <w:rPr>
          <w:lang w:val="da-DK"/>
        </w:rPr>
        <w:t>,</w:t>
      </w:r>
      <w:r w:rsidRPr="004506F8">
        <w:rPr>
          <w:lang w:val="da-DK"/>
        </w:rPr>
        <w:t xml:space="preserve"> a</w:t>
      </w:r>
      <w:r w:rsidR="00654D24">
        <w:rPr>
          <w:lang w:val="da-DK"/>
        </w:rPr>
        <w:t>t</w:t>
      </w:r>
      <w:r w:rsidRPr="004506F8">
        <w:rPr>
          <w:lang w:val="da-DK"/>
        </w:rPr>
        <w:t xml:space="preserve"> a</w:t>
      </w:r>
      <w:r w:rsidR="00765CDA" w:rsidRPr="004506F8">
        <w:rPr>
          <w:lang w:val="da-DK"/>
        </w:rPr>
        <w:t xml:space="preserve">fgrøderne </w:t>
      </w:r>
      <w:r w:rsidR="006C43BE" w:rsidRPr="004506F8">
        <w:rPr>
          <w:lang w:val="da-DK"/>
        </w:rPr>
        <w:t>k</w:t>
      </w:r>
      <w:r w:rsidR="00765CDA" w:rsidRPr="004506F8">
        <w:rPr>
          <w:lang w:val="da-DK"/>
        </w:rPr>
        <w:t xml:space="preserve">orn, </w:t>
      </w:r>
      <w:r w:rsidR="006C43BE" w:rsidRPr="004506F8">
        <w:rPr>
          <w:lang w:val="da-DK"/>
        </w:rPr>
        <w:t>bæ</w:t>
      </w:r>
      <w:r w:rsidR="00765CDA" w:rsidRPr="004506F8">
        <w:rPr>
          <w:lang w:val="da-DK"/>
        </w:rPr>
        <w:t>lgsæd</w:t>
      </w:r>
      <w:r w:rsidR="006C43BE" w:rsidRPr="004506F8">
        <w:rPr>
          <w:lang w:val="da-DK"/>
        </w:rPr>
        <w:t>, raps og frøgræs</w:t>
      </w:r>
      <w:r w:rsidR="00EB6574" w:rsidRPr="004506F8">
        <w:rPr>
          <w:lang w:val="da-DK"/>
        </w:rPr>
        <w:t xml:space="preserve"> alle</w:t>
      </w:r>
      <w:r w:rsidR="00654D24">
        <w:rPr>
          <w:lang w:val="da-DK"/>
        </w:rPr>
        <w:t xml:space="preserve"> har</w:t>
      </w:r>
      <w:r w:rsidR="00EB6574" w:rsidRPr="004506F8">
        <w:rPr>
          <w:lang w:val="da-DK"/>
        </w:rPr>
        <w:t xml:space="preserve"> halm som biprodukt</w:t>
      </w:r>
      <w:r w:rsidR="004913C5" w:rsidRPr="004506F8">
        <w:rPr>
          <w:lang w:val="da-DK"/>
        </w:rPr>
        <w:t>. A</w:t>
      </w:r>
      <w:r w:rsidR="00E719AA" w:rsidRPr="004506F8">
        <w:rPr>
          <w:lang w:val="da-DK"/>
        </w:rPr>
        <w:t xml:space="preserve">fgrøderne </w:t>
      </w:r>
      <w:r w:rsidR="005E685F" w:rsidRPr="004506F8">
        <w:rPr>
          <w:lang w:val="da-DK"/>
        </w:rPr>
        <w:t xml:space="preserve">frugt, </w:t>
      </w:r>
      <w:r w:rsidR="005E33A8" w:rsidRPr="004506F8">
        <w:rPr>
          <w:lang w:val="da-DK"/>
        </w:rPr>
        <w:t>juletræer, pil og poppel samt permanent græs har alle et lavere CO2-</w:t>
      </w:r>
      <w:r w:rsidR="00326047" w:rsidRPr="004506F8">
        <w:rPr>
          <w:lang w:val="da-DK"/>
        </w:rPr>
        <w:t>aftryk per hektar end de andre afgrødetyper</w:t>
      </w:r>
      <w:r w:rsidR="00416822">
        <w:rPr>
          <w:lang w:val="da-DK"/>
        </w:rPr>
        <w:t>,</w:t>
      </w:r>
      <w:r w:rsidR="006E27C7" w:rsidRPr="004506F8">
        <w:rPr>
          <w:lang w:val="da-DK"/>
        </w:rPr>
        <w:t xml:space="preserve"> </w:t>
      </w:r>
      <w:r w:rsidR="00416822">
        <w:rPr>
          <w:lang w:val="da-DK"/>
        </w:rPr>
        <w:t>da</w:t>
      </w:r>
      <w:r w:rsidR="006E27C7" w:rsidRPr="004506F8">
        <w:rPr>
          <w:lang w:val="da-DK"/>
        </w:rPr>
        <w:t xml:space="preserve"> afgrøderne er flerårige</w:t>
      </w:r>
      <w:r w:rsidR="00273783" w:rsidRPr="004506F8">
        <w:rPr>
          <w:lang w:val="da-DK"/>
        </w:rPr>
        <w:t>.</w:t>
      </w:r>
      <w:r w:rsidR="004913C5" w:rsidRPr="004506F8">
        <w:rPr>
          <w:lang w:val="da-DK"/>
        </w:rPr>
        <w:t xml:space="preserve"> Derudover har </w:t>
      </w:r>
      <w:r w:rsidR="00ED61B9" w:rsidRPr="004506F8">
        <w:rPr>
          <w:lang w:val="da-DK"/>
        </w:rPr>
        <w:t>”</w:t>
      </w:r>
      <w:r w:rsidR="004913C5" w:rsidRPr="004506F8">
        <w:rPr>
          <w:lang w:val="da-DK"/>
        </w:rPr>
        <w:t>p</w:t>
      </w:r>
      <w:r w:rsidR="00E6041C" w:rsidRPr="004506F8">
        <w:rPr>
          <w:lang w:val="da-DK"/>
        </w:rPr>
        <w:t>ermanent græs</w:t>
      </w:r>
      <w:r w:rsidR="00ED61B9" w:rsidRPr="004506F8">
        <w:rPr>
          <w:lang w:val="da-DK"/>
        </w:rPr>
        <w:t>”</w:t>
      </w:r>
      <w:r w:rsidR="00E6041C" w:rsidRPr="004506F8">
        <w:rPr>
          <w:lang w:val="da-DK"/>
        </w:rPr>
        <w:t xml:space="preserve"> et lavere udbytte per hektar end </w:t>
      </w:r>
      <w:r w:rsidR="00ED61B9" w:rsidRPr="004506F8">
        <w:rPr>
          <w:lang w:val="da-DK"/>
        </w:rPr>
        <w:t>”</w:t>
      </w:r>
      <w:r w:rsidR="00E6041C" w:rsidRPr="004506F8">
        <w:rPr>
          <w:lang w:val="da-DK"/>
        </w:rPr>
        <w:t>græs</w:t>
      </w:r>
      <w:r w:rsidR="00ED61B9" w:rsidRPr="004506F8">
        <w:rPr>
          <w:lang w:val="da-DK"/>
        </w:rPr>
        <w:t>”</w:t>
      </w:r>
      <w:r w:rsidR="00E6041C" w:rsidRPr="004506F8">
        <w:rPr>
          <w:lang w:val="da-DK"/>
        </w:rPr>
        <w:t>.</w:t>
      </w:r>
    </w:p>
    <w:p w14:paraId="21E49BB9" w14:textId="77777777" w:rsidR="00290ED3" w:rsidRDefault="00627580" w:rsidP="00627580">
      <w:pPr>
        <w:rPr>
          <w:lang w:val="da-DK"/>
        </w:rPr>
      </w:pPr>
      <w:r w:rsidRPr="004506F8">
        <w:rPr>
          <w:lang w:val="da-DK"/>
        </w:rPr>
        <w:t>Nederst i arket findes</w:t>
      </w:r>
      <w:r w:rsidR="00ED61B9" w:rsidRPr="004506F8">
        <w:rPr>
          <w:lang w:val="da-DK"/>
        </w:rPr>
        <w:t xml:space="preserve"> tabellen</w:t>
      </w:r>
      <w:r w:rsidRPr="004506F8">
        <w:rPr>
          <w:lang w:val="da-DK"/>
        </w:rPr>
        <w:t xml:space="preserve"> </w:t>
      </w:r>
      <w:r w:rsidRPr="004506F8">
        <w:rPr>
          <w:b/>
          <w:bCs/>
          <w:lang w:val="da-DK"/>
        </w:rPr>
        <w:t>Grøntsagsareal i væksthus</w:t>
      </w:r>
      <w:r w:rsidRPr="004506F8">
        <w:rPr>
          <w:lang w:val="da-DK"/>
        </w:rPr>
        <w:t xml:space="preserve">, der bruges til at angive </w:t>
      </w:r>
      <w:r w:rsidR="00326D67" w:rsidRPr="004506F8">
        <w:rPr>
          <w:lang w:val="da-DK"/>
        </w:rPr>
        <w:t xml:space="preserve">andelen af det samlede grøntsagsareal der er i væksthuse. </w:t>
      </w:r>
      <w:r w:rsidR="00D30BF5" w:rsidRPr="004506F8">
        <w:rPr>
          <w:lang w:val="da-DK"/>
        </w:rPr>
        <w:t>G</w:t>
      </w:r>
      <w:r w:rsidR="00AA765F" w:rsidRPr="004506F8">
        <w:rPr>
          <w:lang w:val="da-DK"/>
        </w:rPr>
        <w:t xml:space="preserve">røntsager i væksthus har </w:t>
      </w:r>
      <w:r w:rsidR="00220770" w:rsidRPr="004506F8">
        <w:rPr>
          <w:lang w:val="da-DK"/>
        </w:rPr>
        <w:t xml:space="preserve">et 18 gange så højt udbytte som grøntsager på marker. Derudover har </w:t>
      </w:r>
      <w:r w:rsidR="00D30BF5" w:rsidRPr="004506F8">
        <w:rPr>
          <w:lang w:val="da-DK"/>
        </w:rPr>
        <w:t>de et højere forbrug af gødning per hektar, men et lavere forbrug af gødning per afgrøde. Sidst men ikke mindst er det værd at bemærke</w:t>
      </w:r>
      <w:r w:rsidR="00290ED3">
        <w:rPr>
          <w:lang w:val="da-DK"/>
        </w:rPr>
        <w:t>,</w:t>
      </w:r>
      <w:r w:rsidR="00D30BF5" w:rsidRPr="004506F8">
        <w:rPr>
          <w:lang w:val="da-DK"/>
        </w:rPr>
        <w:t xml:space="preserve"> at </w:t>
      </w:r>
      <w:r w:rsidR="00713442" w:rsidRPr="004506F8">
        <w:rPr>
          <w:lang w:val="da-DK"/>
        </w:rPr>
        <w:t>LULUCF udledningerne fra drivhusene er lavere per hektar en</w:t>
      </w:r>
      <w:r w:rsidR="00F171FB" w:rsidRPr="004506F8">
        <w:rPr>
          <w:lang w:val="da-DK"/>
        </w:rPr>
        <w:t>d markernes, men til</w:t>
      </w:r>
      <w:r w:rsidR="00290ED3">
        <w:rPr>
          <w:lang w:val="da-DK"/>
        </w:rPr>
        <w:t xml:space="preserve"> </w:t>
      </w:r>
      <w:r w:rsidR="00F171FB" w:rsidRPr="004506F8">
        <w:rPr>
          <w:lang w:val="da-DK"/>
        </w:rPr>
        <w:t>gengæld har de et højt energiforbrug til opvarmning, hvilket ikke er med i modellen.</w:t>
      </w:r>
    </w:p>
    <w:p w14:paraId="322B8E74" w14:textId="0EC11F90" w:rsidR="00FD29FC" w:rsidRPr="004506F8" w:rsidRDefault="00FD29FC" w:rsidP="00627580">
      <w:pPr>
        <w:rPr>
          <w:lang w:val="da-DK"/>
        </w:rPr>
      </w:pPr>
      <w:r w:rsidRPr="004506F8">
        <w:rPr>
          <w:lang w:val="da-DK"/>
        </w:rPr>
        <w:t xml:space="preserve">Til højre i arket findes graferne </w:t>
      </w:r>
      <w:r w:rsidR="00076B89" w:rsidRPr="004506F8">
        <w:rPr>
          <w:lang w:val="da-DK"/>
        </w:rPr>
        <w:t xml:space="preserve">Udledninger af drivhusgasser, Import af biomasse samt Eksport af biomasse, så </w:t>
      </w:r>
      <w:r w:rsidR="00D93203" w:rsidRPr="004506F8">
        <w:rPr>
          <w:lang w:val="da-DK"/>
        </w:rPr>
        <w:t>brugeren kan følge med i konsekvenserne af de ændrede parametre.</w:t>
      </w:r>
    </w:p>
    <w:p w14:paraId="5174CE8B" w14:textId="0EC10485" w:rsidR="00627580" w:rsidRPr="004F6EB7" w:rsidRDefault="00627580" w:rsidP="00627580">
      <w:pPr>
        <w:pStyle w:val="Heading3"/>
        <w:rPr>
          <w:lang w:val="da-DK"/>
        </w:rPr>
      </w:pPr>
      <w:r w:rsidRPr="004F6EB7">
        <w:rPr>
          <w:lang w:val="da-DK"/>
        </w:rPr>
        <w:lastRenderedPageBreak/>
        <w:t>Foder</w:t>
      </w:r>
      <w:r w:rsidR="00D93203" w:rsidRPr="004F6EB7">
        <w:rPr>
          <w:lang w:val="da-DK"/>
        </w:rPr>
        <w:t>sammensætning</w:t>
      </w:r>
    </w:p>
    <w:p w14:paraId="487F5B7C" w14:textId="22D77C90" w:rsidR="003923D5" w:rsidRPr="004506F8" w:rsidRDefault="00976249" w:rsidP="00627580">
      <w:pPr>
        <w:rPr>
          <w:lang w:val="da-DK"/>
        </w:rPr>
      </w:pPr>
      <w:r w:rsidRPr="004F6EB7">
        <w:rPr>
          <w:noProof/>
          <w:lang w:val="da-DK"/>
        </w:rPr>
        <w:drawing>
          <wp:anchor distT="0" distB="0" distL="114300" distR="114300" simplePos="0" relativeHeight="251658248" behindDoc="1" locked="0" layoutInCell="1" allowOverlap="1" wp14:anchorId="6F2E2EFE" wp14:editId="6960AB6E">
            <wp:simplePos x="0" y="0"/>
            <wp:positionH relativeFrom="margin">
              <wp:align>right</wp:align>
            </wp:positionH>
            <wp:positionV relativeFrom="paragraph">
              <wp:posOffset>102870</wp:posOffset>
            </wp:positionV>
            <wp:extent cx="3032889" cy="3847514"/>
            <wp:effectExtent l="0" t="0" r="0" b="635"/>
            <wp:wrapTight wrapText="bothSides">
              <wp:wrapPolygon edited="0">
                <wp:start x="0" y="0"/>
                <wp:lineTo x="0" y="21497"/>
                <wp:lineTo x="21437" y="21497"/>
                <wp:lineTo x="21437" y="0"/>
                <wp:lineTo x="0" y="0"/>
              </wp:wrapPolygon>
            </wp:wrapTight>
            <wp:docPr id="30" name="Picture 30" descr="P19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199#y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32889" cy="3847514"/>
                    </a:xfrm>
                    <a:prstGeom prst="rect">
                      <a:avLst/>
                    </a:prstGeom>
                    <a:noFill/>
                    <a:ln>
                      <a:noFill/>
                    </a:ln>
                  </pic:spPr>
                </pic:pic>
              </a:graphicData>
            </a:graphic>
          </wp:anchor>
        </w:drawing>
      </w:r>
      <w:r w:rsidR="00FD29FC" w:rsidRPr="004F6EB7">
        <w:rPr>
          <w:lang w:val="da-DK"/>
        </w:rPr>
        <w:t xml:space="preserve">I dette ark </w:t>
      </w:r>
      <w:r w:rsidR="00D93203" w:rsidRPr="004F6EB7">
        <w:rPr>
          <w:lang w:val="da-DK"/>
        </w:rPr>
        <w:t>justeres</w:t>
      </w:r>
      <w:r w:rsidR="00D93203" w:rsidRPr="004506F8">
        <w:rPr>
          <w:lang w:val="da-DK"/>
        </w:rPr>
        <w:t xml:space="preserve"> husdyrenes fodersammensætnin</w:t>
      </w:r>
      <w:r w:rsidR="001D19E5" w:rsidRPr="004506F8">
        <w:rPr>
          <w:lang w:val="da-DK"/>
        </w:rPr>
        <w:t>g</w:t>
      </w:r>
      <w:r w:rsidR="003923D5" w:rsidRPr="004506F8">
        <w:rPr>
          <w:lang w:val="da-DK"/>
        </w:rPr>
        <w:t>. Fordelingen skal summere til 100%</w:t>
      </w:r>
      <w:r w:rsidR="00EA1522" w:rsidRPr="004506F8">
        <w:rPr>
          <w:lang w:val="da-DK"/>
        </w:rPr>
        <w:t>.</w:t>
      </w:r>
      <w:r w:rsidR="00E44310" w:rsidRPr="004506F8">
        <w:rPr>
          <w:lang w:val="da-DK"/>
        </w:rPr>
        <w:t xml:space="preserve"> Det er op til brugeren selv at sikre</w:t>
      </w:r>
      <w:r w:rsidR="003A7B3A">
        <w:rPr>
          <w:lang w:val="da-DK"/>
        </w:rPr>
        <w:t>,</w:t>
      </w:r>
      <w:r w:rsidR="00E44310" w:rsidRPr="004506F8">
        <w:rPr>
          <w:lang w:val="da-DK"/>
        </w:rPr>
        <w:t xml:space="preserve"> at foderet </w:t>
      </w:r>
      <w:r w:rsidR="00667DE5" w:rsidRPr="004506F8">
        <w:rPr>
          <w:lang w:val="da-DK"/>
        </w:rPr>
        <w:t xml:space="preserve">giver mening </w:t>
      </w:r>
      <w:r w:rsidR="00E44310" w:rsidRPr="004506F8">
        <w:rPr>
          <w:lang w:val="da-DK"/>
        </w:rPr>
        <w:t>ernæringsmæssig</w:t>
      </w:r>
      <w:r w:rsidR="00667DE5" w:rsidRPr="004506F8">
        <w:rPr>
          <w:lang w:val="da-DK"/>
        </w:rPr>
        <w:t xml:space="preserve">t. </w:t>
      </w:r>
    </w:p>
    <w:p w14:paraId="40F87534" w14:textId="63F21FE6" w:rsidR="0093483C" w:rsidRPr="004506F8" w:rsidRDefault="00EA1522" w:rsidP="00627580">
      <w:pPr>
        <w:rPr>
          <w:lang w:val="da-DK"/>
        </w:rPr>
      </w:pPr>
      <w:r w:rsidRPr="004506F8">
        <w:rPr>
          <w:lang w:val="da-DK"/>
        </w:rPr>
        <w:t>”</w:t>
      </w:r>
      <w:r w:rsidR="000C195D" w:rsidRPr="004506F8">
        <w:rPr>
          <w:lang w:val="da-DK"/>
        </w:rPr>
        <w:t xml:space="preserve">Import af foder” er modelleret som en fodertype i sig selv, som ikke kan dyrkes i Danmark. De resterende typer af foder kan alle dyrkes i Danmark, men hvis forbruget af en fodertype </w:t>
      </w:r>
      <w:r w:rsidR="00045BDA" w:rsidRPr="004506F8">
        <w:rPr>
          <w:lang w:val="da-DK"/>
        </w:rPr>
        <w:t>overskrider produktionen, vil modellen importere denne afgrøde.</w:t>
      </w:r>
    </w:p>
    <w:p w14:paraId="316DCCBB" w14:textId="3E486FB1" w:rsidR="00107C67" w:rsidRPr="004506F8" w:rsidRDefault="006153CC" w:rsidP="00627580">
      <w:pPr>
        <w:rPr>
          <w:lang w:val="da-DK"/>
        </w:rPr>
      </w:pPr>
      <w:r w:rsidRPr="004506F8">
        <w:rPr>
          <w:lang w:val="da-DK"/>
        </w:rPr>
        <w:t xml:space="preserve">Hvis man vælger </w:t>
      </w:r>
      <w:r w:rsidR="009625CD" w:rsidRPr="004506F8">
        <w:rPr>
          <w:lang w:val="da-DK"/>
        </w:rPr>
        <w:t>”</w:t>
      </w:r>
      <w:r w:rsidRPr="004506F8">
        <w:rPr>
          <w:lang w:val="da-DK"/>
        </w:rPr>
        <w:t>græsprotein</w:t>
      </w:r>
      <w:r w:rsidR="009625CD" w:rsidRPr="004506F8">
        <w:rPr>
          <w:lang w:val="da-DK"/>
        </w:rPr>
        <w:t>”</w:t>
      </w:r>
      <w:r w:rsidRPr="004506F8">
        <w:rPr>
          <w:lang w:val="da-DK"/>
        </w:rPr>
        <w:t xml:space="preserve"> som foder, kommer der automatisk </w:t>
      </w:r>
      <w:r w:rsidR="009625CD" w:rsidRPr="004506F8">
        <w:rPr>
          <w:lang w:val="da-DK"/>
        </w:rPr>
        <w:t xml:space="preserve">biprodukterne ”fiberfraktion”, som kan bruges til foder, og ”brun </w:t>
      </w:r>
      <w:r w:rsidR="00107C67" w:rsidRPr="004506F8">
        <w:rPr>
          <w:lang w:val="da-DK"/>
        </w:rPr>
        <w:t>saft”</w:t>
      </w:r>
      <w:r w:rsidR="00C24A43">
        <w:rPr>
          <w:lang w:val="da-DK"/>
        </w:rPr>
        <w:t>,</w:t>
      </w:r>
      <w:r w:rsidR="00107C67" w:rsidRPr="004506F8">
        <w:rPr>
          <w:lang w:val="da-DK"/>
        </w:rPr>
        <w:t xml:space="preserve"> der kan bruges i biogasanlæg.</w:t>
      </w:r>
    </w:p>
    <w:p w14:paraId="0DEF1C0D" w14:textId="33901820" w:rsidR="004862E8" w:rsidRPr="004506F8" w:rsidRDefault="006D16EB" w:rsidP="00627580">
      <w:pPr>
        <w:rPr>
          <w:lang w:val="da-DK"/>
        </w:rPr>
      </w:pPr>
      <w:r w:rsidRPr="004506F8">
        <w:rPr>
          <w:lang w:val="da-DK"/>
        </w:rPr>
        <w:t>Det er værd at bemærke</w:t>
      </w:r>
      <w:r w:rsidR="00C24A43">
        <w:rPr>
          <w:lang w:val="da-DK"/>
        </w:rPr>
        <w:t>,</w:t>
      </w:r>
      <w:r w:rsidRPr="004506F8">
        <w:rPr>
          <w:lang w:val="da-DK"/>
        </w:rPr>
        <w:t xml:space="preserve"> at </w:t>
      </w:r>
      <w:r w:rsidR="00DC7B36" w:rsidRPr="004506F8">
        <w:rPr>
          <w:lang w:val="da-DK"/>
        </w:rPr>
        <w:t>slagteriaffald</w:t>
      </w:r>
      <w:r w:rsidR="00453B5D" w:rsidRPr="004506F8">
        <w:rPr>
          <w:lang w:val="da-DK"/>
        </w:rPr>
        <w:t xml:space="preserve"> og</w:t>
      </w:r>
      <w:r w:rsidR="00DC7B36" w:rsidRPr="004506F8">
        <w:rPr>
          <w:lang w:val="da-DK"/>
        </w:rPr>
        <w:t xml:space="preserve"> græsprotein</w:t>
      </w:r>
      <w:r w:rsidR="00453B5D" w:rsidRPr="004506F8">
        <w:rPr>
          <w:lang w:val="da-DK"/>
        </w:rPr>
        <w:t xml:space="preserve"> har meget høj fo</w:t>
      </w:r>
      <w:r w:rsidR="00257689" w:rsidRPr="004506F8">
        <w:rPr>
          <w:lang w:val="da-DK"/>
        </w:rPr>
        <w:t>derværdi</w:t>
      </w:r>
      <w:r w:rsidR="00DC7B36" w:rsidRPr="004506F8">
        <w:rPr>
          <w:lang w:val="da-DK"/>
        </w:rPr>
        <w:t xml:space="preserve">, </w:t>
      </w:r>
      <w:r w:rsidR="00453B5D" w:rsidRPr="004506F8">
        <w:rPr>
          <w:lang w:val="da-DK"/>
        </w:rPr>
        <w:t>muslinger, tang, rapskager</w:t>
      </w:r>
      <w:r w:rsidR="00257689" w:rsidRPr="004506F8">
        <w:rPr>
          <w:lang w:val="da-DK"/>
        </w:rPr>
        <w:t>, korn og importeret foder har en høj foderværdi</w:t>
      </w:r>
      <w:r w:rsidR="000F2CC1">
        <w:rPr>
          <w:lang w:val="da-DK"/>
        </w:rPr>
        <w:t>,</w:t>
      </w:r>
      <w:r w:rsidR="00257689" w:rsidRPr="004506F8">
        <w:rPr>
          <w:lang w:val="da-DK"/>
        </w:rPr>
        <w:t xml:space="preserve"> mens de resterende afgrøder har en lav foderværdi. </w:t>
      </w:r>
      <w:r w:rsidR="000E4337">
        <w:rPr>
          <w:lang w:val="da-DK"/>
        </w:rPr>
        <w:t>T</w:t>
      </w:r>
      <w:r w:rsidR="00D80943" w:rsidRPr="004506F8">
        <w:rPr>
          <w:lang w:val="da-DK"/>
        </w:rPr>
        <w:t>il</w:t>
      </w:r>
      <w:r w:rsidR="000E4337">
        <w:rPr>
          <w:lang w:val="da-DK"/>
        </w:rPr>
        <w:t xml:space="preserve"> </w:t>
      </w:r>
      <w:r w:rsidR="00D80943" w:rsidRPr="004506F8">
        <w:rPr>
          <w:lang w:val="da-DK"/>
        </w:rPr>
        <w:t xml:space="preserve">gengæld har </w:t>
      </w:r>
      <w:r w:rsidR="000631C1" w:rsidRPr="004506F8">
        <w:rPr>
          <w:lang w:val="da-DK"/>
        </w:rPr>
        <w:t xml:space="preserve">roer et meget højt udbytte per hektar, mens </w:t>
      </w:r>
      <w:r w:rsidR="00533B0E" w:rsidRPr="004506F8">
        <w:rPr>
          <w:lang w:val="da-DK"/>
        </w:rPr>
        <w:t xml:space="preserve">majs, græs og kartofler har et højt udbytte og de resterende afgrøder har et </w:t>
      </w:r>
      <w:r w:rsidR="004862E8" w:rsidRPr="004506F8">
        <w:rPr>
          <w:lang w:val="da-DK"/>
        </w:rPr>
        <w:t>medium eller lavt udbytte per hektar.</w:t>
      </w:r>
    </w:p>
    <w:p w14:paraId="7B0042D7" w14:textId="01797774" w:rsidR="004862E8" w:rsidRDefault="00BC33AC" w:rsidP="00627580">
      <w:pPr>
        <w:rPr>
          <w:lang w:val="da-DK"/>
        </w:rPr>
      </w:pPr>
      <w:r w:rsidRPr="004506F8">
        <w:rPr>
          <w:lang w:val="da-DK"/>
        </w:rPr>
        <w:t xml:space="preserve">Vær </w:t>
      </w:r>
      <w:r w:rsidR="00D11D80">
        <w:rPr>
          <w:lang w:val="da-DK"/>
        </w:rPr>
        <w:t>opmærksom</w:t>
      </w:r>
      <w:r w:rsidRPr="004506F8">
        <w:rPr>
          <w:lang w:val="da-DK"/>
        </w:rPr>
        <w:t xml:space="preserve"> på at en lille ændring i fodersammensætningen kan skabe en meget stor efterspørgsel på et produkt, idet der skal bruges meget store mængder foder.</w:t>
      </w:r>
      <w:r w:rsidR="00C67940" w:rsidRPr="004506F8">
        <w:rPr>
          <w:lang w:val="da-DK"/>
        </w:rPr>
        <w:t xml:space="preserve"> Balancen mellem over og underproduktion kan følges i graferne til højre.</w:t>
      </w:r>
    </w:p>
    <w:p w14:paraId="3C149F65" w14:textId="724B2E40" w:rsidR="00D11D80" w:rsidRPr="00D11D80" w:rsidRDefault="00D11D80" w:rsidP="00627580">
      <w:pPr>
        <w:pStyle w:val="Heading3"/>
        <w:rPr>
          <w:lang w:val="da-DK"/>
        </w:rPr>
      </w:pPr>
      <w:r>
        <w:rPr>
          <w:lang w:val="da-DK"/>
        </w:rPr>
        <w:t>Skovbrug</w:t>
      </w:r>
    </w:p>
    <w:p w14:paraId="30EA7984" w14:textId="416E1A7D" w:rsidR="00A03D63" w:rsidRDefault="00B67BCF" w:rsidP="00627580">
      <w:pPr>
        <w:rPr>
          <w:lang w:val="da-DK"/>
        </w:rPr>
      </w:pPr>
      <w:r w:rsidRPr="004506F8">
        <w:rPr>
          <w:noProof/>
          <w:lang w:val="da-DK"/>
        </w:rPr>
        <w:drawing>
          <wp:anchor distT="0" distB="0" distL="114300" distR="114300" simplePos="0" relativeHeight="251658247" behindDoc="1" locked="0" layoutInCell="1" allowOverlap="1" wp14:anchorId="6C7B332E" wp14:editId="5249842E">
            <wp:simplePos x="0" y="0"/>
            <wp:positionH relativeFrom="column">
              <wp:posOffset>2807970</wp:posOffset>
            </wp:positionH>
            <wp:positionV relativeFrom="paragraph">
              <wp:posOffset>178435</wp:posOffset>
            </wp:positionV>
            <wp:extent cx="2630805" cy="1251585"/>
            <wp:effectExtent l="0" t="0" r="0" b="5715"/>
            <wp:wrapTight wrapText="bothSides">
              <wp:wrapPolygon edited="0">
                <wp:start x="0" y="0"/>
                <wp:lineTo x="0" y="21370"/>
                <wp:lineTo x="21428" y="21370"/>
                <wp:lineTo x="21428" y="0"/>
                <wp:lineTo x="0" y="0"/>
              </wp:wrapPolygon>
            </wp:wrapTight>
            <wp:docPr id="28" name="Picture 28" descr="P205#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P205#y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30805" cy="1251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6973" w:rsidRPr="004506F8">
        <w:rPr>
          <w:lang w:val="da-DK"/>
        </w:rPr>
        <w:t>I dette ark</w:t>
      </w:r>
      <w:r w:rsidR="006716E7" w:rsidRPr="004506F8">
        <w:rPr>
          <w:lang w:val="da-DK"/>
        </w:rPr>
        <w:t xml:space="preserve"> angives hvilke</w:t>
      </w:r>
      <w:r w:rsidR="0071121F" w:rsidRPr="004506F8">
        <w:rPr>
          <w:lang w:val="da-DK"/>
        </w:rPr>
        <w:t xml:space="preserve">t miks af skovtyper der skal dyrkes ved </w:t>
      </w:r>
      <w:r w:rsidR="000C72EC" w:rsidRPr="004506F8">
        <w:rPr>
          <w:lang w:val="da-DK"/>
        </w:rPr>
        <w:t>opførelse af ny skov eller</w:t>
      </w:r>
      <w:r w:rsidR="00D11D80">
        <w:rPr>
          <w:lang w:val="da-DK"/>
        </w:rPr>
        <w:t>,</w:t>
      </w:r>
      <w:r w:rsidR="000C72EC" w:rsidRPr="004506F8">
        <w:rPr>
          <w:lang w:val="da-DK"/>
        </w:rPr>
        <w:t xml:space="preserve"> når den oprindelige produktionsskov forynges.</w:t>
      </w:r>
      <w:r w:rsidR="00627580" w:rsidRPr="004506F8">
        <w:rPr>
          <w:lang w:val="da-DK"/>
        </w:rPr>
        <w:t xml:space="preserve"> </w:t>
      </w:r>
      <w:r w:rsidR="00A03D63">
        <w:rPr>
          <w:lang w:val="da-DK"/>
        </w:rPr>
        <w:t xml:space="preserve">Foryngelsen af skoven sættes ved parameteren for foryngelse, som </w:t>
      </w:r>
      <w:r w:rsidR="00723EC4">
        <w:rPr>
          <w:lang w:val="da-DK"/>
        </w:rPr>
        <w:t>er antaget at være 0.5%</w:t>
      </w:r>
      <w:r w:rsidR="0008557D">
        <w:rPr>
          <w:lang w:val="da-DK"/>
        </w:rPr>
        <w:t xml:space="preserve">. Denne parameter </w:t>
      </w:r>
      <w:r w:rsidR="007B0B2E">
        <w:rPr>
          <w:lang w:val="da-DK"/>
        </w:rPr>
        <w:t>antages at være den samme for alle årene i modellen.</w:t>
      </w:r>
    </w:p>
    <w:p w14:paraId="3F1FDA6C" w14:textId="455B6497" w:rsidR="00627580" w:rsidRPr="004506F8" w:rsidRDefault="00627580" w:rsidP="00627580">
      <w:pPr>
        <w:rPr>
          <w:lang w:val="da-DK"/>
        </w:rPr>
      </w:pPr>
      <w:r w:rsidRPr="004506F8">
        <w:rPr>
          <w:lang w:val="da-DK"/>
        </w:rPr>
        <w:t xml:space="preserve">I 2019 antages al skov at være </w:t>
      </w:r>
      <w:r w:rsidR="001473B0" w:rsidRPr="004506F8">
        <w:rPr>
          <w:lang w:val="da-DK"/>
        </w:rPr>
        <w:t>basis</w:t>
      </w:r>
      <w:r w:rsidRPr="004506F8">
        <w:rPr>
          <w:lang w:val="da-DK"/>
        </w:rPr>
        <w:t>skov.</w:t>
      </w:r>
      <w:r w:rsidR="005B4520" w:rsidRPr="004506F8">
        <w:rPr>
          <w:lang w:val="da-DK"/>
        </w:rPr>
        <w:t xml:space="preserve"> Der kan vælges mellem fem skovtyper:</w:t>
      </w:r>
    </w:p>
    <w:p w14:paraId="32B335E7" w14:textId="3A08A8E9" w:rsidR="00EA7455" w:rsidRPr="004506F8" w:rsidRDefault="00EA7455" w:rsidP="00EA7455">
      <w:pPr>
        <w:pStyle w:val="ListParagraph"/>
        <w:numPr>
          <w:ilvl w:val="0"/>
          <w:numId w:val="28"/>
        </w:numPr>
        <w:tabs>
          <w:tab w:val="num" w:pos="1440"/>
        </w:tabs>
        <w:rPr>
          <w:lang w:val="da-DK"/>
        </w:rPr>
      </w:pPr>
      <w:r w:rsidRPr="004506F8">
        <w:rPr>
          <w:b/>
          <w:bCs/>
          <w:lang w:val="da-DK"/>
        </w:rPr>
        <w:t>Type I</w:t>
      </w:r>
      <w:r w:rsidRPr="004506F8">
        <w:rPr>
          <w:lang w:val="da-DK"/>
        </w:rPr>
        <w:t xml:space="preserve">: Blandet løv med indblanding af </w:t>
      </w:r>
      <w:proofErr w:type="gramStart"/>
      <w:r w:rsidRPr="004506F8">
        <w:rPr>
          <w:lang w:val="da-DK"/>
        </w:rPr>
        <w:t>nål  (</w:t>
      </w:r>
      <w:proofErr w:type="gramEnd"/>
      <w:r w:rsidRPr="004506F8">
        <w:rPr>
          <w:lang w:val="da-DK"/>
        </w:rPr>
        <w:t>Høj CO2 lagring på den lange  bane)</w:t>
      </w:r>
    </w:p>
    <w:p w14:paraId="21B1710C" w14:textId="7D05B84C" w:rsidR="00CE5707" w:rsidRPr="004506F8" w:rsidRDefault="00EA7455" w:rsidP="00EA7455">
      <w:pPr>
        <w:pStyle w:val="ListParagraph"/>
        <w:numPr>
          <w:ilvl w:val="0"/>
          <w:numId w:val="28"/>
        </w:numPr>
        <w:tabs>
          <w:tab w:val="num" w:pos="1440"/>
        </w:tabs>
        <w:rPr>
          <w:lang w:val="da-DK"/>
        </w:rPr>
      </w:pPr>
      <w:r w:rsidRPr="004506F8">
        <w:rPr>
          <w:b/>
          <w:bCs/>
          <w:lang w:val="da-DK"/>
        </w:rPr>
        <w:t>Type II</w:t>
      </w:r>
      <w:r w:rsidRPr="004506F8">
        <w:rPr>
          <w:lang w:val="da-DK"/>
        </w:rPr>
        <w:t xml:space="preserve">: Hurtigvoksende kultur, ½ douglasgran og ½ rødgran med </w:t>
      </w:r>
      <w:proofErr w:type="gramStart"/>
      <w:r w:rsidRPr="004506F8">
        <w:rPr>
          <w:lang w:val="da-DK"/>
        </w:rPr>
        <w:t xml:space="preserve">lærk </w:t>
      </w:r>
      <w:r w:rsidR="00CE5707" w:rsidRPr="004506F8">
        <w:rPr>
          <w:lang w:val="da-DK"/>
        </w:rPr>
        <w:t xml:space="preserve"> </w:t>
      </w:r>
      <w:r w:rsidRPr="004506F8">
        <w:rPr>
          <w:lang w:val="da-DK"/>
        </w:rPr>
        <w:t>(</w:t>
      </w:r>
      <w:proofErr w:type="gramEnd"/>
      <w:r w:rsidRPr="004506F8">
        <w:rPr>
          <w:lang w:val="da-DK"/>
        </w:rPr>
        <w:t>Høj CO2 lagring på både kort og lang bane)</w:t>
      </w:r>
    </w:p>
    <w:p w14:paraId="2CC7907F" w14:textId="1FFDD044" w:rsidR="00CE5707" w:rsidRPr="004506F8" w:rsidRDefault="00EA7455" w:rsidP="00EA7455">
      <w:pPr>
        <w:pStyle w:val="ListParagraph"/>
        <w:numPr>
          <w:ilvl w:val="0"/>
          <w:numId w:val="28"/>
        </w:numPr>
        <w:tabs>
          <w:tab w:val="num" w:pos="1440"/>
        </w:tabs>
        <w:rPr>
          <w:lang w:val="da-DK"/>
        </w:rPr>
      </w:pPr>
      <w:r w:rsidRPr="004506F8">
        <w:rPr>
          <w:b/>
          <w:bCs/>
          <w:lang w:val="da-DK"/>
        </w:rPr>
        <w:lastRenderedPageBreak/>
        <w:t>Type III</w:t>
      </w:r>
      <w:r w:rsidRPr="004506F8">
        <w:rPr>
          <w:lang w:val="da-DK"/>
        </w:rPr>
        <w:t>: Løv, eg eller bøg (Høj CO2 lagring på den lange bane)</w:t>
      </w:r>
    </w:p>
    <w:p w14:paraId="4610E089" w14:textId="3F8A9ABF" w:rsidR="00CE5707" w:rsidRPr="004506F8" w:rsidRDefault="00EA7455" w:rsidP="00EA7455">
      <w:pPr>
        <w:pStyle w:val="ListParagraph"/>
        <w:numPr>
          <w:ilvl w:val="0"/>
          <w:numId w:val="28"/>
        </w:numPr>
        <w:tabs>
          <w:tab w:val="num" w:pos="1440"/>
        </w:tabs>
        <w:rPr>
          <w:lang w:val="da-DK"/>
        </w:rPr>
      </w:pPr>
      <w:r w:rsidRPr="004506F8">
        <w:rPr>
          <w:b/>
          <w:bCs/>
          <w:lang w:val="da-DK"/>
        </w:rPr>
        <w:t>Type IV</w:t>
      </w:r>
      <w:r w:rsidRPr="004506F8">
        <w:rPr>
          <w:lang w:val="da-DK"/>
        </w:rPr>
        <w:t>: Hurtigvoksende kultur, bøg eller eg med poppel (Høj CO2 lagring på den korte og lange bane)</w:t>
      </w:r>
    </w:p>
    <w:p w14:paraId="6284ED32" w14:textId="6BA559AC" w:rsidR="005B4520" w:rsidRPr="004506F8" w:rsidRDefault="00EA7455" w:rsidP="00627580">
      <w:pPr>
        <w:pStyle w:val="ListParagraph"/>
        <w:numPr>
          <w:ilvl w:val="0"/>
          <w:numId w:val="28"/>
        </w:numPr>
        <w:tabs>
          <w:tab w:val="num" w:pos="1440"/>
        </w:tabs>
        <w:rPr>
          <w:lang w:val="da-DK"/>
        </w:rPr>
      </w:pPr>
      <w:r w:rsidRPr="004506F8">
        <w:rPr>
          <w:b/>
          <w:bCs/>
          <w:lang w:val="da-DK"/>
        </w:rPr>
        <w:t>Type V</w:t>
      </w:r>
      <w:r w:rsidRPr="004506F8">
        <w:rPr>
          <w:lang w:val="da-DK"/>
        </w:rPr>
        <w:t>: Naturlig tilgroning</w:t>
      </w:r>
      <w:r w:rsidR="00CE5707" w:rsidRPr="004506F8">
        <w:rPr>
          <w:lang w:val="da-DK"/>
        </w:rPr>
        <w:t xml:space="preserve"> </w:t>
      </w:r>
      <w:r w:rsidRPr="004506F8">
        <w:rPr>
          <w:lang w:val="da-DK"/>
        </w:rPr>
        <w:t>(lav CO2 lagring, men højt niveau af biodiversitet)</w:t>
      </w:r>
    </w:p>
    <w:p w14:paraId="7870056C" w14:textId="44094B66" w:rsidR="001E1CA1" w:rsidRPr="004506F8" w:rsidRDefault="00D64114" w:rsidP="00627580">
      <w:pPr>
        <w:rPr>
          <w:lang w:val="da-DK"/>
        </w:rPr>
      </w:pPr>
      <w:r w:rsidRPr="004506F8">
        <w:rPr>
          <w:lang w:val="da-DK"/>
        </w:rPr>
        <w:t>Det antages</w:t>
      </w:r>
      <w:r w:rsidR="007B0B2E">
        <w:rPr>
          <w:lang w:val="da-DK"/>
        </w:rPr>
        <w:t>,</w:t>
      </w:r>
      <w:r w:rsidRPr="004506F8">
        <w:rPr>
          <w:lang w:val="da-DK"/>
        </w:rPr>
        <w:t xml:space="preserve"> at skoven er produktionsskov, og alt efter hvor hurtigt</w:t>
      </w:r>
      <w:r w:rsidR="00FF45EC" w:rsidRPr="004506F8">
        <w:rPr>
          <w:lang w:val="da-DK"/>
        </w:rPr>
        <w:t xml:space="preserve"> </w:t>
      </w:r>
      <w:r w:rsidRPr="004506F8">
        <w:rPr>
          <w:lang w:val="da-DK"/>
        </w:rPr>
        <w:t xml:space="preserve">voksende </w:t>
      </w:r>
      <w:r w:rsidR="00153AF4" w:rsidRPr="004506F8">
        <w:rPr>
          <w:lang w:val="da-DK"/>
        </w:rPr>
        <w:t>en skovtype</w:t>
      </w:r>
      <w:r w:rsidR="007B0B2E">
        <w:rPr>
          <w:lang w:val="da-DK"/>
        </w:rPr>
        <w:t>,</w:t>
      </w:r>
      <w:r w:rsidR="00153AF4" w:rsidRPr="004506F8">
        <w:rPr>
          <w:lang w:val="da-DK"/>
        </w:rPr>
        <w:t xml:space="preserve"> der er valgt</w:t>
      </w:r>
      <w:r w:rsidR="007B0B2E">
        <w:rPr>
          <w:lang w:val="da-DK"/>
        </w:rPr>
        <w:t>,</w:t>
      </w:r>
      <w:r w:rsidR="00153AF4" w:rsidRPr="004506F8">
        <w:rPr>
          <w:lang w:val="da-DK"/>
        </w:rPr>
        <w:t xml:space="preserve"> </w:t>
      </w:r>
      <w:r w:rsidR="00BF375D" w:rsidRPr="004506F8">
        <w:rPr>
          <w:lang w:val="da-DK"/>
        </w:rPr>
        <w:t>f</w:t>
      </w:r>
      <w:r w:rsidR="001E1CA1" w:rsidRPr="004506F8">
        <w:rPr>
          <w:lang w:val="da-DK"/>
        </w:rPr>
        <w:t>ældes skoven</w:t>
      </w:r>
      <w:r w:rsidR="007B0B2E">
        <w:rPr>
          <w:lang w:val="da-DK"/>
        </w:rPr>
        <w:t>,</w:t>
      </w:r>
      <w:r w:rsidR="001E1CA1" w:rsidRPr="004506F8">
        <w:rPr>
          <w:lang w:val="da-DK"/>
        </w:rPr>
        <w:t xml:space="preserve"> når træerne er modne til det. </w:t>
      </w:r>
    </w:p>
    <w:p w14:paraId="7866E675" w14:textId="29AB2692" w:rsidR="00BE340E" w:rsidRPr="004506F8" w:rsidRDefault="00124CBC" w:rsidP="00627580">
      <w:pPr>
        <w:rPr>
          <w:lang w:val="da-DK"/>
        </w:rPr>
      </w:pPr>
      <w:r w:rsidRPr="004506F8">
        <w:rPr>
          <w:lang w:val="da-DK"/>
        </w:rPr>
        <w:t xml:space="preserve">Der er </w:t>
      </w:r>
      <w:r w:rsidR="00DB6284" w:rsidRPr="004506F8">
        <w:rPr>
          <w:lang w:val="da-DK"/>
        </w:rPr>
        <w:t>en historisk baseret an</w:t>
      </w:r>
      <w:r w:rsidR="00113835" w:rsidRPr="004506F8">
        <w:rPr>
          <w:lang w:val="da-DK"/>
        </w:rPr>
        <w:t>tagelse om</w:t>
      </w:r>
      <w:r w:rsidR="002D480C">
        <w:rPr>
          <w:lang w:val="da-DK"/>
        </w:rPr>
        <w:t>,</w:t>
      </w:r>
      <w:r w:rsidR="00113835" w:rsidRPr="004506F8">
        <w:rPr>
          <w:lang w:val="da-DK"/>
        </w:rPr>
        <w:t xml:space="preserve"> hvor stor en andel af hu</w:t>
      </w:r>
      <w:r w:rsidR="00685355" w:rsidRPr="004506F8">
        <w:rPr>
          <w:lang w:val="da-DK"/>
        </w:rPr>
        <w:t>g</w:t>
      </w:r>
      <w:r w:rsidR="00113835" w:rsidRPr="004506F8">
        <w:rPr>
          <w:lang w:val="da-DK"/>
        </w:rPr>
        <w:t>sten for forskellige aldersklasser</w:t>
      </w:r>
      <w:r w:rsidR="002D480C">
        <w:rPr>
          <w:lang w:val="da-DK"/>
        </w:rPr>
        <w:t>,</w:t>
      </w:r>
      <w:r w:rsidR="00113835" w:rsidRPr="004506F8">
        <w:rPr>
          <w:lang w:val="da-DK"/>
        </w:rPr>
        <w:t xml:space="preserve"> der går til hhv. </w:t>
      </w:r>
      <w:r w:rsidR="000D2744" w:rsidRPr="004506F8">
        <w:rPr>
          <w:lang w:val="da-DK"/>
        </w:rPr>
        <w:t xml:space="preserve">energi, </w:t>
      </w:r>
      <w:r w:rsidR="00685355" w:rsidRPr="004506F8">
        <w:rPr>
          <w:lang w:val="da-DK"/>
        </w:rPr>
        <w:t>tømmerproduktion</w:t>
      </w:r>
      <w:r w:rsidR="000D2744" w:rsidRPr="004506F8">
        <w:rPr>
          <w:lang w:val="da-DK"/>
        </w:rPr>
        <w:t xml:space="preserve"> og tab. </w:t>
      </w:r>
      <w:r w:rsidR="00A44C09" w:rsidRPr="004506F8">
        <w:rPr>
          <w:lang w:val="da-DK"/>
        </w:rPr>
        <w:t>Af de materialer</w:t>
      </w:r>
      <w:r w:rsidR="002D480C">
        <w:rPr>
          <w:lang w:val="da-DK"/>
        </w:rPr>
        <w:t>,</w:t>
      </w:r>
      <w:r w:rsidR="00A44C09" w:rsidRPr="004506F8">
        <w:rPr>
          <w:lang w:val="da-DK"/>
        </w:rPr>
        <w:t xml:space="preserve"> der </w:t>
      </w:r>
      <w:r w:rsidR="00010E17" w:rsidRPr="004506F8">
        <w:rPr>
          <w:lang w:val="da-DK"/>
        </w:rPr>
        <w:t xml:space="preserve">går til </w:t>
      </w:r>
      <w:r w:rsidR="00685355" w:rsidRPr="004506F8">
        <w:rPr>
          <w:lang w:val="da-DK"/>
        </w:rPr>
        <w:t>tømmerproduktion</w:t>
      </w:r>
      <w:r w:rsidR="004E2500">
        <w:rPr>
          <w:lang w:val="da-DK"/>
        </w:rPr>
        <w:t>,</w:t>
      </w:r>
      <w:r w:rsidR="00685355" w:rsidRPr="004506F8">
        <w:rPr>
          <w:lang w:val="da-DK"/>
        </w:rPr>
        <w:t xml:space="preserve"> må det antages</w:t>
      </w:r>
      <w:r w:rsidR="004E2500">
        <w:rPr>
          <w:lang w:val="da-DK"/>
        </w:rPr>
        <w:t>,</w:t>
      </w:r>
      <w:r w:rsidR="00685355" w:rsidRPr="004506F8">
        <w:rPr>
          <w:lang w:val="da-DK"/>
        </w:rPr>
        <w:t xml:space="preserve"> at en del af produkterne </w:t>
      </w:r>
      <w:r w:rsidR="00A14A2E" w:rsidRPr="004506F8">
        <w:rPr>
          <w:lang w:val="da-DK"/>
        </w:rPr>
        <w:t>er så kortlive</w:t>
      </w:r>
      <w:r w:rsidR="004E2500">
        <w:rPr>
          <w:lang w:val="da-DK"/>
        </w:rPr>
        <w:t>de</w:t>
      </w:r>
      <w:r w:rsidR="001A5580">
        <w:rPr>
          <w:lang w:val="da-DK"/>
        </w:rPr>
        <w:t>,</w:t>
      </w:r>
      <w:r w:rsidR="00A14A2E" w:rsidRPr="004506F8">
        <w:rPr>
          <w:lang w:val="da-DK"/>
        </w:rPr>
        <w:t xml:space="preserve"> at de i sidste ende går til </w:t>
      </w:r>
      <w:r w:rsidR="009A416B" w:rsidRPr="004506F8">
        <w:rPr>
          <w:lang w:val="da-DK"/>
        </w:rPr>
        <w:t xml:space="preserve">energiproduktion, mens en anden andel af dem går til mere varige træmaterialer. </w:t>
      </w:r>
      <w:r w:rsidR="001E1CA1" w:rsidRPr="004506F8">
        <w:rPr>
          <w:lang w:val="da-DK"/>
        </w:rPr>
        <w:t xml:space="preserve">I den nederste tabel </w:t>
      </w:r>
      <w:r w:rsidR="00A50878" w:rsidRPr="004506F8">
        <w:rPr>
          <w:lang w:val="da-DK"/>
        </w:rPr>
        <w:t>vælges</w:t>
      </w:r>
      <w:r w:rsidR="001A5580">
        <w:rPr>
          <w:lang w:val="da-DK"/>
        </w:rPr>
        <w:t>,</w:t>
      </w:r>
      <w:r w:rsidR="00A50878" w:rsidRPr="004506F8">
        <w:rPr>
          <w:lang w:val="da-DK"/>
        </w:rPr>
        <w:t xml:space="preserve"> hvor stor en andel af </w:t>
      </w:r>
      <w:r w:rsidR="009A416B" w:rsidRPr="004506F8">
        <w:rPr>
          <w:lang w:val="da-DK"/>
        </w:rPr>
        <w:t>tømmer</w:t>
      </w:r>
      <w:r w:rsidR="00215B71" w:rsidRPr="004506F8">
        <w:rPr>
          <w:lang w:val="da-DK"/>
        </w:rPr>
        <w:t>produkterne</w:t>
      </w:r>
      <w:r w:rsidR="001A5580">
        <w:rPr>
          <w:lang w:val="da-DK"/>
        </w:rPr>
        <w:t>,</w:t>
      </w:r>
      <w:r w:rsidR="00215B71" w:rsidRPr="004506F8">
        <w:rPr>
          <w:lang w:val="da-DK"/>
        </w:rPr>
        <w:t xml:space="preserve"> der går til energi</w:t>
      </w:r>
      <w:r w:rsidR="001A5580">
        <w:rPr>
          <w:lang w:val="da-DK"/>
        </w:rPr>
        <w:t>,</w:t>
      </w:r>
      <w:r w:rsidR="00215B71" w:rsidRPr="004506F8">
        <w:rPr>
          <w:lang w:val="da-DK"/>
        </w:rPr>
        <w:t xml:space="preserve"> og hvor stor en andel</w:t>
      </w:r>
      <w:r w:rsidR="001A5580">
        <w:rPr>
          <w:lang w:val="da-DK"/>
        </w:rPr>
        <w:t>,</w:t>
      </w:r>
      <w:r w:rsidR="00215B71" w:rsidRPr="004506F8">
        <w:rPr>
          <w:lang w:val="da-DK"/>
        </w:rPr>
        <w:t xml:space="preserve"> der går til materialer.</w:t>
      </w:r>
    </w:p>
    <w:p w14:paraId="2B8EB324" w14:textId="07505A06" w:rsidR="00B21F21" w:rsidRPr="004506F8" w:rsidRDefault="00215B71" w:rsidP="00627580">
      <w:pPr>
        <w:rPr>
          <w:lang w:val="da-DK"/>
        </w:rPr>
      </w:pPr>
      <w:r w:rsidRPr="004506F8">
        <w:rPr>
          <w:lang w:val="da-DK"/>
        </w:rPr>
        <w:t>Den øverste graf</w:t>
      </w:r>
      <w:r w:rsidR="009F6C52" w:rsidRPr="004506F8">
        <w:rPr>
          <w:lang w:val="da-DK"/>
        </w:rPr>
        <w:t xml:space="preserve"> til højre viser arealet af de forskellige skovtyper </w:t>
      </w:r>
      <w:r w:rsidR="00B359F2" w:rsidRPr="004506F8">
        <w:rPr>
          <w:lang w:val="da-DK"/>
        </w:rPr>
        <w:t>for hver at de tre år. Bemærk at basisskoven langsomt bliver mindre i takt med</w:t>
      </w:r>
      <w:r w:rsidR="001A5580">
        <w:rPr>
          <w:lang w:val="da-DK"/>
        </w:rPr>
        <w:t>,</w:t>
      </w:r>
      <w:r w:rsidR="00B359F2" w:rsidRPr="004506F8">
        <w:rPr>
          <w:lang w:val="da-DK"/>
        </w:rPr>
        <w:t xml:space="preserve"> at </w:t>
      </w:r>
      <w:r w:rsidR="00B21F21" w:rsidRPr="004506F8">
        <w:rPr>
          <w:lang w:val="da-DK"/>
        </w:rPr>
        <w:t xml:space="preserve">skoven forynges. </w:t>
      </w:r>
      <w:r w:rsidRPr="004506F8">
        <w:rPr>
          <w:lang w:val="da-DK"/>
        </w:rPr>
        <w:t xml:space="preserve">Den nederste graf viser </w:t>
      </w:r>
      <w:r w:rsidR="006238E8" w:rsidRPr="004506F8">
        <w:rPr>
          <w:lang w:val="da-DK"/>
        </w:rPr>
        <w:t>mængden af træ til hhv. træmaterialer og træ til energi.</w:t>
      </w:r>
    </w:p>
    <w:p w14:paraId="7F560904" w14:textId="4F947A4B" w:rsidR="00627580" w:rsidRPr="004506F8" w:rsidRDefault="00627580" w:rsidP="00627580">
      <w:pPr>
        <w:pStyle w:val="Heading3"/>
        <w:rPr>
          <w:u w:val="single"/>
          <w:lang w:val="da-DK"/>
        </w:rPr>
      </w:pPr>
      <w:r w:rsidRPr="00927D47">
        <w:rPr>
          <w:lang w:val="da-DK"/>
        </w:rPr>
        <w:t>Havbrug</w:t>
      </w:r>
    </w:p>
    <w:p w14:paraId="5677CC13" w14:textId="0E247873" w:rsidR="006238E8" w:rsidRPr="004506F8" w:rsidRDefault="001D643E" w:rsidP="00627580">
      <w:pPr>
        <w:rPr>
          <w:lang w:val="da-DK"/>
        </w:rPr>
      </w:pPr>
      <w:r w:rsidRPr="00927D47">
        <w:rPr>
          <w:noProof/>
          <w:lang w:val="da-DK"/>
        </w:rPr>
        <w:drawing>
          <wp:anchor distT="0" distB="0" distL="114300" distR="114300" simplePos="0" relativeHeight="251658246" behindDoc="1" locked="0" layoutInCell="1" allowOverlap="1" wp14:anchorId="63B086B4" wp14:editId="13DE4D55">
            <wp:simplePos x="0" y="0"/>
            <wp:positionH relativeFrom="margin">
              <wp:posOffset>2595880</wp:posOffset>
            </wp:positionH>
            <wp:positionV relativeFrom="paragraph">
              <wp:posOffset>223520</wp:posOffset>
            </wp:positionV>
            <wp:extent cx="2868930" cy="1379855"/>
            <wp:effectExtent l="0" t="0" r="7620" b="0"/>
            <wp:wrapTight wrapText="bothSides">
              <wp:wrapPolygon edited="0">
                <wp:start x="0" y="0"/>
                <wp:lineTo x="0" y="21173"/>
                <wp:lineTo x="21514" y="21173"/>
                <wp:lineTo x="21514" y="0"/>
                <wp:lineTo x="0" y="0"/>
              </wp:wrapPolygon>
            </wp:wrapTight>
            <wp:docPr id="25" name="Picture 25" descr="P216#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216#y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68930" cy="1379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7580" w:rsidRPr="004506F8">
        <w:rPr>
          <w:lang w:val="da-DK"/>
        </w:rPr>
        <w:t>Her angives den andel af det fulde muslinge- eller tangpotentiale, der udnyttes i hhv. 2030 og 2050.</w:t>
      </w:r>
    </w:p>
    <w:p w14:paraId="50659ED5" w14:textId="70ECEAAC" w:rsidR="00EA1C39" w:rsidRPr="004506F8" w:rsidRDefault="00EA1C39" w:rsidP="00627580">
      <w:pPr>
        <w:rPr>
          <w:lang w:val="da-DK"/>
        </w:rPr>
      </w:pPr>
      <w:r w:rsidRPr="004506F8">
        <w:rPr>
          <w:lang w:val="da-DK"/>
        </w:rPr>
        <w:t xml:space="preserve">Muslingerne og tangen kan gå direkte til </w:t>
      </w:r>
      <w:r w:rsidR="006B0FF6" w:rsidRPr="004506F8">
        <w:rPr>
          <w:lang w:val="da-DK"/>
        </w:rPr>
        <w:t xml:space="preserve">fødevarer, hvis dette vælges i arket Adfærd. Ellers kan det gå til foder, hvilket </w:t>
      </w:r>
      <w:r w:rsidR="00AF15E0" w:rsidRPr="004506F8">
        <w:rPr>
          <w:lang w:val="da-DK"/>
        </w:rPr>
        <w:t>kan vælges i arket Fodersammensætning</w:t>
      </w:r>
      <w:r w:rsidR="002D74C9" w:rsidRPr="004506F8">
        <w:rPr>
          <w:lang w:val="da-DK"/>
        </w:rPr>
        <w:t>, eller biogas, hvilket kan vælges i arket Biogasanlæg.</w:t>
      </w:r>
    </w:p>
    <w:p w14:paraId="4729A515" w14:textId="51E0CFE2" w:rsidR="004C7B42" w:rsidRPr="004506F8" w:rsidRDefault="00C01E52" w:rsidP="00627580">
      <w:pPr>
        <w:rPr>
          <w:lang w:val="da-DK"/>
        </w:rPr>
      </w:pPr>
      <w:r w:rsidRPr="004506F8">
        <w:rPr>
          <w:lang w:val="da-DK"/>
        </w:rPr>
        <w:t xml:space="preserve">Ifølge </w:t>
      </w:r>
      <w:r w:rsidR="00FA42E6">
        <w:rPr>
          <w:lang w:val="da-DK"/>
        </w:rPr>
        <w:t>rapporten</w:t>
      </w:r>
      <w:r w:rsidR="00517821" w:rsidRPr="004506F8">
        <w:rPr>
          <w:lang w:val="da-DK"/>
        </w:rPr>
        <w:t xml:space="preserve"> </w:t>
      </w:r>
      <w:proofErr w:type="spellStart"/>
      <w:r w:rsidR="004A3EAD" w:rsidRPr="006D3F10">
        <w:rPr>
          <w:i/>
          <w:lang w:val="da-DK"/>
        </w:rPr>
        <w:t>Vidensyntese</w:t>
      </w:r>
      <w:proofErr w:type="spellEnd"/>
      <w:r w:rsidR="004A3EAD" w:rsidRPr="006D3F10">
        <w:rPr>
          <w:i/>
          <w:lang w:val="da-DK"/>
        </w:rPr>
        <w:t xml:space="preserve"> om blå biomasse, Potentialer</w:t>
      </w:r>
      <w:r w:rsidR="00517821" w:rsidRPr="006D3F10">
        <w:rPr>
          <w:i/>
          <w:lang w:val="da-DK"/>
        </w:rPr>
        <w:t xml:space="preserve"> for </w:t>
      </w:r>
      <w:r w:rsidR="004A3EAD" w:rsidRPr="006D3F10">
        <w:rPr>
          <w:i/>
          <w:lang w:val="da-DK"/>
        </w:rPr>
        <w:t>ny</w:t>
      </w:r>
      <w:r w:rsidR="00517821" w:rsidRPr="006D3F10">
        <w:rPr>
          <w:i/>
          <w:lang w:val="da-DK"/>
        </w:rPr>
        <w:t xml:space="preserve"> og </w:t>
      </w:r>
      <w:r w:rsidR="004A3EAD" w:rsidRPr="006D3F10">
        <w:rPr>
          <w:i/>
          <w:lang w:val="da-DK"/>
        </w:rPr>
        <w:t>bæredygtig anvendelse af havets biologiske ressourcer</w:t>
      </w:r>
      <w:r w:rsidR="00AF3981" w:rsidRPr="004506F8">
        <w:rPr>
          <w:lang w:val="da-DK"/>
        </w:rPr>
        <w:t xml:space="preserve"> fra 20</w:t>
      </w:r>
      <w:r w:rsidR="004A3EAD">
        <w:rPr>
          <w:lang w:val="da-DK"/>
        </w:rPr>
        <w:t>21</w:t>
      </w:r>
      <w:r w:rsidR="00AF3981" w:rsidRPr="004506F8">
        <w:rPr>
          <w:lang w:val="da-DK"/>
        </w:rPr>
        <w:t xml:space="preserve"> er der et </w:t>
      </w:r>
      <w:r w:rsidR="00FA42E6">
        <w:rPr>
          <w:lang w:val="da-DK"/>
        </w:rPr>
        <w:t>muligt</w:t>
      </w:r>
      <w:r w:rsidR="00AF3981" w:rsidRPr="004506F8">
        <w:rPr>
          <w:lang w:val="da-DK"/>
        </w:rPr>
        <w:t xml:space="preserve"> muslingepotentiale på </w:t>
      </w:r>
      <w:r w:rsidR="00A64FC1">
        <w:rPr>
          <w:lang w:val="da-DK"/>
        </w:rPr>
        <w:t>mellem</w:t>
      </w:r>
      <w:r w:rsidR="00AF3981" w:rsidRPr="004506F8">
        <w:rPr>
          <w:lang w:val="da-DK"/>
        </w:rPr>
        <w:t xml:space="preserve"> </w:t>
      </w:r>
      <w:r w:rsidR="00A64FC1">
        <w:rPr>
          <w:lang w:val="da-DK"/>
        </w:rPr>
        <w:t>275</w:t>
      </w:r>
      <w:r w:rsidR="00B6414B">
        <w:rPr>
          <w:lang w:val="da-DK"/>
        </w:rPr>
        <w:t>,</w:t>
      </w:r>
      <w:r w:rsidR="00A64FC1">
        <w:rPr>
          <w:lang w:val="da-DK"/>
        </w:rPr>
        <w:t xml:space="preserve">000 og </w:t>
      </w:r>
      <w:r w:rsidR="00FE30EF">
        <w:rPr>
          <w:lang w:val="da-DK"/>
        </w:rPr>
        <w:t>400</w:t>
      </w:r>
      <w:r w:rsidR="00B6414B">
        <w:rPr>
          <w:lang w:val="da-DK"/>
        </w:rPr>
        <w:t>,</w:t>
      </w:r>
      <w:r w:rsidR="00545D44" w:rsidRPr="004506F8">
        <w:rPr>
          <w:lang w:val="da-DK"/>
        </w:rPr>
        <w:t xml:space="preserve">000 </w:t>
      </w:r>
      <w:r w:rsidR="00FE30EF">
        <w:rPr>
          <w:lang w:val="da-DK"/>
        </w:rPr>
        <w:t>t</w:t>
      </w:r>
      <w:r w:rsidR="00632634">
        <w:rPr>
          <w:lang w:val="da-DK"/>
        </w:rPr>
        <w:t>on</w:t>
      </w:r>
      <w:r w:rsidR="00545D44" w:rsidRPr="004506F8">
        <w:rPr>
          <w:lang w:val="da-DK"/>
        </w:rPr>
        <w:t xml:space="preserve"> </w:t>
      </w:r>
      <w:r w:rsidR="00A64FC1">
        <w:rPr>
          <w:lang w:val="da-DK"/>
        </w:rPr>
        <w:t>i 2050</w:t>
      </w:r>
      <w:r w:rsidR="00311561">
        <w:rPr>
          <w:lang w:val="da-DK"/>
        </w:rPr>
        <w:t xml:space="preserve">. </w:t>
      </w:r>
      <w:r w:rsidR="00E14001">
        <w:rPr>
          <w:lang w:val="da-DK"/>
        </w:rPr>
        <w:t>Heri er også angivet et potentiale for tang</w:t>
      </w:r>
      <w:r w:rsidR="002F0E84">
        <w:rPr>
          <w:lang w:val="da-DK"/>
        </w:rPr>
        <w:t xml:space="preserve"> på mellem 117</w:t>
      </w:r>
      <w:r w:rsidR="00B6414B">
        <w:rPr>
          <w:lang w:val="da-DK"/>
        </w:rPr>
        <w:t>,</w:t>
      </w:r>
      <w:r w:rsidR="002F0E84">
        <w:rPr>
          <w:lang w:val="da-DK"/>
        </w:rPr>
        <w:t>000-</w:t>
      </w:r>
      <w:r w:rsidR="003D4F46">
        <w:rPr>
          <w:lang w:val="da-DK"/>
        </w:rPr>
        <w:t>1</w:t>
      </w:r>
      <w:r w:rsidR="00B6414B">
        <w:rPr>
          <w:lang w:val="da-DK"/>
        </w:rPr>
        <w:t>,500,000 t</w:t>
      </w:r>
      <w:r w:rsidR="00632634">
        <w:rPr>
          <w:lang w:val="da-DK"/>
        </w:rPr>
        <w:t>on i 2050</w:t>
      </w:r>
      <w:r w:rsidR="00311561">
        <w:rPr>
          <w:lang w:val="da-DK"/>
        </w:rPr>
        <w:t>. Det øvre potentiale kan opnås, hvis ma</w:t>
      </w:r>
      <w:r w:rsidR="00A43379">
        <w:rPr>
          <w:lang w:val="da-DK"/>
        </w:rPr>
        <w:t xml:space="preserve">n </w:t>
      </w:r>
      <w:r w:rsidR="00E14001">
        <w:rPr>
          <w:lang w:val="da-DK"/>
        </w:rPr>
        <w:t>tæller potentialet ved offshore produktion med</w:t>
      </w:r>
      <w:r w:rsidR="004C7B42" w:rsidRPr="004506F8">
        <w:rPr>
          <w:lang w:val="da-DK"/>
        </w:rPr>
        <w:t>.</w:t>
      </w:r>
      <w:r w:rsidR="00E14001">
        <w:rPr>
          <w:lang w:val="da-DK"/>
        </w:rPr>
        <w:t xml:space="preserve"> </w:t>
      </w:r>
      <w:r w:rsidR="00F00CF6">
        <w:rPr>
          <w:lang w:val="da-DK"/>
        </w:rPr>
        <w:t>Tallene er omsat til hektar produktion</w:t>
      </w:r>
      <w:r w:rsidR="00293007">
        <w:rPr>
          <w:lang w:val="da-DK"/>
        </w:rPr>
        <w:t>, så</w:t>
      </w:r>
      <w:r w:rsidR="00F00CF6">
        <w:rPr>
          <w:lang w:val="da-DK"/>
        </w:rPr>
        <w:t xml:space="preserve"> det passer med det øvrige</w:t>
      </w:r>
      <w:r w:rsidR="00632634">
        <w:rPr>
          <w:lang w:val="da-DK"/>
        </w:rPr>
        <w:t xml:space="preserve"> </w:t>
      </w:r>
      <w:r w:rsidR="00000DE9">
        <w:rPr>
          <w:lang w:val="da-DK"/>
        </w:rPr>
        <w:t>input for arealanvendelse.</w:t>
      </w:r>
    </w:p>
    <w:p w14:paraId="4DC06306" w14:textId="0F274529" w:rsidR="006238E8" w:rsidRPr="004506F8" w:rsidRDefault="00915648" w:rsidP="00627580">
      <w:pPr>
        <w:rPr>
          <w:lang w:val="da-DK"/>
        </w:rPr>
      </w:pPr>
      <w:r w:rsidRPr="004506F8">
        <w:rPr>
          <w:lang w:val="da-DK"/>
        </w:rPr>
        <w:t xml:space="preserve">Bemærk at </w:t>
      </w:r>
      <w:r w:rsidR="001A4CBC" w:rsidRPr="004506F8">
        <w:rPr>
          <w:lang w:val="da-DK"/>
        </w:rPr>
        <w:t xml:space="preserve">kapacitetstallene er behæftet med en vis mængde usikkerhed, hvilket også er grunden til at </w:t>
      </w:r>
      <w:r w:rsidR="001476BA" w:rsidRPr="004506F8">
        <w:rPr>
          <w:lang w:val="da-DK"/>
        </w:rPr>
        <w:t>man så bruger kan ændre på potentialet, hvis nye tal dukker op.</w:t>
      </w:r>
    </w:p>
    <w:p w14:paraId="6C7CE540" w14:textId="360AE86C" w:rsidR="00D6320B" w:rsidRPr="00927D47" w:rsidRDefault="0071372B" w:rsidP="00627580">
      <w:pPr>
        <w:rPr>
          <w:lang w:val="da-DK"/>
        </w:rPr>
      </w:pPr>
      <w:r w:rsidRPr="004506F8">
        <w:rPr>
          <w:lang w:val="da-DK"/>
        </w:rPr>
        <w:t xml:space="preserve">I de to nederste grafer kan man se </w:t>
      </w:r>
      <w:r w:rsidR="003E3B4B" w:rsidRPr="004506F8">
        <w:rPr>
          <w:lang w:val="da-DK"/>
        </w:rPr>
        <w:t xml:space="preserve">tang og muslingeproduktionen både i hektar </w:t>
      </w:r>
      <w:r w:rsidR="00D6320B" w:rsidRPr="004506F8">
        <w:rPr>
          <w:lang w:val="da-DK"/>
        </w:rPr>
        <w:t xml:space="preserve">og som ton høstede muslinger og </w:t>
      </w:r>
      <w:r w:rsidR="00D6320B" w:rsidRPr="00927D47">
        <w:rPr>
          <w:lang w:val="da-DK"/>
        </w:rPr>
        <w:t>tang.</w:t>
      </w:r>
    </w:p>
    <w:p w14:paraId="2B5D5500" w14:textId="6B92273B" w:rsidR="00627580" w:rsidRPr="00927D47" w:rsidRDefault="001476BA" w:rsidP="00627580">
      <w:pPr>
        <w:pStyle w:val="Heading3"/>
        <w:rPr>
          <w:lang w:val="da-DK"/>
        </w:rPr>
      </w:pPr>
      <w:r w:rsidRPr="00927D47">
        <w:rPr>
          <w:lang w:val="da-DK"/>
        </w:rPr>
        <w:t>Adfærd</w:t>
      </w:r>
    </w:p>
    <w:p w14:paraId="31388540" w14:textId="77777777" w:rsidR="00604314" w:rsidRDefault="00627580" w:rsidP="00627580">
      <w:pPr>
        <w:rPr>
          <w:lang w:val="da-DK"/>
        </w:rPr>
      </w:pPr>
      <w:r w:rsidRPr="00927D47">
        <w:rPr>
          <w:lang w:val="da-DK"/>
        </w:rPr>
        <w:t xml:space="preserve">Her kan angives data om befolkningsdiæt og </w:t>
      </w:r>
      <w:r w:rsidR="00E42C1A" w:rsidRPr="00927D47">
        <w:rPr>
          <w:lang w:val="da-DK"/>
        </w:rPr>
        <w:t xml:space="preserve">madspild i de danske hjem. </w:t>
      </w:r>
      <w:r w:rsidRPr="00927D47">
        <w:rPr>
          <w:lang w:val="da-DK"/>
        </w:rPr>
        <w:t>I den første tabel, angiver brugeren hvor stor en procentdel</w:t>
      </w:r>
      <w:r w:rsidRPr="004506F8">
        <w:rPr>
          <w:lang w:val="da-DK"/>
        </w:rPr>
        <w:t xml:space="preserve"> af </w:t>
      </w:r>
      <w:r w:rsidR="00324D84" w:rsidRPr="004506F8">
        <w:rPr>
          <w:lang w:val="da-DK"/>
        </w:rPr>
        <w:t xml:space="preserve">det danske </w:t>
      </w:r>
      <w:r w:rsidRPr="004506F8">
        <w:rPr>
          <w:lang w:val="da-DK"/>
        </w:rPr>
        <w:t>kødforbrug</w:t>
      </w:r>
      <w:r w:rsidR="00324D84" w:rsidRPr="004506F8">
        <w:rPr>
          <w:lang w:val="da-DK"/>
        </w:rPr>
        <w:t xml:space="preserve"> (</w:t>
      </w:r>
      <w:r w:rsidR="008D3F72" w:rsidRPr="004506F8">
        <w:rPr>
          <w:lang w:val="da-DK"/>
        </w:rPr>
        <w:t>oksekød, svinekød og kyllingekød</w:t>
      </w:r>
      <w:r w:rsidRPr="004506F8">
        <w:rPr>
          <w:lang w:val="da-DK"/>
        </w:rPr>
        <w:t xml:space="preserve">, der skal erstattes af </w:t>
      </w:r>
      <w:r w:rsidR="008D3F72" w:rsidRPr="004506F8">
        <w:rPr>
          <w:lang w:val="da-DK"/>
        </w:rPr>
        <w:t>hhv. planteprotein</w:t>
      </w:r>
      <w:r w:rsidR="007509EF" w:rsidRPr="004506F8">
        <w:rPr>
          <w:lang w:val="da-DK"/>
        </w:rPr>
        <w:t xml:space="preserve"> (bælgsæd)</w:t>
      </w:r>
      <w:r w:rsidR="008D3F72" w:rsidRPr="004506F8">
        <w:rPr>
          <w:lang w:val="da-DK"/>
        </w:rPr>
        <w:t xml:space="preserve">, </w:t>
      </w:r>
      <w:r w:rsidR="007509EF" w:rsidRPr="004506F8">
        <w:rPr>
          <w:lang w:val="da-DK"/>
        </w:rPr>
        <w:t xml:space="preserve">muslinger, tang eller kunstigt kød i fremtiden. </w:t>
      </w:r>
    </w:p>
    <w:p w14:paraId="099C222E" w14:textId="6BBC382F" w:rsidR="009724AF" w:rsidRPr="004506F8" w:rsidRDefault="00351BE7" w:rsidP="00627580">
      <w:pPr>
        <w:rPr>
          <w:lang w:val="da-DK"/>
        </w:rPr>
      </w:pPr>
      <w:r w:rsidRPr="004506F8">
        <w:rPr>
          <w:noProof/>
          <w:lang w:val="da-DK"/>
        </w:rPr>
        <w:lastRenderedPageBreak/>
        <w:drawing>
          <wp:anchor distT="0" distB="0" distL="114300" distR="114300" simplePos="0" relativeHeight="251658244" behindDoc="1" locked="0" layoutInCell="1" allowOverlap="1" wp14:anchorId="1B618F3A" wp14:editId="2E30BCFF">
            <wp:simplePos x="0" y="0"/>
            <wp:positionH relativeFrom="margin">
              <wp:posOffset>1976120</wp:posOffset>
            </wp:positionH>
            <wp:positionV relativeFrom="paragraph">
              <wp:posOffset>36195</wp:posOffset>
            </wp:positionV>
            <wp:extent cx="3415030" cy="2141855"/>
            <wp:effectExtent l="0" t="0" r="0" b="0"/>
            <wp:wrapTight wrapText="bothSides">
              <wp:wrapPolygon edited="0">
                <wp:start x="0" y="0"/>
                <wp:lineTo x="0" y="21325"/>
                <wp:lineTo x="21447" y="21325"/>
                <wp:lineTo x="21447" y="0"/>
                <wp:lineTo x="0" y="0"/>
              </wp:wrapPolygon>
            </wp:wrapTight>
            <wp:docPr id="18" name="Picture 18" descr="P223#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223#y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15030" cy="2141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1988" w:rsidRPr="004506F8">
        <w:rPr>
          <w:lang w:val="da-DK"/>
        </w:rPr>
        <w:t xml:space="preserve">I den anden tabel angives det gennemsnitlige madspild hos de danske forbrugere </w:t>
      </w:r>
      <w:r w:rsidR="008B46AB" w:rsidRPr="004506F8">
        <w:rPr>
          <w:lang w:val="da-DK"/>
        </w:rPr>
        <w:t xml:space="preserve">samt andelen af </w:t>
      </w:r>
      <w:r w:rsidR="009724AF" w:rsidRPr="004506F8">
        <w:rPr>
          <w:lang w:val="da-DK"/>
        </w:rPr>
        <w:t>den spildte mad</w:t>
      </w:r>
      <w:r w:rsidR="00F31897">
        <w:rPr>
          <w:lang w:val="da-DK"/>
        </w:rPr>
        <w:t>,</w:t>
      </w:r>
      <w:r w:rsidR="008B46AB" w:rsidRPr="004506F8">
        <w:rPr>
          <w:lang w:val="da-DK"/>
        </w:rPr>
        <w:t xml:space="preserve"> der bliver udsorteret til bioaffald</w:t>
      </w:r>
      <w:r w:rsidR="009724AF" w:rsidRPr="004506F8">
        <w:rPr>
          <w:lang w:val="da-DK"/>
        </w:rPr>
        <w:t>,</w:t>
      </w:r>
      <w:r w:rsidR="00BE547C">
        <w:rPr>
          <w:lang w:val="da-DK"/>
        </w:rPr>
        <w:t xml:space="preserve"> og</w:t>
      </w:r>
      <w:r w:rsidR="008B46AB" w:rsidRPr="004506F8">
        <w:rPr>
          <w:lang w:val="da-DK"/>
        </w:rPr>
        <w:t xml:space="preserve"> </w:t>
      </w:r>
      <w:r w:rsidR="00BE547C">
        <w:rPr>
          <w:lang w:val="da-DK"/>
        </w:rPr>
        <w:t>derved</w:t>
      </w:r>
      <w:r w:rsidR="008B46AB" w:rsidRPr="004506F8">
        <w:rPr>
          <w:lang w:val="da-DK"/>
        </w:rPr>
        <w:t xml:space="preserve"> kan bruges til biogas.</w:t>
      </w:r>
    </w:p>
    <w:p w14:paraId="5376A113" w14:textId="4C00D448" w:rsidR="00627580" w:rsidRPr="00927D47" w:rsidRDefault="00A63397" w:rsidP="00627580">
      <w:pPr>
        <w:rPr>
          <w:lang w:val="da-DK"/>
        </w:rPr>
      </w:pPr>
      <w:r w:rsidRPr="004506F8">
        <w:rPr>
          <w:lang w:val="da-DK"/>
        </w:rPr>
        <w:t xml:space="preserve">Grafen ”Danskernes diæt” </w:t>
      </w:r>
      <w:r w:rsidR="00627580" w:rsidRPr="004506F8">
        <w:rPr>
          <w:lang w:val="da-DK"/>
        </w:rPr>
        <w:t>viser det antag</w:t>
      </w:r>
      <w:r w:rsidR="00BE547C">
        <w:rPr>
          <w:lang w:val="da-DK"/>
        </w:rPr>
        <w:t>ne</w:t>
      </w:r>
      <w:r w:rsidR="00627580" w:rsidRPr="004506F8">
        <w:rPr>
          <w:lang w:val="da-DK"/>
        </w:rPr>
        <w:t xml:space="preserve"> fødevareforbrug per indbygger i fremtiden. Indholdet i denne tabel udregnes fra beslutningen </w:t>
      </w:r>
      <w:proofErr w:type="gramStart"/>
      <w:r w:rsidR="00627580" w:rsidRPr="004506F8">
        <w:rPr>
          <w:lang w:val="da-DK"/>
        </w:rPr>
        <w:t>omkring</w:t>
      </w:r>
      <w:proofErr w:type="gramEnd"/>
      <w:r w:rsidR="00627580" w:rsidRPr="004506F8">
        <w:rPr>
          <w:lang w:val="da-DK"/>
        </w:rPr>
        <w:t xml:space="preserve"> det erstattede kødforbrug.</w:t>
      </w:r>
    </w:p>
    <w:p w14:paraId="0EB971F7" w14:textId="7D0F05D9" w:rsidR="00627580" w:rsidRPr="00927D47" w:rsidRDefault="00627580" w:rsidP="00627580">
      <w:pPr>
        <w:pStyle w:val="Heading3"/>
        <w:rPr>
          <w:lang w:val="da-DK"/>
        </w:rPr>
      </w:pPr>
      <w:r w:rsidRPr="00927D47">
        <w:rPr>
          <w:lang w:val="da-DK"/>
        </w:rPr>
        <w:t>Biogasanlæg</w:t>
      </w:r>
    </w:p>
    <w:p w14:paraId="0D73D3EC" w14:textId="4460519D" w:rsidR="001738FD" w:rsidRPr="004506F8" w:rsidRDefault="00142911" w:rsidP="00627580">
      <w:pPr>
        <w:rPr>
          <w:lang w:val="da-DK"/>
        </w:rPr>
      </w:pPr>
      <w:r w:rsidRPr="00927D47">
        <w:rPr>
          <w:noProof/>
          <w:lang w:val="da-DK"/>
        </w:rPr>
        <w:drawing>
          <wp:anchor distT="0" distB="0" distL="114300" distR="114300" simplePos="0" relativeHeight="251658245" behindDoc="1" locked="0" layoutInCell="1" allowOverlap="1" wp14:anchorId="1ED76236" wp14:editId="7B5C02A4">
            <wp:simplePos x="0" y="0"/>
            <wp:positionH relativeFrom="margin">
              <wp:align>right</wp:align>
            </wp:positionH>
            <wp:positionV relativeFrom="paragraph">
              <wp:posOffset>163195</wp:posOffset>
            </wp:positionV>
            <wp:extent cx="2464435" cy="3966845"/>
            <wp:effectExtent l="0" t="0" r="0" b="0"/>
            <wp:wrapTight wrapText="bothSides">
              <wp:wrapPolygon edited="0">
                <wp:start x="0" y="0"/>
                <wp:lineTo x="0" y="21472"/>
                <wp:lineTo x="21372" y="21472"/>
                <wp:lineTo x="21372" y="0"/>
                <wp:lineTo x="0" y="0"/>
              </wp:wrapPolygon>
            </wp:wrapTight>
            <wp:docPr id="19" name="Picture 19" descr="P226#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226#y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64435" cy="3966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7580" w:rsidRPr="00927D47">
        <w:rPr>
          <w:lang w:val="da-DK"/>
        </w:rPr>
        <w:t xml:space="preserve">I </w:t>
      </w:r>
      <w:r w:rsidR="002A53D4" w:rsidRPr="00927D47">
        <w:rPr>
          <w:lang w:val="da-DK"/>
        </w:rPr>
        <w:t xml:space="preserve">arket </w:t>
      </w:r>
      <w:r w:rsidR="00627580" w:rsidRPr="00927D47">
        <w:rPr>
          <w:lang w:val="da-DK"/>
        </w:rPr>
        <w:t>Biogasanlæg</w:t>
      </w:r>
      <w:r w:rsidR="00627580" w:rsidRPr="004506F8">
        <w:rPr>
          <w:lang w:val="da-DK"/>
        </w:rPr>
        <w:t xml:space="preserve"> skal der vælges, hvilken biomasse</w:t>
      </w:r>
      <w:r w:rsidR="002A53D4" w:rsidRPr="004506F8">
        <w:rPr>
          <w:lang w:val="da-DK"/>
        </w:rPr>
        <w:t>,</w:t>
      </w:r>
      <w:r w:rsidR="00627580" w:rsidRPr="004506F8">
        <w:rPr>
          <w:lang w:val="da-DK"/>
        </w:rPr>
        <w:t xml:space="preserve"> der skal bruges i biogasanlæggene i fremtiden. </w:t>
      </w:r>
    </w:p>
    <w:p w14:paraId="25CAC801" w14:textId="1BB79E8B" w:rsidR="00882492" w:rsidRPr="004506F8" w:rsidRDefault="00627580" w:rsidP="00627580">
      <w:pPr>
        <w:rPr>
          <w:lang w:val="da-DK"/>
        </w:rPr>
      </w:pPr>
      <w:r w:rsidRPr="004506F8">
        <w:rPr>
          <w:lang w:val="da-DK"/>
        </w:rPr>
        <w:t xml:space="preserve">I </w:t>
      </w:r>
      <w:r w:rsidR="00B6074E" w:rsidRPr="004506F8">
        <w:rPr>
          <w:lang w:val="da-DK"/>
        </w:rPr>
        <w:t xml:space="preserve">den øverste tabel </w:t>
      </w:r>
      <w:r w:rsidRPr="004506F8">
        <w:rPr>
          <w:lang w:val="da-DK"/>
        </w:rPr>
        <w:t xml:space="preserve">kan angives </w:t>
      </w:r>
      <w:r w:rsidR="00AB2B3D" w:rsidRPr="004506F8">
        <w:rPr>
          <w:lang w:val="da-DK"/>
        </w:rPr>
        <w:t xml:space="preserve">hvor stor en andel af hhv. svinegylle, kvæggylle, fjerkræsgylle, spildevandsslam, dybstrøelse (fra stalde) </w:t>
      </w:r>
      <w:r w:rsidR="00F76B96" w:rsidRPr="004506F8">
        <w:rPr>
          <w:lang w:val="da-DK"/>
        </w:rPr>
        <w:t xml:space="preserve">og brun saft (fra produktionen af græsprotein), der skal gå direkte til </w:t>
      </w:r>
      <w:r w:rsidRPr="004506F8">
        <w:rPr>
          <w:lang w:val="da-DK"/>
        </w:rPr>
        <w:t xml:space="preserve">biogasproduktion. </w:t>
      </w:r>
      <w:r w:rsidR="00F76B96" w:rsidRPr="004506F8">
        <w:rPr>
          <w:lang w:val="da-DK"/>
        </w:rPr>
        <w:t>De</w:t>
      </w:r>
      <w:r w:rsidR="00AD6210">
        <w:rPr>
          <w:lang w:val="da-DK"/>
        </w:rPr>
        <w:t>n</w:t>
      </w:r>
      <w:r w:rsidR="00F76B96" w:rsidRPr="004506F8">
        <w:rPr>
          <w:lang w:val="da-DK"/>
        </w:rPr>
        <w:t xml:space="preserve"> resterende gylle går </w:t>
      </w:r>
      <w:r w:rsidR="0029151C" w:rsidRPr="004506F8">
        <w:rPr>
          <w:lang w:val="da-DK"/>
        </w:rPr>
        <w:t xml:space="preserve">direkte til gødning. </w:t>
      </w:r>
      <w:r w:rsidR="001F4009" w:rsidRPr="004506F8">
        <w:rPr>
          <w:lang w:val="da-DK"/>
        </w:rPr>
        <w:t>Modellen regner med et ”CO2-optag” fra den biogas</w:t>
      </w:r>
      <w:r w:rsidR="00AD6210">
        <w:rPr>
          <w:lang w:val="da-DK"/>
        </w:rPr>
        <w:t>,</w:t>
      </w:r>
      <w:r w:rsidR="001F4009" w:rsidRPr="004506F8">
        <w:rPr>
          <w:lang w:val="da-DK"/>
        </w:rPr>
        <w:t xml:space="preserve"> </w:t>
      </w:r>
      <w:r w:rsidR="00CF33E1" w:rsidRPr="004506F8">
        <w:rPr>
          <w:lang w:val="da-DK"/>
        </w:rPr>
        <w:t xml:space="preserve">der kommer </w:t>
      </w:r>
      <w:r w:rsidR="009F0042" w:rsidRPr="004506F8">
        <w:rPr>
          <w:lang w:val="da-DK"/>
        </w:rPr>
        <w:t>f</w:t>
      </w:r>
      <w:r w:rsidR="00CF33E1" w:rsidRPr="004506F8">
        <w:rPr>
          <w:lang w:val="da-DK"/>
        </w:rPr>
        <w:t>ra husdyrsgylle</w:t>
      </w:r>
      <w:r w:rsidR="009F0042" w:rsidRPr="004506F8">
        <w:rPr>
          <w:lang w:val="da-DK"/>
        </w:rPr>
        <w:t xml:space="preserve">, idet processeringen af gyllen til biogas skaber en CO2-reduktion. </w:t>
      </w:r>
    </w:p>
    <w:p w14:paraId="4AE7F516" w14:textId="27D3302A" w:rsidR="006F1BFA" w:rsidRPr="004506F8" w:rsidRDefault="0029151C" w:rsidP="00394341">
      <w:pPr>
        <w:rPr>
          <w:lang w:val="da-DK"/>
        </w:rPr>
      </w:pPr>
      <w:r w:rsidRPr="004506F8">
        <w:rPr>
          <w:lang w:val="da-DK"/>
        </w:rPr>
        <w:t xml:space="preserve">Bemærk at et restprodukt fra biogasanlægget er </w:t>
      </w:r>
      <w:r w:rsidR="006F1BFA" w:rsidRPr="004506F8">
        <w:rPr>
          <w:lang w:val="da-DK"/>
        </w:rPr>
        <w:t xml:space="preserve">biogasgylle, som også går til gødning. </w:t>
      </w:r>
    </w:p>
    <w:p w14:paraId="079B914B" w14:textId="45481C3B" w:rsidR="00252725" w:rsidRPr="004506F8" w:rsidRDefault="00627580" w:rsidP="00394341">
      <w:pPr>
        <w:rPr>
          <w:lang w:val="da-DK"/>
        </w:rPr>
      </w:pPr>
      <w:r w:rsidRPr="004506F8">
        <w:rPr>
          <w:lang w:val="da-DK"/>
        </w:rPr>
        <w:t xml:space="preserve">For de resterende biomassetyper skal man indskrive manuelt i tabellen nedenfor, hvor meget, der skal bruges til biogasproduktion. Dette angives i ton </w:t>
      </w:r>
      <w:r w:rsidR="00F8304A" w:rsidRPr="004506F8">
        <w:rPr>
          <w:lang w:val="da-DK"/>
        </w:rPr>
        <w:t>våd</w:t>
      </w:r>
      <w:r w:rsidR="009A1608" w:rsidRPr="004506F8">
        <w:rPr>
          <w:lang w:val="da-DK"/>
        </w:rPr>
        <w:t>vægt</w:t>
      </w:r>
      <w:r w:rsidRPr="004506F8">
        <w:rPr>
          <w:lang w:val="da-DK"/>
        </w:rPr>
        <w:t>.</w:t>
      </w:r>
      <w:r w:rsidR="00A24DC4">
        <w:rPr>
          <w:lang w:val="da-DK"/>
        </w:rPr>
        <w:t xml:space="preserve"> Til højre i tabellen kan man holde øje med, hvor meget biomasse, der er </w:t>
      </w:r>
      <w:proofErr w:type="spellStart"/>
      <w:r w:rsidR="00A24DC4">
        <w:rPr>
          <w:lang w:val="da-DK"/>
        </w:rPr>
        <w:t>tilrådighed</w:t>
      </w:r>
      <w:proofErr w:type="spellEnd"/>
      <w:r w:rsidR="00834BFC">
        <w:rPr>
          <w:lang w:val="da-DK"/>
        </w:rPr>
        <w:t>.</w:t>
      </w:r>
    </w:p>
    <w:p w14:paraId="47336594" w14:textId="77777777" w:rsidR="001738FD" w:rsidRPr="004506F8" w:rsidRDefault="00627580" w:rsidP="00394341">
      <w:pPr>
        <w:rPr>
          <w:lang w:val="da-DK"/>
        </w:rPr>
      </w:pPr>
      <w:r w:rsidRPr="004506F8">
        <w:rPr>
          <w:lang w:val="da-DK"/>
        </w:rPr>
        <w:t xml:space="preserve">Fra denne tabel vil biomasserne blive fordelt til biogasproduktion i øst og vest baseret på produktionen af biomassen i regionen, men for glycerin gøres dette ikke automatisk, da der ikke er indregnet produktion af glycerin i modellen. Derfor er der en ekstra tabel, hvor brugeren kan anføre, hvor meget af den importerede glycerin, der bruges i øst og vest. </w:t>
      </w:r>
    </w:p>
    <w:p w14:paraId="1B294776" w14:textId="52AD9CD5" w:rsidR="00351BE7" w:rsidRPr="00927D47" w:rsidRDefault="00627580" w:rsidP="00394341">
      <w:pPr>
        <w:rPr>
          <w:lang w:val="da-DK"/>
        </w:rPr>
      </w:pPr>
      <w:r w:rsidRPr="004506F8">
        <w:rPr>
          <w:lang w:val="da-DK"/>
        </w:rPr>
        <w:t xml:space="preserve">Bemærk at biogasproduktionen ikke kun indregner biomasse fra Danmark, da data fra ENS’ </w:t>
      </w:r>
      <w:r w:rsidRPr="00927D47">
        <w:rPr>
          <w:lang w:val="da-DK"/>
        </w:rPr>
        <w:t>biomasseopgørelse også indeholder importerede biomasseressourcer. Dette kan ændres, hvis data er til rådighed.</w:t>
      </w:r>
    </w:p>
    <w:p w14:paraId="11B97D74" w14:textId="55637DBB" w:rsidR="00351BE7" w:rsidRPr="00927D47" w:rsidRDefault="00351BE7" w:rsidP="00351BE7">
      <w:pPr>
        <w:pStyle w:val="Heading3"/>
        <w:rPr>
          <w:lang w:val="da-DK"/>
        </w:rPr>
      </w:pPr>
      <w:r w:rsidRPr="00927D47">
        <w:rPr>
          <w:lang w:val="da-DK"/>
        </w:rPr>
        <w:lastRenderedPageBreak/>
        <w:t>Forbrug af materialer</w:t>
      </w:r>
    </w:p>
    <w:p w14:paraId="544892B4" w14:textId="03042E5F" w:rsidR="0019493A" w:rsidRPr="00927D47" w:rsidRDefault="00142911" w:rsidP="00351BE7">
      <w:pPr>
        <w:rPr>
          <w:lang w:val="da-DK"/>
        </w:rPr>
      </w:pPr>
      <w:r w:rsidRPr="00927D47">
        <w:rPr>
          <w:noProof/>
          <w:lang w:val="da-DK"/>
        </w:rPr>
        <w:drawing>
          <wp:anchor distT="0" distB="0" distL="114300" distR="114300" simplePos="0" relativeHeight="251658249" behindDoc="1" locked="0" layoutInCell="1" allowOverlap="1" wp14:anchorId="3120E964" wp14:editId="4EE9D34D">
            <wp:simplePos x="0" y="0"/>
            <wp:positionH relativeFrom="margin">
              <wp:posOffset>3024505</wp:posOffset>
            </wp:positionH>
            <wp:positionV relativeFrom="paragraph">
              <wp:posOffset>167005</wp:posOffset>
            </wp:positionV>
            <wp:extent cx="2440305" cy="1019810"/>
            <wp:effectExtent l="0" t="0" r="0" b="8890"/>
            <wp:wrapTight wrapText="bothSides">
              <wp:wrapPolygon edited="0">
                <wp:start x="0" y="0"/>
                <wp:lineTo x="0" y="21385"/>
                <wp:lineTo x="21415" y="21385"/>
                <wp:lineTo x="21415" y="0"/>
                <wp:lineTo x="0" y="0"/>
              </wp:wrapPolygon>
            </wp:wrapTight>
            <wp:docPr id="31" name="Picture 31" descr="P233#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P233#y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40305" cy="1019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55B5" w:rsidRPr="00927D47">
        <w:rPr>
          <w:lang w:val="da-DK"/>
        </w:rPr>
        <w:t xml:space="preserve">I første tabel skal </w:t>
      </w:r>
      <w:r w:rsidR="0019493A" w:rsidRPr="00927D47">
        <w:rPr>
          <w:lang w:val="da-DK"/>
        </w:rPr>
        <w:t>vælges,</w:t>
      </w:r>
      <w:r w:rsidR="00152CBD" w:rsidRPr="00927D47">
        <w:rPr>
          <w:lang w:val="da-DK"/>
        </w:rPr>
        <w:t xml:space="preserve"> hvor mange ton halm der skal bruges i pyrolyseanlægget (</w:t>
      </w:r>
      <w:r w:rsidR="00D66CF7">
        <w:rPr>
          <w:lang w:val="da-DK"/>
        </w:rPr>
        <w:t>m</w:t>
      </w:r>
      <w:r w:rsidR="00152CBD" w:rsidRPr="00927D47">
        <w:rPr>
          <w:lang w:val="da-DK"/>
        </w:rPr>
        <w:t xml:space="preserve">an kan se </w:t>
      </w:r>
      <w:r w:rsidR="0090104E" w:rsidRPr="00927D47">
        <w:rPr>
          <w:lang w:val="da-DK"/>
        </w:rPr>
        <w:t>det resterende potentiale i tabellen i arket Biogasanlæg).</w:t>
      </w:r>
    </w:p>
    <w:p w14:paraId="4DFC4AD7" w14:textId="182AE626" w:rsidR="002555B5" w:rsidRPr="004506F8" w:rsidRDefault="00EE53B7" w:rsidP="00351BE7">
      <w:pPr>
        <w:rPr>
          <w:lang w:val="da-DK"/>
        </w:rPr>
      </w:pPr>
      <w:r w:rsidRPr="004506F8">
        <w:rPr>
          <w:lang w:val="da-DK"/>
        </w:rPr>
        <w:t>Det er værd at vide</w:t>
      </w:r>
      <w:r w:rsidR="00D66CF7">
        <w:rPr>
          <w:lang w:val="da-DK"/>
        </w:rPr>
        <w:t>,</w:t>
      </w:r>
      <w:r w:rsidRPr="004506F8">
        <w:rPr>
          <w:lang w:val="da-DK"/>
        </w:rPr>
        <w:t xml:space="preserve"> a</w:t>
      </w:r>
      <w:r w:rsidR="00D66CF7">
        <w:rPr>
          <w:lang w:val="da-DK"/>
        </w:rPr>
        <w:t>t</w:t>
      </w:r>
      <w:r w:rsidRPr="004506F8">
        <w:rPr>
          <w:lang w:val="da-DK"/>
        </w:rPr>
        <w:t xml:space="preserve"> afgrøderne korn, bælgsæd, raps og frøgræs alle</w:t>
      </w:r>
      <w:r w:rsidR="00E33478">
        <w:rPr>
          <w:lang w:val="da-DK"/>
        </w:rPr>
        <w:t xml:space="preserve"> har</w:t>
      </w:r>
      <w:r w:rsidRPr="004506F8">
        <w:rPr>
          <w:lang w:val="da-DK"/>
        </w:rPr>
        <w:t xml:space="preserve"> halm som biprodukt</w:t>
      </w:r>
      <w:r w:rsidR="00E33478">
        <w:rPr>
          <w:lang w:val="da-DK"/>
        </w:rPr>
        <w:t>, så en ændring af arealfordelingen for disse afgrøder vil påvirke mængden, der er til råde for pyrolyseanlægget.</w:t>
      </w:r>
    </w:p>
    <w:p w14:paraId="0FA42CAD" w14:textId="25D65126" w:rsidR="005236D6" w:rsidRPr="004506F8" w:rsidRDefault="00205FAC" w:rsidP="00351BE7">
      <w:pPr>
        <w:rPr>
          <w:lang w:val="da-DK"/>
        </w:rPr>
      </w:pPr>
      <w:r w:rsidRPr="004506F8">
        <w:rPr>
          <w:lang w:val="da-DK"/>
        </w:rPr>
        <w:t xml:space="preserve">I den anden tabel </w:t>
      </w:r>
      <w:r w:rsidR="00351BE7" w:rsidRPr="004506F8">
        <w:rPr>
          <w:lang w:val="da-DK"/>
        </w:rPr>
        <w:t xml:space="preserve">angives den forventede andel af produkterne, der fremover skal bruges til materialer, kemi og eksport. Der angives her en procentdel af mængden af de produkter, der er tilovers efter allokering til biogasproduktion, foderforbrug og fødevarer. Her kan kun vælges råvarer, der </w:t>
      </w:r>
      <w:r w:rsidR="00194D98" w:rsidRPr="004506F8">
        <w:rPr>
          <w:lang w:val="da-DK"/>
        </w:rPr>
        <w:t>eller</w:t>
      </w:r>
      <w:r w:rsidR="00E13C65">
        <w:rPr>
          <w:lang w:val="da-DK"/>
        </w:rPr>
        <w:t>s</w:t>
      </w:r>
      <w:r w:rsidR="00194D98" w:rsidRPr="004506F8">
        <w:rPr>
          <w:lang w:val="da-DK"/>
        </w:rPr>
        <w:t xml:space="preserve"> ville </w:t>
      </w:r>
      <w:r w:rsidR="00351BE7" w:rsidRPr="004506F8">
        <w:rPr>
          <w:lang w:val="da-DK"/>
        </w:rPr>
        <w:t xml:space="preserve">bruges </w:t>
      </w:r>
      <w:r w:rsidR="00194D98" w:rsidRPr="004506F8">
        <w:rPr>
          <w:lang w:val="da-DK"/>
        </w:rPr>
        <w:t>til energi</w:t>
      </w:r>
      <w:r w:rsidR="00351BE7" w:rsidRPr="004506F8">
        <w:rPr>
          <w:lang w:val="da-DK"/>
        </w:rPr>
        <w:t xml:space="preserve">. </w:t>
      </w:r>
    </w:p>
    <w:p w14:paraId="140E96E5" w14:textId="2B28FB46" w:rsidR="00351BE7" w:rsidRPr="004506F8" w:rsidRDefault="00351BE7" w:rsidP="00351BE7">
      <w:pPr>
        <w:rPr>
          <w:lang w:val="da-DK"/>
        </w:rPr>
      </w:pPr>
      <w:r w:rsidRPr="004506F8">
        <w:rPr>
          <w:lang w:val="da-DK"/>
        </w:rPr>
        <w:t>For rapsolie har det været nødvendigt at lægge en stor mængde ind her for basisåret 2019, da den fulde mængde i følge energistatistikken ikke blev brugt til energiproduktion. Det må antages, at produktionen a</w:t>
      </w:r>
      <w:r w:rsidR="0099744B">
        <w:rPr>
          <w:lang w:val="da-DK"/>
        </w:rPr>
        <w:t xml:space="preserve">f </w:t>
      </w:r>
      <w:r w:rsidRPr="004506F8">
        <w:rPr>
          <w:lang w:val="da-DK"/>
        </w:rPr>
        <w:t>rapsolie enten er gået til materialer eller eksport</w:t>
      </w:r>
      <w:r w:rsidR="005236D6" w:rsidRPr="004506F8">
        <w:rPr>
          <w:lang w:val="da-DK"/>
        </w:rPr>
        <w:t xml:space="preserve">. </w:t>
      </w:r>
    </w:p>
    <w:p w14:paraId="328928E5" w14:textId="57DBECE0" w:rsidR="005C5434" w:rsidRPr="004506F8" w:rsidRDefault="00E3529D" w:rsidP="00F9111B">
      <w:pPr>
        <w:pStyle w:val="Heading2"/>
        <w:rPr>
          <w:lang w:val="da-DK"/>
        </w:rPr>
      </w:pPr>
      <w:bookmarkStart w:id="24" w:name="_Toc155686450"/>
      <w:r w:rsidRPr="004506F8">
        <w:rPr>
          <w:lang w:val="da-DK"/>
        </w:rPr>
        <w:t>Hoved</w:t>
      </w:r>
      <w:r w:rsidR="00F445B2" w:rsidRPr="004506F8">
        <w:rPr>
          <w:lang w:val="da-DK"/>
        </w:rPr>
        <w:t>filen (DK-</w:t>
      </w:r>
      <w:proofErr w:type="spellStart"/>
      <w:r w:rsidR="00F445B2" w:rsidRPr="004506F8">
        <w:rPr>
          <w:lang w:val="da-DK"/>
        </w:rPr>
        <w:t>BioRes</w:t>
      </w:r>
      <w:proofErr w:type="spellEnd"/>
      <w:r w:rsidR="00F445B2" w:rsidRPr="004506F8">
        <w:rPr>
          <w:lang w:val="da-DK"/>
        </w:rPr>
        <w:t>)</w:t>
      </w:r>
      <w:bookmarkEnd w:id="24"/>
    </w:p>
    <w:p w14:paraId="045BCC60" w14:textId="05CE83C1" w:rsidR="0046004A" w:rsidRDefault="00A50637" w:rsidP="00790B09">
      <w:pPr>
        <w:rPr>
          <w:lang w:val="da-DK"/>
        </w:rPr>
      </w:pPr>
      <w:r w:rsidRPr="004506F8">
        <w:rPr>
          <w:lang w:val="da-DK"/>
        </w:rPr>
        <w:t>Hoved</w:t>
      </w:r>
      <w:r w:rsidR="00F445B2" w:rsidRPr="004506F8">
        <w:rPr>
          <w:lang w:val="da-DK"/>
        </w:rPr>
        <w:t>filen</w:t>
      </w:r>
      <w:r w:rsidRPr="004506F8">
        <w:rPr>
          <w:lang w:val="da-DK"/>
        </w:rPr>
        <w:t xml:space="preserve"> består af </w:t>
      </w:r>
      <w:r w:rsidR="00DA17DD" w:rsidRPr="004506F8">
        <w:rPr>
          <w:lang w:val="da-DK"/>
        </w:rPr>
        <w:t>et antal</w:t>
      </w:r>
      <w:r w:rsidR="008309B3" w:rsidRPr="004506F8">
        <w:rPr>
          <w:lang w:val="da-DK"/>
        </w:rPr>
        <w:t xml:space="preserve"> ark, d</w:t>
      </w:r>
      <w:r w:rsidR="00F37B35" w:rsidRPr="004506F8">
        <w:rPr>
          <w:lang w:val="da-DK"/>
        </w:rPr>
        <w:t>er vil blive præsenteret i følgende afsnit. I</w:t>
      </w:r>
      <w:r w:rsidR="00091C55" w:rsidRPr="00091C55">
        <w:rPr>
          <w:lang w:val="da-DK"/>
        </w:rPr>
        <w:t xml:space="preserve"> </w:t>
      </w:r>
      <w:r w:rsidR="00091C55" w:rsidRPr="00091C55">
        <w:rPr>
          <w:lang w:val="da-DK"/>
        </w:rPr>
        <w:fldChar w:fldCharType="begin" w:fldLock="1"/>
      </w:r>
      <w:r w:rsidR="00091C55" w:rsidRPr="00091C55">
        <w:rPr>
          <w:lang w:val="da-DK"/>
        </w:rPr>
        <w:instrText xml:space="preserve"> REF _Ref83890008 \h  \* MERGEFORMAT </w:instrText>
      </w:r>
      <w:r w:rsidR="00091C55" w:rsidRPr="00091C55">
        <w:rPr>
          <w:lang w:val="da-DK"/>
        </w:rPr>
      </w:r>
      <w:r w:rsidR="00091C55" w:rsidRPr="00091C55">
        <w:rPr>
          <w:lang w:val="da-DK"/>
        </w:rPr>
        <w:fldChar w:fldCharType="separate"/>
      </w:r>
      <w:r w:rsidR="00301507" w:rsidRPr="00301507">
        <w:rPr>
          <w:lang w:val="da-DK"/>
        </w:rPr>
        <w:t xml:space="preserve">Tabel </w:t>
      </w:r>
      <w:r w:rsidR="00301507" w:rsidRPr="00301507">
        <w:rPr>
          <w:noProof/>
          <w:lang w:val="da-DK"/>
        </w:rPr>
        <w:t>2</w:t>
      </w:r>
      <w:r w:rsidR="00091C55" w:rsidRPr="00091C55">
        <w:rPr>
          <w:lang w:val="da-DK"/>
        </w:rPr>
        <w:fldChar w:fldCharType="end"/>
      </w:r>
      <w:r w:rsidR="00F37B35" w:rsidRPr="004506F8">
        <w:rPr>
          <w:lang w:val="da-DK"/>
        </w:rPr>
        <w:t xml:space="preserve"> </w:t>
      </w:r>
      <w:r w:rsidR="00790B09" w:rsidRPr="004506F8">
        <w:rPr>
          <w:lang w:val="da-DK"/>
        </w:rPr>
        <w:t>vises et overblik over, hvad hvert ark bruges til.</w:t>
      </w:r>
      <w:r w:rsidR="00091C55">
        <w:rPr>
          <w:lang w:val="da-DK"/>
        </w:rPr>
        <w:t xml:space="preserve"> </w:t>
      </w:r>
    </w:p>
    <w:p w14:paraId="0D06B26B" w14:textId="62593925" w:rsidR="00790B09" w:rsidRPr="00091C55" w:rsidRDefault="00091C55" w:rsidP="00091C55">
      <w:pPr>
        <w:pStyle w:val="Caption"/>
        <w:keepNext/>
        <w:jc w:val="center"/>
        <w:rPr>
          <w:b w:val="0"/>
          <w:bCs w:val="0"/>
          <w:i/>
          <w:iCs/>
          <w:color w:val="auto"/>
          <w:lang w:val="da-DK"/>
        </w:rPr>
      </w:pPr>
      <w:bookmarkStart w:id="25" w:name="_Ref83890008"/>
      <w:r w:rsidRPr="004506F8">
        <w:rPr>
          <w:b w:val="0"/>
          <w:bCs w:val="0"/>
          <w:i/>
          <w:iCs/>
          <w:color w:val="auto"/>
          <w:lang w:val="da-DK"/>
        </w:rPr>
        <w:t xml:space="preserve">Tabel </w:t>
      </w:r>
      <w:r w:rsidRPr="004506F8">
        <w:rPr>
          <w:b w:val="0"/>
          <w:bCs w:val="0"/>
          <w:i/>
          <w:iCs/>
          <w:color w:val="auto"/>
          <w:lang w:val="da-DK"/>
        </w:rPr>
        <w:fldChar w:fldCharType="begin"/>
      </w:r>
      <w:r w:rsidRPr="004506F8">
        <w:rPr>
          <w:b w:val="0"/>
          <w:bCs w:val="0"/>
          <w:i/>
          <w:iCs/>
          <w:color w:val="auto"/>
          <w:lang w:val="da-DK"/>
        </w:rPr>
        <w:instrText xml:space="preserve"> SEQ Tabel \* ARABIC </w:instrText>
      </w:r>
      <w:r w:rsidRPr="004506F8">
        <w:rPr>
          <w:b w:val="0"/>
          <w:bCs w:val="0"/>
          <w:i/>
          <w:iCs/>
          <w:color w:val="auto"/>
          <w:lang w:val="da-DK"/>
        </w:rPr>
        <w:fldChar w:fldCharType="separate"/>
      </w:r>
      <w:r w:rsidR="00861721">
        <w:rPr>
          <w:b w:val="0"/>
          <w:bCs w:val="0"/>
          <w:i/>
          <w:iCs/>
          <w:noProof/>
          <w:color w:val="auto"/>
          <w:lang w:val="da-DK"/>
        </w:rPr>
        <w:t>2</w:t>
      </w:r>
      <w:r w:rsidRPr="004506F8">
        <w:rPr>
          <w:b w:val="0"/>
          <w:bCs w:val="0"/>
          <w:i/>
          <w:iCs/>
          <w:color w:val="auto"/>
          <w:lang w:val="da-DK"/>
        </w:rPr>
        <w:fldChar w:fldCharType="end"/>
      </w:r>
      <w:bookmarkEnd w:id="25"/>
      <w:r w:rsidRPr="004506F8">
        <w:rPr>
          <w:b w:val="0"/>
          <w:bCs w:val="0"/>
          <w:i/>
          <w:iCs/>
          <w:color w:val="auto"/>
          <w:lang w:val="da-DK"/>
        </w:rPr>
        <w:t>: Overblik over arkene i hovedfilen DK-</w:t>
      </w:r>
      <w:proofErr w:type="spellStart"/>
      <w:r w:rsidRPr="004506F8">
        <w:rPr>
          <w:b w:val="0"/>
          <w:bCs w:val="0"/>
          <w:i/>
          <w:iCs/>
          <w:color w:val="auto"/>
          <w:lang w:val="da-DK"/>
        </w:rPr>
        <w:t>BioRes</w:t>
      </w:r>
      <w:proofErr w:type="spellEnd"/>
      <w:r w:rsidRPr="004506F8">
        <w:rPr>
          <w:b w:val="0"/>
          <w:bCs w:val="0"/>
          <w:i/>
          <w:iCs/>
          <w:color w:val="auto"/>
          <w:lang w:val="da-DK"/>
        </w:rPr>
        <w:t xml:space="preserve"> samt deres funktion.</w:t>
      </w:r>
    </w:p>
    <w:tbl>
      <w:tblPr>
        <w:tblStyle w:val="GridTable5Dark-Accent5"/>
        <w:tblW w:w="8642" w:type="dxa"/>
        <w:tblCellMar>
          <w:top w:w="113" w:type="dxa"/>
          <w:bottom w:w="113" w:type="dxa"/>
        </w:tblCellMar>
        <w:tblLook w:val="04A0" w:firstRow="1" w:lastRow="0" w:firstColumn="1" w:lastColumn="0" w:noHBand="0" w:noVBand="1"/>
      </w:tblPr>
      <w:tblGrid>
        <w:gridCol w:w="2442"/>
        <w:gridCol w:w="6200"/>
      </w:tblGrid>
      <w:tr w:rsidR="00666140" w:rsidRPr="001526A2" w14:paraId="70CF17E1" w14:textId="77777777" w:rsidTr="003E64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2" w:type="dxa"/>
            <w:tcBorders>
              <w:top w:val="nil"/>
              <w:left w:val="nil"/>
              <w:bottom w:val="nil"/>
            </w:tcBorders>
            <w:shd w:val="clear" w:color="auto" w:fill="245C71" w:themeFill="accent1" w:themeFillShade="BF"/>
          </w:tcPr>
          <w:p w14:paraId="62C64B8E" w14:textId="77777777" w:rsidR="00666140" w:rsidRPr="00116523" w:rsidRDefault="00666140" w:rsidP="003E647F">
            <w:pPr>
              <w:pStyle w:val="Table"/>
              <w:framePr w:hSpace="0" w:wrap="auto" w:vAnchor="margin" w:yAlign="inline"/>
              <w:rPr>
                <w:b w:val="0"/>
                <w:bCs w:val="0"/>
                <w:color w:val="FFFFFF" w:themeColor="background1"/>
              </w:rPr>
            </w:pPr>
            <w:bookmarkStart w:id="26" w:name="_Ref67044336"/>
            <w:r w:rsidRPr="00116523">
              <w:rPr>
                <w:b w:val="0"/>
                <w:bCs w:val="0"/>
                <w:color w:val="FFFFFF" w:themeColor="background1"/>
              </w:rPr>
              <w:t>Ark</w:t>
            </w:r>
          </w:p>
        </w:tc>
        <w:tc>
          <w:tcPr>
            <w:tcW w:w="6200" w:type="dxa"/>
            <w:tcBorders>
              <w:top w:val="nil"/>
              <w:bottom w:val="nil"/>
              <w:right w:val="nil"/>
            </w:tcBorders>
            <w:shd w:val="clear" w:color="auto" w:fill="245C71" w:themeFill="accent1" w:themeFillShade="BF"/>
          </w:tcPr>
          <w:p w14:paraId="6C4D6957" w14:textId="77777777" w:rsidR="00666140" w:rsidRPr="00116523" w:rsidRDefault="00666140" w:rsidP="003E647F">
            <w:pPr>
              <w:pStyle w:val="Table"/>
              <w:framePr w:hSpace="0" w:wrap="auto" w:vAnchor="margin" w:yAlign="inline"/>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116523">
              <w:rPr>
                <w:b w:val="0"/>
                <w:bCs w:val="0"/>
                <w:color w:val="FFFFFF" w:themeColor="background1"/>
              </w:rPr>
              <w:t>Funktion</w:t>
            </w:r>
          </w:p>
        </w:tc>
      </w:tr>
      <w:tr w:rsidR="00666140" w:rsidRPr="00A263B7" w14:paraId="2C79495C" w14:textId="77777777" w:rsidTr="003E64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2" w:type="dxa"/>
            <w:tcBorders>
              <w:top w:val="nil"/>
            </w:tcBorders>
            <w:shd w:val="clear" w:color="auto" w:fill="CFE7F0" w:themeFill="accent1" w:themeFillTint="33"/>
          </w:tcPr>
          <w:p w14:paraId="53D3F485" w14:textId="77777777" w:rsidR="00666140" w:rsidRPr="00116523" w:rsidRDefault="00666140" w:rsidP="003E647F">
            <w:pPr>
              <w:pStyle w:val="Table"/>
              <w:framePr w:hSpace="0" w:wrap="auto" w:vAnchor="margin" w:yAlign="inline"/>
              <w:rPr>
                <w:b w:val="0"/>
                <w:bCs w:val="0"/>
                <w:color w:val="auto"/>
              </w:rPr>
            </w:pPr>
            <w:r w:rsidRPr="00116523">
              <w:rPr>
                <w:b w:val="0"/>
                <w:bCs w:val="0"/>
                <w:color w:val="auto"/>
              </w:rPr>
              <w:t>Overblik</w:t>
            </w:r>
          </w:p>
        </w:tc>
        <w:tc>
          <w:tcPr>
            <w:tcW w:w="6200" w:type="dxa"/>
            <w:tcBorders>
              <w:top w:val="nil"/>
              <w:bottom w:val="single" w:sz="4" w:space="0" w:color="D7F0EE" w:themeColor="accent4" w:themeTint="33"/>
            </w:tcBorders>
            <w:shd w:val="clear" w:color="auto" w:fill="FFFFFF" w:themeFill="background1"/>
          </w:tcPr>
          <w:p w14:paraId="05586DCF" w14:textId="77777777" w:rsidR="00666140" w:rsidRPr="001526A2" w:rsidRDefault="00666140" w:rsidP="003E647F">
            <w:pPr>
              <w:pStyle w:val="Table"/>
              <w:framePr w:hSpace="0" w:wrap="auto" w:vAnchor="margin" w:yAlign="inline"/>
              <w:cnfStyle w:val="000000100000" w:firstRow="0" w:lastRow="0" w:firstColumn="0" w:lastColumn="0" w:oddVBand="0" w:evenVBand="0" w:oddHBand="1" w:evenHBand="0" w:firstRowFirstColumn="0" w:firstRowLastColumn="0" w:lastRowFirstColumn="0" w:lastRowLastColumn="0"/>
            </w:pPr>
            <w:r w:rsidRPr="001526A2">
              <w:t>Kort introduktion til model og åbning af scenariefil</w:t>
            </w:r>
          </w:p>
        </w:tc>
      </w:tr>
      <w:tr w:rsidR="00666140" w:rsidRPr="00A263B7" w14:paraId="7BDB3578" w14:textId="77777777" w:rsidTr="003E647F">
        <w:tc>
          <w:tcPr>
            <w:cnfStyle w:val="001000000000" w:firstRow="0" w:lastRow="0" w:firstColumn="1" w:lastColumn="0" w:oddVBand="0" w:evenVBand="0" w:oddHBand="0" w:evenHBand="0" w:firstRowFirstColumn="0" w:firstRowLastColumn="0" w:lastRowFirstColumn="0" w:lastRowLastColumn="0"/>
            <w:tcW w:w="2442" w:type="dxa"/>
            <w:shd w:val="clear" w:color="auto" w:fill="CFE7F0" w:themeFill="accent1" w:themeFillTint="33"/>
          </w:tcPr>
          <w:p w14:paraId="440019E0" w14:textId="77777777" w:rsidR="00666140" w:rsidRPr="00116523" w:rsidRDefault="00666140" w:rsidP="003E647F">
            <w:pPr>
              <w:pStyle w:val="Table"/>
              <w:framePr w:hSpace="0" w:wrap="auto" w:vAnchor="margin" w:yAlign="inline"/>
              <w:rPr>
                <w:b w:val="0"/>
                <w:bCs w:val="0"/>
                <w:color w:val="auto"/>
              </w:rPr>
            </w:pPr>
            <w:r w:rsidRPr="00116523">
              <w:rPr>
                <w:b w:val="0"/>
                <w:bCs w:val="0"/>
                <w:color w:val="auto"/>
              </w:rPr>
              <w:t>Processer – data</w:t>
            </w:r>
          </w:p>
        </w:tc>
        <w:tc>
          <w:tcPr>
            <w:tcW w:w="6200" w:type="dxa"/>
            <w:tcBorders>
              <w:bottom w:val="single" w:sz="4" w:space="0" w:color="D7F0EE" w:themeColor="accent4" w:themeTint="33"/>
            </w:tcBorders>
            <w:shd w:val="clear" w:color="auto" w:fill="FFFFFF" w:themeFill="background1"/>
          </w:tcPr>
          <w:p w14:paraId="52ED7CD7" w14:textId="77777777" w:rsidR="00666140" w:rsidRPr="001526A2" w:rsidRDefault="00666140" w:rsidP="003E647F">
            <w:pPr>
              <w:pStyle w:val="Table"/>
              <w:framePr w:hSpace="0" w:wrap="auto" w:vAnchor="margin" w:yAlign="inline"/>
              <w:cnfStyle w:val="000000000000" w:firstRow="0" w:lastRow="0" w:firstColumn="0" w:lastColumn="0" w:oddVBand="0" w:evenVBand="0" w:oddHBand="0" w:evenHBand="0" w:firstRowFirstColumn="0" w:firstRowLastColumn="0" w:lastRowFirstColumn="0" w:lastRowLastColumn="0"/>
            </w:pPr>
            <w:r w:rsidRPr="001526A2">
              <w:t>Her er al baggrundsdata til udregning af produktion og forbrug samlet</w:t>
            </w:r>
          </w:p>
        </w:tc>
      </w:tr>
      <w:tr w:rsidR="00666140" w:rsidRPr="001526A2" w14:paraId="02EA4100" w14:textId="77777777" w:rsidTr="003E64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2" w:type="dxa"/>
            <w:shd w:val="clear" w:color="auto" w:fill="CFE7F0" w:themeFill="accent1" w:themeFillTint="33"/>
          </w:tcPr>
          <w:p w14:paraId="239F35FB" w14:textId="77777777" w:rsidR="00666140" w:rsidRPr="00116523" w:rsidRDefault="00666140" w:rsidP="003E647F">
            <w:pPr>
              <w:pStyle w:val="Table"/>
              <w:framePr w:hSpace="0" w:wrap="auto" w:vAnchor="margin" w:yAlign="inline"/>
              <w:rPr>
                <w:b w:val="0"/>
                <w:bCs w:val="0"/>
                <w:color w:val="auto"/>
              </w:rPr>
            </w:pPr>
            <w:r w:rsidRPr="00116523">
              <w:rPr>
                <w:b w:val="0"/>
                <w:bCs w:val="0"/>
                <w:color w:val="auto"/>
              </w:rPr>
              <w:t>Processer &amp; råvarer</w:t>
            </w:r>
          </w:p>
        </w:tc>
        <w:tc>
          <w:tcPr>
            <w:tcW w:w="6200" w:type="dxa"/>
            <w:tcBorders>
              <w:bottom w:val="single" w:sz="4" w:space="0" w:color="D7F0EE" w:themeColor="accent4" w:themeTint="33"/>
            </w:tcBorders>
            <w:shd w:val="clear" w:color="auto" w:fill="FFFFFF" w:themeFill="background1"/>
          </w:tcPr>
          <w:p w14:paraId="2DE69B8D" w14:textId="77777777" w:rsidR="00666140" w:rsidRPr="001526A2" w:rsidRDefault="00666140" w:rsidP="003E647F">
            <w:pPr>
              <w:pStyle w:val="Table"/>
              <w:framePr w:hSpace="0" w:wrap="auto" w:vAnchor="margin" w:yAlign="inline"/>
              <w:cnfStyle w:val="000000100000" w:firstRow="0" w:lastRow="0" w:firstColumn="0" w:lastColumn="0" w:oddVBand="0" w:evenVBand="0" w:oddHBand="1" w:evenHBand="0" w:firstRowFirstColumn="0" w:firstRowLastColumn="0" w:lastRowFirstColumn="0" w:lastRowLastColumn="0"/>
            </w:pPr>
            <w:r w:rsidRPr="001526A2">
              <w:t>Overblik over processer og råvarer i modellen</w:t>
            </w:r>
          </w:p>
        </w:tc>
      </w:tr>
      <w:tr w:rsidR="00666140" w:rsidRPr="001526A2" w14:paraId="2ABB5C75" w14:textId="77777777" w:rsidTr="003E647F">
        <w:tc>
          <w:tcPr>
            <w:cnfStyle w:val="001000000000" w:firstRow="0" w:lastRow="0" w:firstColumn="1" w:lastColumn="0" w:oddVBand="0" w:evenVBand="0" w:oddHBand="0" w:evenHBand="0" w:firstRowFirstColumn="0" w:firstRowLastColumn="0" w:lastRowFirstColumn="0" w:lastRowLastColumn="0"/>
            <w:tcW w:w="2442" w:type="dxa"/>
            <w:shd w:val="clear" w:color="auto" w:fill="CFE7F0" w:themeFill="accent1" w:themeFillTint="33"/>
          </w:tcPr>
          <w:p w14:paraId="6FCC4921" w14:textId="77777777" w:rsidR="00666140" w:rsidRPr="00116523" w:rsidRDefault="00666140" w:rsidP="003E647F">
            <w:pPr>
              <w:pStyle w:val="Table"/>
              <w:framePr w:hSpace="0" w:wrap="auto" w:vAnchor="margin" w:yAlign="inline"/>
              <w:rPr>
                <w:b w:val="0"/>
                <w:bCs w:val="0"/>
              </w:rPr>
            </w:pPr>
            <w:r w:rsidRPr="00116523">
              <w:rPr>
                <w:b w:val="0"/>
                <w:bCs w:val="0"/>
                <w:color w:val="auto"/>
              </w:rPr>
              <w:t>Procesdata (baggrund)</w:t>
            </w:r>
          </w:p>
        </w:tc>
        <w:tc>
          <w:tcPr>
            <w:tcW w:w="6200" w:type="dxa"/>
            <w:tcBorders>
              <w:bottom w:val="single" w:sz="4" w:space="0" w:color="D7F0EE" w:themeColor="accent4" w:themeTint="33"/>
            </w:tcBorders>
            <w:shd w:val="clear" w:color="auto" w:fill="FFFFFF" w:themeFill="background1"/>
          </w:tcPr>
          <w:p w14:paraId="0B1E76AC" w14:textId="77777777" w:rsidR="00666140" w:rsidRPr="001526A2" w:rsidRDefault="00666140" w:rsidP="003E647F">
            <w:pPr>
              <w:pStyle w:val="Table"/>
              <w:framePr w:hSpace="0" w:wrap="auto" w:vAnchor="margin" w:yAlign="inline"/>
              <w:cnfStyle w:val="000000000000" w:firstRow="0" w:lastRow="0" w:firstColumn="0" w:lastColumn="0" w:oddVBand="0" w:evenVBand="0" w:oddHBand="0" w:evenHBand="0" w:firstRowFirstColumn="0" w:firstRowLastColumn="0" w:lastRowFirstColumn="0" w:lastRowLastColumn="0"/>
            </w:pPr>
            <w:r w:rsidRPr="001526A2">
              <w:t>Data på resterende processer i modellen</w:t>
            </w:r>
          </w:p>
        </w:tc>
      </w:tr>
      <w:tr w:rsidR="00666140" w:rsidRPr="00A263B7" w14:paraId="5632EFA5" w14:textId="77777777" w:rsidTr="003E64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2" w:type="dxa"/>
            <w:shd w:val="clear" w:color="auto" w:fill="CFE7F0" w:themeFill="accent1" w:themeFillTint="33"/>
          </w:tcPr>
          <w:p w14:paraId="70D6C247" w14:textId="77777777" w:rsidR="00666140" w:rsidRPr="00116523" w:rsidRDefault="00666140" w:rsidP="003E647F">
            <w:pPr>
              <w:pStyle w:val="Table"/>
              <w:framePr w:hSpace="0" w:wrap="auto" w:vAnchor="margin" w:yAlign="inline"/>
              <w:rPr>
                <w:b w:val="0"/>
                <w:bCs w:val="0"/>
                <w:color w:val="auto"/>
              </w:rPr>
            </w:pPr>
            <w:r w:rsidRPr="00116523">
              <w:rPr>
                <w:b w:val="0"/>
                <w:bCs w:val="0"/>
                <w:color w:val="auto"/>
              </w:rPr>
              <w:t>Arealanvendelse</w:t>
            </w:r>
          </w:p>
        </w:tc>
        <w:tc>
          <w:tcPr>
            <w:tcW w:w="6200" w:type="dxa"/>
            <w:tcBorders>
              <w:bottom w:val="single" w:sz="4" w:space="0" w:color="D7F0EE" w:themeColor="accent4" w:themeTint="33"/>
            </w:tcBorders>
            <w:shd w:val="clear" w:color="auto" w:fill="FFFFFF" w:themeFill="background1"/>
          </w:tcPr>
          <w:p w14:paraId="79E80C75" w14:textId="77777777" w:rsidR="00666140" w:rsidRPr="001526A2" w:rsidRDefault="00666140" w:rsidP="003E647F">
            <w:pPr>
              <w:pStyle w:val="Table"/>
              <w:framePr w:hSpace="0" w:wrap="auto" w:vAnchor="margin" w:yAlign="inline"/>
              <w:cnfStyle w:val="000000100000" w:firstRow="0" w:lastRow="0" w:firstColumn="0" w:lastColumn="0" w:oddVBand="0" w:evenVBand="0" w:oddHBand="1" w:evenHBand="0" w:firstRowFirstColumn="0" w:firstRowLastColumn="0" w:lastRowFirstColumn="0" w:lastRowLastColumn="0"/>
            </w:pPr>
            <w:r w:rsidRPr="001526A2">
              <w:t>Udregning af arealanvendelse i øst og vest til brug i scenariearkene</w:t>
            </w:r>
          </w:p>
        </w:tc>
      </w:tr>
      <w:tr w:rsidR="00666140" w:rsidRPr="001526A2" w14:paraId="14D442A2" w14:textId="77777777" w:rsidTr="003E647F">
        <w:tc>
          <w:tcPr>
            <w:cnfStyle w:val="001000000000" w:firstRow="0" w:lastRow="0" w:firstColumn="1" w:lastColumn="0" w:oddVBand="0" w:evenVBand="0" w:oddHBand="0" w:evenHBand="0" w:firstRowFirstColumn="0" w:firstRowLastColumn="0" w:lastRowFirstColumn="0" w:lastRowLastColumn="0"/>
            <w:tcW w:w="2442" w:type="dxa"/>
            <w:shd w:val="clear" w:color="auto" w:fill="CFE7F0" w:themeFill="accent1" w:themeFillTint="33"/>
          </w:tcPr>
          <w:p w14:paraId="7B20729E" w14:textId="77777777" w:rsidR="00666140" w:rsidRPr="00116523" w:rsidRDefault="00666140" w:rsidP="003E647F">
            <w:pPr>
              <w:pStyle w:val="Table"/>
              <w:framePr w:hSpace="0" w:wrap="auto" w:vAnchor="margin" w:yAlign="inline"/>
              <w:rPr>
                <w:b w:val="0"/>
                <w:bCs w:val="0"/>
                <w:color w:val="auto"/>
              </w:rPr>
            </w:pPr>
            <w:r w:rsidRPr="00116523">
              <w:rPr>
                <w:b w:val="0"/>
                <w:bCs w:val="0"/>
                <w:color w:val="auto"/>
              </w:rPr>
              <w:t>Jordbundstypefordeling</w:t>
            </w:r>
          </w:p>
        </w:tc>
        <w:tc>
          <w:tcPr>
            <w:tcW w:w="6200" w:type="dxa"/>
            <w:tcBorders>
              <w:bottom w:val="single" w:sz="4" w:space="0" w:color="D7F0EE" w:themeColor="accent4" w:themeTint="33"/>
            </w:tcBorders>
            <w:shd w:val="clear" w:color="auto" w:fill="FFFFFF" w:themeFill="background1"/>
          </w:tcPr>
          <w:p w14:paraId="26DA03E5" w14:textId="77777777" w:rsidR="00666140" w:rsidRPr="001526A2" w:rsidRDefault="00666140" w:rsidP="003E647F">
            <w:pPr>
              <w:pStyle w:val="Table"/>
              <w:framePr w:hSpace="0" w:wrap="auto" w:vAnchor="margin" w:yAlign="inline"/>
              <w:cnfStyle w:val="000000000000" w:firstRow="0" w:lastRow="0" w:firstColumn="0" w:lastColumn="0" w:oddVBand="0" w:evenVBand="0" w:oddHBand="0" w:evenHBand="0" w:firstRowFirstColumn="0" w:firstRowLastColumn="0" w:lastRowFirstColumn="0" w:lastRowLastColumn="0"/>
            </w:pPr>
            <w:r w:rsidRPr="001526A2">
              <w:t xml:space="preserve">Fordeling af </w:t>
            </w:r>
            <w:proofErr w:type="spellStart"/>
            <w:r w:rsidRPr="001526A2">
              <w:t>organogene</w:t>
            </w:r>
            <w:proofErr w:type="spellEnd"/>
            <w:r w:rsidRPr="001526A2">
              <w:t xml:space="preserve"> jorde i øst og vest samt totale </w:t>
            </w:r>
            <w:proofErr w:type="spellStart"/>
            <w:r w:rsidRPr="001526A2">
              <w:t>organogene</w:t>
            </w:r>
            <w:proofErr w:type="spellEnd"/>
            <w:r w:rsidRPr="001526A2">
              <w:t xml:space="preserve"> jorde</w:t>
            </w:r>
          </w:p>
        </w:tc>
      </w:tr>
      <w:tr w:rsidR="00666140" w:rsidRPr="001526A2" w14:paraId="78E34760" w14:textId="77777777" w:rsidTr="003E64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2" w:type="dxa"/>
            <w:shd w:val="clear" w:color="auto" w:fill="CFE7F0" w:themeFill="accent1" w:themeFillTint="33"/>
          </w:tcPr>
          <w:p w14:paraId="2E0CFD8B" w14:textId="77777777" w:rsidR="00666140" w:rsidRPr="00116523" w:rsidRDefault="00666140" w:rsidP="003E647F">
            <w:pPr>
              <w:pStyle w:val="Table"/>
              <w:framePr w:hSpace="0" w:wrap="auto" w:vAnchor="margin" w:yAlign="inline"/>
              <w:rPr>
                <w:b w:val="0"/>
                <w:bCs w:val="0"/>
                <w:color w:val="auto"/>
              </w:rPr>
            </w:pPr>
            <w:r w:rsidRPr="00116523">
              <w:rPr>
                <w:b w:val="0"/>
                <w:bCs w:val="0"/>
                <w:color w:val="auto"/>
              </w:rPr>
              <w:t>Afgrødefordeling</w:t>
            </w:r>
          </w:p>
        </w:tc>
        <w:tc>
          <w:tcPr>
            <w:tcW w:w="6200" w:type="dxa"/>
            <w:tcBorders>
              <w:bottom w:val="single" w:sz="4" w:space="0" w:color="D7F0EE" w:themeColor="accent4" w:themeTint="33"/>
            </w:tcBorders>
            <w:shd w:val="clear" w:color="auto" w:fill="FFFFFF" w:themeFill="background1"/>
          </w:tcPr>
          <w:p w14:paraId="43679C48" w14:textId="77777777" w:rsidR="00666140" w:rsidRPr="001526A2" w:rsidRDefault="00666140" w:rsidP="003E647F">
            <w:pPr>
              <w:pStyle w:val="Table"/>
              <w:framePr w:hSpace="0" w:wrap="auto" w:vAnchor="margin" w:yAlign="inline"/>
              <w:cnfStyle w:val="000000100000" w:firstRow="0" w:lastRow="0" w:firstColumn="0" w:lastColumn="0" w:oddVBand="0" w:evenVBand="0" w:oddHBand="1" w:evenHBand="0" w:firstRowFirstColumn="0" w:firstRowLastColumn="0" w:lastRowFirstColumn="0" w:lastRowLastColumn="0"/>
            </w:pPr>
            <w:r w:rsidRPr="001526A2">
              <w:t>Afgrødefordeling i øst og vest fra Danmarks statistik overført til modellens afgrødetyper</w:t>
            </w:r>
          </w:p>
        </w:tc>
      </w:tr>
      <w:tr w:rsidR="00666140" w:rsidRPr="001526A2" w14:paraId="3104DC22" w14:textId="77777777" w:rsidTr="003E647F">
        <w:tc>
          <w:tcPr>
            <w:cnfStyle w:val="001000000000" w:firstRow="0" w:lastRow="0" w:firstColumn="1" w:lastColumn="0" w:oddVBand="0" w:evenVBand="0" w:oddHBand="0" w:evenHBand="0" w:firstRowFirstColumn="0" w:firstRowLastColumn="0" w:lastRowFirstColumn="0" w:lastRowLastColumn="0"/>
            <w:tcW w:w="2442" w:type="dxa"/>
            <w:shd w:val="clear" w:color="auto" w:fill="CFE7F0" w:themeFill="accent1" w:themeFillTint="33"/>
          </w:tcPr>
          <w:p w14:paraId="42362A2E" w14:textId="77777777" w:rsidR="00666140" w:rsidRPr="00116523" w:rsidRDefault="00666140" w:rsidP="003E647F">
            <w:pPr>
              <w:pStyle w:val="Table"/>
              <w:framePr w:hSpace="0" w:wrap="auto" w:vAnchor="margin" w:yAlign="inline"/>
              <w:rPr>
                <w:b w:val="0"/>
                <w:bCs w:val="0"/>
                <w:color w:val="auto"/>
              </w:rPr>
            </w:pPr>
            <w:r w:rsidRPr="00116523">
              <w:rPr>
                <w:b w:val="0"/>
                <w:bCs w:val="0"/>
                <w:color w:val="auto"/>
              </w:rPr>
              <w:t>Afgrødefordeling - jordtype</w:t>
            </w:r>
          </w:p>
        </w:tc>
        <w:tc>
          <w:tcPr>
            <w:tcW w:w="6200" w:type="dxa"/>
            <w:tcBorders>
              <w:bottom w:val="single" w:sz="4" w:space="0" w:color="D7F0EE" w:themeColor="accent4" w:themeTint="33"/>
            </w:tcBorders>
            <w:shd w:val="clear" w:color="auto" w:fill="FFFFFF" w:themeFill="background1"/>
          </w:tcPr>
          <w:p w14:paraId="32FD0DBD" w14:textId="77777777" w:rsidR="00666140" w:rsidRPr="001526A2" w:rsidRDefault="00666140" w:rsidP="003E647F">
            <w:pPr>
              <w:pStyle w:val="Table"/>
              <w:framePr w:hSpace="0" w:wrap="auto" w:vAnchor="margin" w:yAlign="inline"/>
              <w:cnfStyle w:val="000000000000" w:firstRow="0" w:lastRow="0" w:firstColumn="0" w:lastColumn="0" w:oddVBand="0" w:evenVBand="0" w:oddHBand="0" w:evenHBand="0" w:firstRowFirstColumn="0" w:firstRowLastColumn="0" w:lastRowFirstColumn="0" w:lastRowLastColumn="0"/>
            </w:pPr>
            <w:r w:rsidRPr="001526A2">
              <w:t>Her overføres afgrødefordelingen fra Afgrødefordeling til jordtype</w:t>
            </w:r>
          </w:p>
        </w:tc>
      </w:tr>
      <w:tr w:rsidR="00666140" w:rsidRPr="00A263B7" w14:paraId="2ACE8DC2" w14:textId="77777777" w:rsidTr="003E64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2" w:type="dxa"/>
            <w:shd w:val="clear" w:color="auto" w:fill="CFE7F0" w:themeFill="accent1" w:themeFillTint="33"/>
          </w:tcPr>
          <w:p w14:paraId="227DE157" w14:textId="77777777" w:rsidR="00666140" w:rsidRPr="00116523" w:rsidRDefault="00666140" w:rsidP="003E647F">
            <w:pPr>
              <w:pStyle w:val="Table"/>
              <w:framePr w:hSpace="0" w:wrap="auto" w:vAnchor="margin" w:yAlign="inline"/>
              <w:rPr>
                <w:b w:val="0"/>
                <w:bCs w:val="0"/>
                <w:color w:val="auto"/>
              </w:rPr>
            </w:pPr>
            <w:r w:rsidRPr="00116523">
              <w:rPr>
                <w:b w:val="0"/>
                <w:bCs w:val="0"/>
                <w:color w:val="auto"/>
              </w:rPr>
              <w:lastRenderedPageBreak/>
              <w:t>Afgrødedata</w:t>
            </w:r>
          </w:p>
        </w:tc>
        <w:tc>
          <w:tcPr>
            <w:tcW w:w="6200" w:type="dxa"/>
            <w:tcBorders>
              <w:bottom w:val="single" w:sz="4" w:space="0" w:color="D7F0EE" w:themeColor="accent4" w:themeTint="33"/>
            </w:tcBorders>
            <w:shd w:val="clear" w:color="auto" w:fill="FFFFFF" w:themeFill="background1"/>
          </w:tcPr>
          <w:p w14:paraId="523A8A0A" w14:textId="77777777" w:rsidR="00666140" w:rsidRPr="001526A2" w:rsidRDefault="00666140" w:rsidP="003E647F">
            <w:pPr>
              <w:pStyle w:val="Table"/>
              <w:framePr w:hSpace="0" w:wrap="auto" w:vAnchor="margin" w:yAlign="inline"/>
              <w:cnfStyle w:val="000000100000" w:firstRow="0" w:lastRow="0" w:firstColumn="0" w:lastColumn="0" w:oddVBand="0" w:evenVBand="0" w:oddHBand="1" w:evenHBand="0" w:firstRowFirstColumn="0" w:firstRowLastColumn="0" w:lastRowFirstColumn="0" w:lastRowLastColumn="0"/>
            </w:pPr>
            <w:r w:rsidRPr="001526A2">
              <w:t>Al data på afgrøder: udbytte af hovedafgrøde og halm, ændring ved økologisk produktion, ændring ved jordtype, kvælstofnorm og CO2-udledning</w:t>
            </w:r>
          </w:p>
        </w:tc>
      </w:tr>
      <w:tr w:rsidR="00666140" w:rsidRPr="00A263B7" w14:paraId="12239E71" w14:textId="77777777" w:rsidTr="003E647F">
        <w:tc>
          <w:tcPr>
            <w:cnfStyle w:val="001000000000" w:firstRow="0" w:lastRow="0" w:firstColumn="1" w:lastColumn="0" w:oddVBand="0" w:evenVBand="0" w:oddHBand="0" w:evenHBand="0" w:firstRowFirstColumn="0" w:firstRowLastColumn="0" w:lastRowFirstColumn="0" w:lastRowLastColumn="0"/>
            <w:tcW w:w="2442" w:type="dxa"/>
            <w:shd w:val="clear" w:color="auto" w:fill="CFE7F0" w:themeFill="accent1" w:themeFillTint="33"/>
          </w:tcPr>
          <w:p w14:paraId="51210313" w14:textId="77777777" w:rsidR="00666140" w:rsidRPr="00116523" w:rsidRDefault="00666140" w:rsidP="003E647F">
            <w:pPr>
              <w:pStyle w:val="Table"/>
              <w:framePr w:hSpace="0" w:wrap="auto" w:vAnchor="margin" w:yAlign="inline"/>
              <w:rPr>
                <w:b w:val="0"/>
                <w:bCs w:val="0"/>
                <w:color w:val="auto"/>
              </w:rPr>
            </w:pPr>
            <w:r w:rsidRPr="00116523">
              <w:rPr>
                <w:b w:val="0"/>
                <w:bCs w:val="0"/>
                <w:color w:val="auto"/>
              </w:rPr>
              <w:t>Foder</w:t>
            </w:r>
          </w:p>
        </w:tc>
        <w:tc>
          <w:tcPr>
            <w:tcW w:w="6200" w:type="dxa"/>
            <w:tcBorders>
              <w:bottom w:val="single" w:sz="4" w:space="0" w:color="D7F0EE" w:themeColor="accent4" w:themeTint="33"/>
            </w:tcBorders>
            <w:shd w:val="clear" w:color="auto" w:fill="FFFFFF" w:themeFill="background1"/>
          </w:tcPr>
          <w:p w14:paraId="7A7FC132" w14:textId="77777777" w:rsidR="00666140" w:rsidRPr="001526A2" w:rsidRDefault="00666140" w:rsidP="003E647F">
            <w:pPr>
              <w:pStyle w:val="Table"/>
              <w:framePr w:hSpace="0" w:wrap="auto" w:vAnchor="margin" w:yAlign="inline"/>
              <w:cnfStyle w:val="000000000000" w:firstRow="0" w:lastRow="0" w:firstColumn="0" w:lastColumn="0" w:oddVBand="0" w:evenVBand="0" w:oddHBand="0" w:evenHBand="0" w:firstRowFirstColumn="0" w:firstRowLastColumn="0" w:lastRowFirstColumn="0" w:lastRowLastColumn="0"/>
            </w:pPr>
            <w:r w:rsidRPr="001526A2">
              <w:t>Forbrug fra Danmarks Statistik overført til modellens fodertyper samt foderenheder per fodertyper</w:t>
            </w:r>
          </w:p>
        </w:tc>
      </w:tr>
      <w:tr w:rsidR="00666140" w:rsidRPr="00A263B7" w14:paraId="7FF38CE5" w14:textId="77777777" w:rsidTr="003E64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2" w:type="dxa"/>
            <w:shd w:val="clear" w:color="auto" w:fill="CFE7F0" w:themeFill="accent1" w:themeFillTint="33"/>
          </w:tcPr>
          <w:p w14:paraId="7B821184" w14:textId="77777777" w:rsidR="00666140" w:rsidRPr="00116523" w:rsidRDefault="00666140" w:rsidP="003E647F">
            <w:pPr>
              <w:pStyle w:val="Table"/>
              <w:framePr w:hSpace="0" w:wrap="auto" w:vAnchor="margin" w:yAlign="inline"/>
              <w:rPr>
                <w:b w:val="0"/>
                <w:bCs w:val="0"/>
                <w:color w:val="auto"/>
              </w:rPr>
            </w:pPr>
            <w:r w:rsidRPr="00116523">
              <w:rPr>
                <w:b w:val="0"/>
                <w:bCs w:val="0"/>
                <w:color w:val="auto"/>
              </w:rPr>
              <w:t>Dyrehold</w:t>
            </w:r>
          </w:p>
        </w:tc>
        <w:tc>
          <w:tcPr>
            <w:tcW w:w="6200" w:type="dxa"/>
            <w:tcBorders>
              <w:bottom w:val="single" w:sz="4" w:space="0" w:color="D7F0EE" w:themeColor="accent4" w:themeTint="33"/>
            </w:tcBorders>
            <w:shd w:val="clear" w:color="auto" w:fill="FFFFFF" w:themeFill="background1"/>
          </w:tcPr>
          <w:p w14:paraId="47E6E532" w14:textId="77777777" w:rsidR="00666140" w:rsidRPr="001526A2" w:rsidRDefault="00666140" w:rsidP="003E647F">
            <w:pPr>
              <w:pStyle w:val="Table"/>
              <w:framePr w:hSpace="0" w:wrap="auto" w:vAnchor="margin" w:yAlign="inline"/>
              <w:cnfStyle w:val="000000100000" w:firstRow="0" w:lastRow="0" w:firstColumn="0" w:lastColumn="0" w:oddVBand="0" w:evenVBand="0" w:oddHBand="1" w:evenHBand="0" w:firstRowFirstColumn="0" w:firstRowLastColumn="0" w:lastRowFirstColumn="0" w:lastRowLastColumn="0"/>
            </w:pPr>
            <w:r w:rsidRPr="001526A2">
              <w:t>Al data på dyrene: fordeling af typer i øst og vest; foderenheder; slagtedyr, mælk, æg, gylle og dybstrøelse produceret; halmforbrug; CO2-udledning.</w:t>
            </w:r>
          </w:p>
        </w:tc>
      </w:tr>
      <w:tr w:rsidR="00666140" w:rsidRPr="00A263B7" w14:paraId="3C50BAE8" w14:textId="77777777" w:rsidTr="003E647F">
        <w:tc>
          <w:tcPr>
            <w:cnfStyle w:val="001000000000" w:firstRow="0" w:lastRow="0" w:firstColumn="1" w:lastColumn="0" w:oddVBand="0" w:evenVBand="0" w:oddHBand="0" w:evenHBand="0" w:firstRowFirstColumn="0" w:firstRowLastColumn="0" w:lastRowFirstColumn="0" w:lastRowLastColumn="0"/>
            <w:tcW w:w="2442" w:type="dxa"/>
            <w:shd w:val="clear" w:color="auto" w:fill="CFE7F0" w:themeFill="accent1" w:themeFillTint="33"/>
          </w:tcPr>
          <w:p w14:paraId="3D713650" w14:textId="77777777" w:rsidR="00666140" w:rsidRPr="00116523" w:rsidRDefault="00666140" w:rsidP="003E647F">
            <w:pPr>
              <w:pStyle w:val="Table"/>
              <w:framePr w:hSpace="0" w:wrap="auto" w:vAnchor="margin" w:yAlign="inline"/>
              <w:rPr>
                <w:b w:val="0"/>
                <w:bCs w:val="0"/>
                <w:color w:val="auto"/>
              </w:rPr>
            </w:pPr>
            <w:r w:rsidRPr="00116523">
              <w:rPr>
                <w:b w:val="0"/>
                <w:bCs w:val="0"/>
                <w:color w:val="auto"/>
              </w:rPr>
              <w:t>Hugst</w:t>
            </w:r>
          </w:p>
        </w:tc>
        <w:tc>
          <w:tcPr>
            <w:tcW w:w="6200" w:type="dxa"/>
            <w:tcBorders>
              <w:bottom w:val="single" w:sz="4" w:space="0" w:color="D7F0EE" w:themeColor="accent4" w:themeTint="33"/>
            </w:tcBorders>
            <w:shd w:val="clear" w:color="auto" w:fill="FFFFFF" w:themeFill="background1"/>
          </w:tcPr>
          <w:p w14:paraId="3B3D5E20" w14:textId="77777777" w:rsidR="00666140" w:rsidRPr="001526A2" w:rsidRDefault="00666140" w:rsidP="003E647F">
            <w:pPr>
              <w:pStyle w:val="Table"/>
              <w:framePr w:hSpace="0" w:wrap="auto" w:vAnchor="margin" w:yAlign="inline"/>
              <w:cnfStyle w:val="000000000000" w:firstRow="0" w:lastRow="0" w:firstColumn="0" w:lastColumn="0" w:oddVBand="0" w:evenVBand="0" w:oddHBand="0" w:evenHBand="0" w:firstRowFirstColumn="0" w:firstRowLastColumn="0" w:lastRowFirstColumn="0" w:lastRowLastColumn="0"/>
            </w:pPr>
            <w:r w:rsidRPr="001526A2">
              <w:t>Udregning af hugst fordelt på aldersklasser og skovtype</w:t>
            </w:r>
          </w:p>
        </w:tc>
      </w:tr>
      <w:tr w:rsidR="00666140" w:rsidRPr="00A263B7" w14:paraId="10E9F01E" w14:textId="77777777" w:rsidTr="003E64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2" w:type="dxa"/>
            <w:shd w:val="clear" w:color="auto" w:fill="CFE7F0" w:themeFill="accent1" w:themeFillTint="33"/>
          </w:tcPr>
          <w:p w14:paraId="001F227D" w14:textId="77777777" w:rsidR="00666140" w:rsidRPr="00116523" w:rsidRDefault="00666140" w:rsidP="003E647F">
            <w:pPr>
              <w:pStyle w:val="Table"/>
              <w:framePr w:hSpace="0" w:wrap="auto" w:vAnchor="margin" w:yAlign="inline"/>
              <w:rPr>
                <w:b w:val="0"/>
                <w:bCs w:val="0"/>
                <w:color w:val="auto"/>
              </w:rPr>
            </w:pPr>
            <w:r w:rsidRPr="00116523">
              <w:rPr>
                <w:b w:val="0"/>
                <w:bCs w:val="0"/>
                <w:color w:val="auto"/>
              </w:rPr>
              <w:t>Kulstofoptag, skov</w:t>
            </w:r>
          </w:p>
        </w:tc>
        <w:tc>
          <w:tcPr>
            <w:tcW w:w="6200" w:type="dxa"/>
            <w:tcBorders>
              <w:bottom w:val="single" w:sz="4" w:space="0" w:color="D7F0EE" w:themeColor="accent4" w:themeTint="33"/>
            </w:tcBorders>
            <w:shd w:val="clear" w:color="auto" w:fill="FFFFFF" w:themeFill="background1"/>
          </w:tcPr>
          <w:p w14:paraId="457ABE79" w14:textId="77777777" w:rsidR="00666140" w:rsidRPr="001526A2" w:rsidRDefault="00666140" w:rsidP="003E647F">
            <w:pPr>
              <w:pStyle w:val="Table"/>
              <w:framePr w:hSpace="0" w:wrap="auto" w:vAnchor="margin" w:yAlign="inline"/>
              <w:cnfStyle w:val="000000100000" w:firstRow="0" w:lastRow="0" w:firstColumn="0" w:lastColumn="0" w:oddVBand="0" w:evenVBand="0" w:oddHBand="1" w:evenHBand="0" w:firstRowFirstColumn="0" w:firstRowLastColumn="0" w:lastRowFirstColumn="0" w:lastRowLastColumn="0"/>
            </w:pPr>
            <w:r w:rsidRPr="001526A2">
              <w:t>Udregning af kulstoptag på aldersklasser og skovtype</w:t>
            </w:r>
          </w:p>
        </w:tc>
      </w:tr>
      <w:tr w:rsidR="00666140" w:rsidRPr="001526A2" w14:paraId="31C01FD1" w14:textId="77777777" w:rsidTr="003E647F">
        <w:tc>
          <w:tcPr>
            <w:cnfStyle w:val="001000000000" w:firstRow="0" w:lastRow="0" w:firstColumn="1" w:lastColumn="0" w:oddVBand="0" w:evenVBand="0" w:oddHBand="0" w:evenHBand="0" w:firstRowFirstColumn="0" w:firstRowLastColumn="0" w:lastRowFirstColumn="0" w:lastRowLastColumn="0"/>
            <w:tcW w:w="2442" w:type="dxa"/>
            <w:shd w:val="clear" w:color="auto" w:fill="CFE7F0" w:themeFill="accent1" w:themeFillTint="33"/>
          </w:tcPr>
          <w:p w14:paraId="79AD6DAF" w14:textId="77777777" w:rsidR="00666140" w:rsidRPr="00116523" w:rsidRDefault="00666140" w:rsidP="003E647F">
            <w:pPr>
              <w:pStyle w:val="Table"/>
              <w:framePr w:hSpace="0" w:wrap="auto" w:vAnchor="margin" w:yAlign="inline"/>
              <w:rPr>
                <w:b w:val="0"/>
                <w:bCs w:val="0"/>
                <w:color w:val="auto"/>
              </w:rPr>
            </w:pPr>
            <w:r w:rsidRPr="00116523">
              <w:rPr>
                <w:b w:val="0"/>
                <w:bCs w:val="0"/>
                <w:color w:val="auto"/>
              </w:rPr>
              <w:t>Befolkningstal</w:t>
            </w:r>
          </w:p>
        </w:tc>
        <w:tc>
          <w:tcPr>
            <w:tcW w:w="6200" w:type="dxa"/>
            <w:tcBorders>
              <w:bottom w:val="single" w:sz="4" w:space="0" w:color="D7F0EE" w:themeColor="accent4" w:themeTint="33"/>
            </w:tcBorders>
            <w:shd w:val="clear" w:color="auto" w:fill="FFFFFF" w:themeFill="background1"/>
          </w:tcPr>
          <w:p w14:paraId="0D55DB06" w14:textId="77777777" w:rsidR="00666140" w:rsidRPr="001526A2" w:rsidRDefault="00666140" w:rsidP="003E647F">
            <w:pPr>
              <w:pStyle w:val="Table"/>
              <w:framePr w:hSpace="0" w:wrap="auto" w:vAnchor="margin" w:yAlign="inline"/>
              <w:cnfStyle w:val="000000000000" w:firstRow="0" w:lastRow="0" w:firstColumn="0" w:lastColumn="0" w:oddVBand="0" w:evenVBand="0" w:oddHBand="0" w:evenHBand="0" w:firstRowFirstColumn="0" w:firstRowLastColumn="0" w:lastRowFirstColumn="0" w:lastRowLastColumn="0"/>
            </w:pPr>
            <w:r w:rsidRPr="001526A2">
              <w:t>Fremskrivning af befolkningstallet til modellens år fordelt på øst og vest</w:t>
            </w:r>
          </w:p>
        </w:tc>
      </w:tr>
      <w:tr w:rsidR="00666140" w:rsidRPr="00A263B7" w14:paraId="4BFC4EF4" w14:textId="77777777" w:rsidTr="003E64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2" w:type="dxa"/>
            <w:shd w:val="clear" w:color="auto" w:fill="CFE7F0" w:themeFill="accent1" w:themeFillTint="33"/>
          </w:tcPr>
          <w:p w14:paraId="329155F7" w14:textId="77777777" w:rsidR="00666140" w:rsidRPr="00116523" w:rsidRDefault="00666140" w:rsidP="003E647F">
            <w:pPr>
              <w:pStyle w:val="Table"/>
              <w:framePr w:hSpace="0" w:wrap="auto" w:vAnchor="margin" w:yAlign="inline"/>
              <w:rPr>
                <w:b w:val="0"/>
                <w:bCs w:val="0"/>
                <w:color w:val="auto"/>
              </w:rPr>
            </w:pPr>
            <w:r w:rsidRPr="00116523">
              <w:rPr>
                <w:b w:val="0"/>
                <w:bCs w:val="0"/>
                <w:color w:val="auto"/>
              </w:rPr>
              <w:t>Produktion af spildevand</w:t>
            </w:r>
          </w:p>
        </w:tc>
        <w:tc>
          <w:tcPr>
            <w:tcW w:w="6200" w:type="dxa"/>
            <w:tcBorders>
              <w:bottom w:val="single" w:sz="4" w:space="0" w:color="D7F0EE" w:themeColor="accent4" w:themeTint="33"/>
            </w:tcBorders>
            <w:shd w:val="clear" w:color="auto" w:fill="FFFFFF" w:themeFill="background1"/>
          </w:tcPr>
          <w:p w14:paraId="0C9BB1AF" w14:textId="77777777" w:rsidR="00666140" w:rsidRPr="001526A2" w:rsidRDefault="00666140" w:rsidP="003E647F">
            <w:pPr>
              <w:pStyle w:val="Table"/>
              <w:framePr w:hSpace="0" w:wrap="auto" w:vAnchor="margin" w:yAlign="inline"/>
              <w:cnfStyle w:val="000000100000" w:firstRow="0" w:lastRow="0" w:firstColumn="0" w:lastColumn="0" w:oddVBand="0" w:evenVBand="0" w:oddHBand="1" w:evenHBand="0" w:firstRowFirstColumn="0" w:firstRowLastColumn="0" w:lastRowFirstColumn="0" w:lastRowLastColumn="0"/>
            </w:pPr>
            <w:r w:rsidRPr="001526A2">
              <w:t>Udregning af produktionen af spildevandsslam</w:t>
            </w:r>
          </w:p>
        </w:tc>
      </w:tr>
      <w:tr w:rsidR="00666140" w:rsidRPr="00A263B7" w14:paraId="6C56EE6C" w14:textId="77777777" w:rsidTr="003E647F">
        <w:tc>
          <w:tcPr>
            <w:cnfStyle w:val="001000000000" w:firstRow="0" w:lastRow="0" w:firstColumn="1" w:lastColumn="0" w:oddVBand="0" w:evenVBand="0" w:oddHBand="0" w:evenHBand="0" w:firstRowFirstColumn="0" w:firstRowLastColumn="0" w:lastRowFirstColumn="0" w:lastRowLastColumn="0"/>
            <w:tcW w:w="2442" w:type="dxa"/>
            <w:shd w:val="clear" w:color="auto" w:fill="CFE7F0" w:themeFill="accent1" w:themeFillTint="33"/>
          </w:tcPr>
          <w:p w14:paraId="296DD250" w14:textId="77777777" w:rsidR="00666140" w:rsidRPr="00116523" w:rsidRDefault="00666140" w:rsidP="003E647F">
            <w:pPr>
              <w:pStyle w:val="Table"/>
              <w:framePr w:hSpace="0" w:wrap="auto" w:vAnchor="margin" w:yAlign="inline"/>
              <w:rPr>
                <w:b w:val="0"/>
                <w:bCs w:val="0"/>
                <w:color w:val="auto"/>
              </w:rPr>
            </w:pPr>
            <w:r w:rsidRPr="00116523">
              <w:rPr>
                <w:b w:val="0"/>
                <w:bCs w:val="0"/>
                <w:color w:val="auto"/>
              </w:rPr>
              <w:t>Affald</w:t>
            </w:r>
          </w:p>
        </w:tc>
        <w:tc>
          <w:tcPr>
            <w:tcW w:w="6200" w:type="dxa"/>
            <w:tcBorders>
              <w:bottom w:val="single" w:sz="4" w:space="0" w:color="D7F0EE" w:themeColor="accent4" w:themeTint="33"/>
            </w:tcBorders>
            <w:shd w:val="clear" w:color="auto" w:fill="FFFFFF" w:themeFill="background1"/>
          </w:tcPr>
          <w:p w14:paraId="752A2193" w14:textId="77777777" w:rsidR="00666140" w:rsidRPr="001526A2" w:rsidRDefault="00666140" w:rsidP="003E647F">
            <w:pPr>
              <w:pStyle w:val="Table"/>
              <w:framePr w:hSpace="0" w:wrap="auto" w:vAnchor="margin" w:yAlign="inline"/>
              <w:cnfStyle w:val="000000000000" w:firstRow="0" w:lastRow="0" w:firstColumn="0" w:lastColumn="0" w:oddVBand="0" w:evenVBand="0" w:oddHBand="0" w:evenHBand="0" w:firstRowFirstColumn="0" w:firstRowLastColumn="0" w:lastRowFirstColumn="0" w:lastRowLastColumn="0"/>
            </w:pPr>
            <w:r w:rsidRPr="001526A2">
              <w:t>Udregning af bioaffaldsmængder samt have/parkaffald</w:t>
            </w:r>
          </w:p>
        </w:tc>
      </w:tr>
      <w:tr w:rsidR="00666140" w:rsidRPr="00A263B7" w14:paraId="1D46F85F" w14:textId="77777777" w:rsidTr="003E64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2" w:type="dxa"/>
            <w:shd w:val="clear" w:color="auto" w:fill="CFE7F0" w:themeFill="accent1" w:themeFillTint="33"/>
          </w:tcPr>
          <w:p w14:paraId="5E05A656" w14:textId="77777777" w:rsidR="00666140" w:rsidRPr="00116523" w:rsidRDefault="00666140" w:rsidP="003E647F">
            <w:pPr>
              <w:pStyle w:val="Table"/>
              <w:framePr w:hSpace="0" w:wrap="auto" w:vAnchor="margin" w:yAlign="inline"/>
              <w:rPr>
                <w:b w:val="0"/>
                <w:bCs w:val="0"/>
                <w:color w:val="auto"/>
              </w:rPr>
            </w:pPr>
            <w:r w:rsidRPr="00116523">
              <w:rPr>
                <w:b w:val="0"/>
                <w:bCs w:val="0"/>
                <w:color w:val="auto"/>
              </w:rPr>
              <w:t>Biogasudbytte</w:t>
            </w:r>
          </w:p>
        </w:tc>
        <w:tc>
          <w:tcPr>
            <w:tcW w:w="6200" w:type="dxa"/>
            <w:tcBorders>
              <w:bottom w:val="single" w:sz="4" w:space="0" w:color="D7F0EE" w:themeColor="accent4" w:themeTint="33"/>
            </w:tcBorders>
            <w:shd w:val="clear" w:color="auto" w:fill="FFFFFF" w:themeFill="background1"/>
          </w:tcPr>
          <w:p w14:paraId="19CB09E3" w14:textId="77777777" w:rsidR="00666140" w:rsidRPr="001526A2" w:rsidRDefault="00666140" w:rsidP="003E647F">
            <w:pPr>
              <w:pStyle w:val="Table"/>
              <w:framePr w:hSpace="0" w:wrap="auto" w:vAnchor="margin" w:yAlign="inline"/>
              <w:cnfStyle w:val="000000100000" w:firstRow="0" w:lastRow="0" w:firstColumn="0" w:lastColumn="0" w:oddVBand="0" w:evenVBand="0" w:oddHBand="1" w:evenHBand="0" w:firstRowFirstColumn="0" w:firstRowLastColumn="0" w:lastRowFirstColumn="0" w:lastRowLastColumn="0"/>
            </w:pPr>
            <w:r w:rsidRPr="001526A2">
              <w:t>Opgørelse af biogasudbytter og tørstofindhold</w:t>
            </w:r>
          </w:p>
        </w:tc>
      </w:tr>
      <w:tr w:rsidR="00666140" w:rsidRPr="00A263B7" w14:paraId="5BA057F0" w14:textId="77777777" w:rsidTr="003E647F">
        <w:tc>
          <w:tcPr>
            <w:cnfStyle w:val="001000000000" w:firstRow="0" w:lastRow="0" w:firstColumn="1" w:lastColumn="0" w:oddVBand="0" w:evenVBand="0" w:oddHBand="0" w:evenHBand="0" w:firstRowFirstColumn="0" w:firstRowLastColumn="0" w:lastRowFirstColumn="0" w:lastRowLastColumn="0"/>
            <w:tcW w:w="2442" w:type="dxa"/>
            <w:shd w:val="clear" w:color="auto" w:fill="CFE7F0" w:themeFill="accent1" w:themeFillTint="33"/>
          </w:tcPr>
          <w:p w14:paraId="46B3231D" w14:textId="77777777" w:rsidR="00666140" w:rsidRPr="00116523" w:rsidRDefault="00666140" w:rsidP="003E647F">
            <w:pPr>
              <w:pStyle w:val="Table"/>
              <w:framePr w:hSpace="0" w:wrap="auto" w:vAnchor="margin" w:yAlign="inline"/>
              <w:rPr>
                <w:b w:val="0"/>
                <w:bCs w:val="0"/>
                <w:color w:val="auto"/>
              </w:rPr>
            </w:pPr>
            <w:r w:rsidRPr="00116523">
              <w:rPr>
                <w:b w:val="0"/>
                <w:bCs w:val="0"/>
                <w:color w:val="auto"/>
              </w:rPr>
              <w:t>Energiindhold</w:t>
            </w:r>
          </w:p>
        </w:tc>
        <w:tc>
          <w:tcPr>
            <w:tcW w:w="6200" w:type="dxa"/>
            <w:tcBorders>
              <w:bottom w:val="single" w:sz="4" w:space="0" w:color="D7F0EE" w:themeColor="accent4" w:themeTint="33"/>
            </w:tcBorders>
            <w:shd w:val="clear" w:color="auto" w:fill="FFFFFF" w:themeFill="background1"/>
          </w:tcPr>
          <w:p w14:paraId="6156D7C4" w14:textId="77777777" w:rsidR="00666140" w:rsidRPr="001526A2" w:rsidRDefault="00666140" w:rsidP="003E647F">
            <w:pPr>
              <w:pStyle w:val="Table"/>
              <w:framePr w:hSpace="0" w:wrap="auto" w:vAnchor="margin" w:yAlign="inline"/>
              <w:cnfStyle w:val="000000000000" w:firstRow="0" w:lastRow="0" w:firstColumn="0" w:lastColumn="0" w:oddVBand="0" w:evenVBand="0" w:oddHBand="0" w:evenHBand="0" w:firstRowFirstColumn="0" w:firstRowLastColumn="0" w:lastRowFirstColumn="0" w:lastRowLastColumn="0"/>
            </w:pPr>
            <w:r w:rsidRPr="001526A2">
              <w:t>Overblik over den anvendte brændværdi</w:t>
            </w:r>
          </w:p>
        </w:tc>
      </w:tr>
      <w:tr w:rsidR="00666140" w:rsidRPr="00A263B7" w14:paraId="5688C25C" w14:textId="77777777" w:rsidTr="003E64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2" w:type="dxa"/>
            <w:tcBorders>
              <w:bottom w:val="single" w:sz="4" w:space="0" w:color="002060"/>
            </w:tcBorders>
            <w:shd w:val="clear" w:color="auto" w:fill="CFE7F0" w:themeFill="accent1" w:themeFillTint="33"/>
          </w:tcPr>
          <w:p w14:paraId="315A74F2" w14:textId="77777777" w:rsidR="00666140" w:rsidRPr="00116523" w:rsidRDefault="00666140" w:rsidP="003E647F">
            <w:pPr>
              <w:pStyle w:val="Table"/>
              <w:framePr w:hSpace="0" w:wrap="auto" w:vAnchor="margin" w:yAlign="inline"/>
              <w:rPr>
                <w:b w:val="0"/>
                <w:bCs w:val="0"/>
                <w:color w:val="auto"/>
              </w:rPr>
            </w:pPr>
            <w:r w:rsidRPr="00116523">
              <w:rPr>
                <w:b w:val="0"/>
                <w:bCs w:val="0"/>
                <w:color w:val="auto"/>
              </w:rPr>
              <w:t>Tørstofindhold</w:t>
            </w:r>
          </w:p>
        </w:tc>
        <w:tc>
          <w:tcPr>
            <w:tcW w:w="6200" w:type="dxa"/>
            <w:tcBorders>
              <w:bottom w:val="single" w:sz="4" w:space="0" w:color="002060"/>
            </w:tcBorders>
            <w:shd w:val="clear" w:color="auto" w:fill="FFFFFF" w:themeFill="background1"/>
          </w:tcPr>
          <w:p w14:paraId="76452AD2" w14:textId="77777777" w:rsidR="00666140" w:rsidRPr="001526A2" w:rsidRDefault="00666140" w:rsidP="003E647F">
            <w:pPr>
              <w:pStyle w:val="Table"/>
              <w:framePr w:hSpace="0" w:wrap="auto" w:vAnchor="margin" w:yAlign="inline"/>
              <w:cnfStyle w:val="000000100000" w:firstRow="0" w:lastRow="0" w:firstColumn="0" w:lastColumn="0" w:oddVBand="0" w:evenVBand="0" w:oddHBand="1" w:evenHBand="0" w:firstRowFirstColumn="0" w:firstRowLastColumn="0" w:lastRowFirstColumn="0" w:lastRowLastColumn="0"/>
            </w:pPr>
            <w:r w:rsidRPr="001526A2">
              <w:t>Overblik over tørstofindhold for al biomasse i modellen, der kan anvendes til energiproduktion</w:t>
            </w:r>
          </w:p>
        </w:tc>
      </w:tr>
    </w:tbl>
    <w:bookmarkEnd w:id="26"/>
    <w:p w14:paraId="25E09D22" w14:textId="77777777" w:rsidR="0002013F" w:rsidRPr="00927D47" w:rsidRDefault="0002013F" w:rsidP="0002013F">
      <w:pPr>
        <w:pStyle w:val="Heading3"/>
        <w:rPr>
          <w:lang w:val="da-DK"/>
        </w:rPr>
      </w:pPr>
      <w:r w:rsidRPr="00927D47">
        <w:rPr>
          <w:lang w:val="da-DK"/>
        </w:rPr>
        <w:t>Overblik</w:t>
      </w:r>
    </w:p>
    <w:p w14:paraId="163D6E87" w14:textId="30E52497" w:rsidR="00C13BCA" w:rsidRPr="00927D47" w:rsidRDefault="0002013F" w:rsidP="00A50637">
      <w:pPr>
        <w:rPr>
          <w:lang w:val="da-DK"/>
        </w:rPr>
      </w:pPr>
      <w:r w:rsidRPr="00927D47">
        <w:rPr>
          <w:lang w:val="da-DK"/>
        </w:rPr>
        <w:t xml:space="preserve">Overbliksarket giver </w:t>
      </w:r>
      <w:r w:rsidR="007564F6" w:rsidRPr="00927D47">
        <w:rPr>
          <w:lang w:val="da-DK"/>
        </w:rPr>
        <w:t>en kort introduktion til modellen. På dette ark skriver man, hvilket scenarie man vil redigere</w:t>
      </w:r>
      <w:r w:rsidR="00A45C5E" w:rsidRPr="00927D47">
        <w:rPr>
          <w:lang w:val="da-DK"/>
        </w:rPr>
        <w:t>, og scenari</w:t>
      </w:r>
      <w:r w:rsidR="00F445B2" w:rsidRPr="00927D47">
        <w:rPr>
          <w:lang w:val="da-DK"/>
        </w:rPr>
        <w:t>efilen</w:t>
      </w:r>
      <w:r w:rsidR="00A45C5E" w:rsidRPr="00927D47">
        <w:rPr>
          <w:lang w:val="da-DK"/>
        </w:rPr>
        <w:t xml:space="preserve"> kan åbnes ved at trykke på </w:t>
      </w:r>
      <w:r w:rsidR="00A6383C" w:rsidRPr="00927D47">
        <w:rPr>
          <w:lang w:val="da-DK"/>
        </w:rPr>
        <w:t xml:space="preserve">”Åben scenarie-fil”. </w:t>
      </w:r>
      <w:r w:rsidR="005E1A9A" w:rsidRPr="00927D47">
        <w:rPr>
          <w:lang w:val="da-DK"/>
        </w:rPr>
        <w:t>Der er en oversigt over, hvad der kan ændres i scenariearkene</w:t>
      </w:r>
      <w:r w:rsidR="004E3778" w:rsidRPr="00927D47">
        <w:rPr>
          <w:lang w:val="da-DK"/>
        </w:rPr>
        <w:t>.</w:t>
      </w:r>
    </w:p>
    <w:p w14:paraId="0EC20229" w14:textId="1D04913E" w:rsidR="00705716" w:rsidRPr="00927D47" w:rsidRDefault="002F791D" w:rsidP="00A50637">
      <w:pPr>
        <w:rPr>
          <w:lang w:val="da-DK"/>
        </w:rPr>
      </w:pPr>
      <w:r w:rsidRPr="00927D47">
        <w:rPr>
          <w:lang w:val="da-DK"/>
        </w:rPr>
        <w:t>På arket kan man navngive jordtyperne i modellen</w:t>
      </w:r>
      <w:r w:rsidR="00765D8A" w:rsidRPr="00927D47">
        <w:rPr>
          <w:lang w:val="da-DK"/>
        </w:rPr>
        <w:t>, ændre navngivningen af arealerne, samt ændre årene. Ændring af år og arealnavne er ikke afprøvet og anbefales ikke at anvendes af en begynder.</w:t>
      </w:r>
    </w:p>
    <w:p w14:paraId="58B08145" w14:textId="76C9448E" w:rsidR="004E3778" w:rsidRPr="00927D47" w:rsidRDefault="004E3778" w:rsidP="004E3778">
      <w:pPr>
        <w:pStyle w:val="Heading3"/>
        <w:rPr>
          <w:lang w:val="da-DK"/>
        </w:rPr>
      </w:pPr>
      <w:r w:rsidRPr="00927D47">
        <w:rPr>
          <w:lang w:val="da-DK"/>
        </w:rPr>
        <w:t xml:space="preserve">Processer </w:t>
      </w:r>
      <w:r w:rsidR="006642A3" w:rsidRPr="00927D47">
        <w:rPr>
          <w:lang w:val="da-DK"/>
        </w:rPr>
        <w:t>–</w:t>
      </w:r>
      <w:r w:rsidRPr="00927D47">
        <w:rPr>
          <w:lang w:val="da-DK"/>
        </w:rPr>
        <w:t xml:space="preserve"> data</w:t>
      </w:r>
    </w:p>
    <w:p w14:paraId="4537FD8E" w14:textId="2FB35D7F" w:rsidR="006642A3" w:rsidRPr="004506F8" w:rsidRDefault="006642A3" w:rsidP="006642A3">
      <w:pPr>
        <w:rPr>
          <w:lang w:val="da-DK"/>
        </w:rPr>
      </w:pPr>
      <w:r w:rsidRPr="00927D47">
        <w:rPr>
          <w:lang w:val="da-DK"/>
        </w:rPr>
        <w:t xml:space="preserve">I </w:t>
      </w:r>
      <w:r w:rsidR="00BB1763" w:rsidRPr="00927D47">
        <w:rPr>
          <w:lang w:val="da-DK"/>
        </w:rPr>
        <w:fldChar w:fldCharType="begin" w:fldLock="1"/>
      </w:r>
      <w:r w:rsidR="00BB1763" w:rsidRPr="00927D47">
        <w:rPr>
          <w:lang w:val="da-DK"/>
        </w:rPr>
        <w:instrText xml:space="preserve"> REF _Ref67044305 \h  \* MERGEFORMAT </w:instrText>
      </w:r>
      <w:r w:rsidR="00BB1763" w:rsidRPr="00927D47">
        <w:rPr>
          <w:lang w:val="da-DK"/>
        </w:rPr>
      </w:r>
      <w:r w:rsidR="00BB1763" w:rsidRPr="00927D47">
        <w:rPr>
          <w:lang w:val="da-DK"/>
        </w:rPr>
        <w:fldChar w:fldCharType="separate"/>
      </w:r>
      <w:r w:rsidR="00301507" w:rsidRPr="00301507">
        <w:rPr>
          <w:lang w:val="da-DK"/>
        </w:rPr>
        <w:t>Figur 4</w:t>
      </w:r>
      <w:r w:rsidR="00BB1763" w:rsidRPr="00927D47">
        <w:rPr>
          <w:lang w:val="da-DK"/>
        </w:rPr>
        <w:fldChar w:fldCharType="end"/>
      </w:r>
      <w:r w:rsidR="00BB1763" w:rsidRPr="00927D47">
        <w:rPr>
          <w:lang w:val="da-DK"/>
        </w:rPr>
        <w:t xml:space="preserve"> </w:t>
      </w:r>
      <w:r w:rsidRPr="00927D47">
        <w:rPr>
          <w:lang w:val="da-DK"/>
        </w:rPr>
        <w:t xml:space="preserve">ses </w:t>
      </w:r>
      <w:r w:rsidR="00FE7373" w:rsidRPr="00927D47">
        <w:rPr>
          <w:lang w:val="da-DK"/>
        </w:rPr>
        <w:t>et udsnit af arket</w:t>
      </w:r>
      <w:r w:rsidR="00FE7373" w:rsidRPr="004506F8">
        <w:rPr>
          <w:lang w:val="da-DK"/>
        </w:rPr>
        <w:t xml:space="preserve">. Kolonne A indeholder navnet på processerne og </w:t>
      </w:r>
      <w:r w:rsidR="00751613" w:rsidRPr="004506F8">
        <w:rPr>
          <w:lang w:val="da-DK"/>
        </w:rPr>
        <w:t xml:space="preserve">er en </w:t>
      </w:r>
      <w:r w:rsidR="00A66B74" w:rsidRPr="004506F8">
        <w:rPr>
          <w:lang w:val="da-DK"/>
        </w:rPr>
        <w:t>”</w:t>
      </w:r>
      <w:r w:rsidR="00751613" w:rsidRPr="004506F8">
        <w:rPr>
          <w:lang w:val="da-DK"/>
        </w:rPr>
        <w:t>drop</w:t>
      </w:r>
      <w:r w:rsidR="00A66B74" w:rsidRPr="004506F8">
        <w:rPr>
          <w:lang w:val="da-DK"/>
        </w:rPr>
        <w:t xml:space="preserve"> </w:t>
      </w:r>
      <w:proofErr w:type="spellStart"/>
      <w:r w:rsidR="00751613" w:rsidRPr="004506F8">
        <w:rPr>
          <w:lang w:val="da-DK"/>
        </w:rPr>
        <w:t>down</w:t>
      </w:r>
      <w:proofErr w:type="spellEnd"/>
      <w:r w:rsidR="00A66B74" w:rsidRPr="004506F8">
        <w:rPr>
          <w:lang w:val="da-DK"/>
        </w:rPr>
        <w:t>”</w:t>
      </w:r>
      <w:r w:rsidR="00E833CC" w:rsidRPr="004506F8">
        <w:rPr>
          <w:lang w:val="da-DK"/>
        </w:rPr>
        <w:t>-</w:t>
      </w:r>
      <w:r w:rsidR="00751613" w:rsidRPr="004506F8">
        <w:rPr>
          <w:lang w:val="da-DK"/>
        </w:rPr>
        <w:t xml:space="preserve">menu med elementer fra </w:t>
      </w:r>
      <w:r w:rsidR="00751613" w:rsidRPr="004506F8">
        <w:rPr>
          <w:i/>
          <w:iCs/>
          <w:u w:val="single"/>
          <w:lang w:val="da-DK"/>
        </w:rPr>
        <w:t>Processer</w:t>
      </w:r>
      <w:r w:rsidR="00E73F5B" w:rsidRPr="004506F8">
        <w:rPr>
          <w:i/>
          <w:iCs/>
          <w:u w:val="single"/>
          <w:lang w:val="da-DK"/>
        </w:rPr>
        <w:t xml:space="preserve"> </w:t>
      </w:r>
      <w:r w:rsidR="00751613" w:rsidRPr="004506F8">
        <w:rPr>
          <w:i/>
          <w:iCs/>
          <w:u w:val="single"/>
          <w:lang w:val="da-DK"/>
        </w:rPr>
        <w:t>&amp;</w:t>
      </w:r>
      <w:r w:rsidR="00E73F5B" w:rsidRPr="004506F8">
        <w:rPr>
          <w:i/>
          <w:iCs/>
          <w:u w:val="single"/>
          <w:lang w:val="da-DK"/>
        </w:rPr>
        <w:t xml:space="preserve"> råvarer</w:t>
      </w:r>
      <w:r w:rsidR="00751613" w:rsidRPr="004506F8">
        <w:rPr>
          <w:lang w:val="da-DK"/>
        </w:rPr>
        <w:t xml:space="preserve">-arket. </w:t>
      </w:r>
      <w:r w:rsidR="002A50D2" w:rsidRPr="004506F8">
        <w:rPr>
          <w:lang w:val="da-DK"/>
        </w:rPr>
        <w:t xml:space="preserve">I kolonne B og C angives hhv. om der er tale om </w:t>
      </w:r>
      <w:r w:rsidR="000E32B0" w:rsidRPr="004506F8">
        <w:rPr>
          <w:lang w:val="da-DK"/>
        </w:rPr>
        <w:t xml:space="preserve">en </w:t>
      </w:r>
      <w:r w:rsidR="002A50D2" w:rsidRPr="004506F8">
        <w:rPr>
          <w:lang w:val="da-DK"/>
        </w:rPr>
        <w:t>økologisk</w:t>
      </w:r>
      <w:r w:rsidR="000E32B0" w:rsidRPr="004506F8">
        <w:rPr>
          <w:lang w:val="da-DK"/>
        </w:rPr>
        <w:t xml:space="preserve"> eller </w:t>
      </w:r>
      <w:r w:rsidR="002A50D2" w:rsidRPr="004506F8">
        <w:rPr>
          <w:lang w:val="da-DK"/>
        </w:rPr>
        <w:t>konventionel</w:t>
      </w:r>
      <w:r w:rsidR="000E32B0" w:rsidRPr="004506F8">
        <w:rPr>
          <w:lang w:val="da-DK"/>
        </w:rPr>
        <w:t xml:space="preserve"> proces og hvilken jordbundstype eller skovtype, der er tale om. </w:t>
      </w:r>
      <w:r w:rsidR="0062659F" w:rsidRPr="004506F8">
        <w:rPr>
          <w:lang w:val="da-DK"/>
        </w:rPr>
        <w:t>Felterne kan frit udfyldes</w:t>
      </w:r>
      <w:r w:rsidR="00003750" w:rsidRPr="004506F8">
        <w:rPr>
          <w:lang w:val="da-DK"/>
        </w:rPr>
        <w:t xml:space="preserve">, men bruges i nogle celler i kolonne H:J til udregning. I kolonne D og F angives hvilke </w:t>
      </w:r>
      <w:r w:rsidR="005D09BA">
        <w:rPr>
          <w:lang w:val="da-DK"/>
        </w:rPr>
        <w:t>råvarer</w:t>
      </w:r>
      <w:r w:rsidR="00003750" w:rsidRPr="004506F8">
        <w:rPr>
          <w:lang w:val="da-DK"/>
        </w:rPr>
        <w:t>, der kører ind/</w:t>
      </w:r>
      <w:r w:rsidR="0038567F" w:rsidRPr="004506F8">
        <w:rPr>
          <w:lang w:val="da-DK"/>
        </w:rPr>
        <w:t xml:space="preserve">ud fra processen. Kolonnen er en </w:t>
      </w:r>
      <w:r w:rsidR="00E833CC" w:rsidRPr="004506F8">
        <w:rPr>
          <w:lang w:val="da-DK"/>
        </w:rPr>
        <w:t>”</w:t>
      </w:r>
      <w:r w:rsidR="0038567F" w:rsidRPr="004506F8">
        <w:rPr>
          <w:lang w:val="da-DK"/>
        </w:rPr>
        <w:t>drop</w:t>
      </w:r>
      <w:r w:rsidR="00E833CC" w:rsidRPr="004506F8">
        <w:rPr>
          <w:lang w:val="da-DK"/>
        </w:rPr>
        <w:t xml:space="preserve"> </w:t>
      </w:r>
      <w:proofErr w:type="spellStart"/>
      <w:r w:rsidR="0038567F" w:rsidRPr="004506F8">
        <w:rPr>
          <w:lang w:val="da-DK"/>
        </w:rPr>
        <w:t>down</w:t>
      </w:r>
      <w:proofErr w:type="spellEnd"/>
      <w:r w:rsidR="00E833CC" w:rsidRPr="004506F8">
        <w:rPr>
          <w:lang w:val="da-DK"/>
        </w:rPr>
        <w:t>”-</w:t>
      </w:r>
      <w:r w:rsidR="0038567F" w:rsidRPr="004506F8">
        <w:rPr>
          <w:lang w:val="da-DK"/>
        </w:rPr>
        <w:t xml:space="preserve">menu med elementer fra </w:t>
      </w:r>
      <w:r w:rsidR="0038567F" w:rsidRPr="004506F8">
        <w:rPr>
          <w:i/>
          <w:iCs/>
          <w:u w:val="single"/>
          <w:lang w:val="da-DK"/>
        </w:rPr>
        <w:t>Processer</w:t>
      </w:r>
      <w:r w:rsidR="00E73F5B" w:rsidRPr="004506F8">
        <w:rPr>
          <w:i/>
          <w:iCs/>
          <w:u w:val="single"/>
          <w:lang w:val="da-DK"/>
        </w:rPr>
        <w:t xml:space="preserve"> &amp; råvarer</w:t>
      </w:r>
      <w:r w:rsidR="0038567F" w:rsidRPr="004506F8">
        <w:rPr>
          <w:lang w:val="da-DK"/>
        </w:rPr>
        <w:t xml:space="preserve">-arket. </w:t>
      </w:r>
      <w:r w:rsidR="00F31FC8" w:rsidRPr="004506F8">
        <w:rPr>
          <w:lang w:val="da-DK"/>
        </w:rPr>
        <w:t>Baseret på angivelsen i disse kolonner, udfyldes kolonne E og G automatisk.</w:t>
      </w:r>
    </w:p>
    <w:p w14:paraId="7144797C" w14:textId="44934536" w:rsidR="005D2E06" w:rsidRPr="004506F8" w:rsidRDefault="004779F7" w:rsidP="006642A3">
      <w:pPr>
        <w:rPr>
          <w:lang w:val="da-DK"/>
        </w:rPr>
      </w:pPr>
      <w:r w:rsidRPr="004506F8">
        <w:rPr>
          <w:lang w:val="da-DK"/>
        </w:rPr>
        <w:lastRenderedPageBreak/>
        <w:t xml:space="preserve">Kolonne H:J indeholder data for alle processerne for hvert år i modellen. </w:t>
      </w:r>
      <w:r w:rsidR="00915AC7" w:rsidRPr="004506F8">
        <w:rPr>
          <w:lang w:val="da-DK"/>
        </w:rPr>
        <w:t xml:space="preserve">De fleste celler refererer til andre ark i </w:t>
      </w:r>
      <w:r w:rsidR="00513F93" w:rsidRPr="004506F8">
        <w:rPr>
          <w:lang w:val="da-DK"/>
        </w:rPr>
        <w:t>denne fil</w:t>
      </w:r>
      <w:r w:rsidR="00DB16F1" w:rsidRPr="004506F8">
        <w:rPr>
          <w:lang w:val="da-DK"/>
        </w:rPr>
        <w:t xml:space="preserve"> ved hjælp af formler til udtrækning af det rigtige data. I nogle tilfælde er der angivet en kilde i kolonne K</w:t>
      </w:r>
      <w:r w:rsidR="00513F93" w:rsidRPr="004506F8">
        <w:rPr>
          <w:lang w:val="da-DK"/>
        </w:rPr>
        <w:t xml:space="preserve"> – dette er gjort, hvor data ikke kommer fra andre ark.</w:t>
      </w:r>
      <w:r w:rsidR="00700F2E" w:rsidRPr="004506F8">
        <w:rPr>
          <w:lang w:val="da-DK"/>
        </w:rPr>
        <w:t xml:space="preserve"> Data i kolonnerne H:J er i enheden fra kolonne G divideret med enheden fra kolonne E.</w:t>
      </w:r>
    </w:p>
    <w:p w14:paraId="45CAA058" w14:textId="77777777" w:rsidR="00513F93" w:rsidRPr="004506F8" w:rsidRDefault="006642A3" w:rsidP="00513F93">
      <w:pPr>
        <w:keepNext/>
        <w:ind w:left="-851"/>
      </w:pPr>
      <w:r w:rsidRPr="004506F8">
        <w:rPr>
          <w:noProof/>
          <w:lang w:val="da-DK"/>
        </w:rPr>
        <w:drawing>
          <wp:inline distT="0" distB="0" distL="0" distR="0" wp14:anchorId="251069F3" wp14:editId="2FC5B861">
            <wp:extent cx="6371289" cy="2335530"/>
            <wp:effectExtent l="0" t="0" r="0" b="7620"/>
            <wp:docPr id="2" name="Picture 2" descr="P30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306#yIS1"/>
                    <pic:cNvPicPr/>
                  </pic:nvPicPr>
                  <pic:blipFill rotWithShape="1">
                    <a:blip r:embed="rId38"/>
                    <a:srcRect l="494" t="28094" r="1153" b="7818"/>
                    <a:stretch/>
                  </pic:blipFill>
                  <pic:spPr bwMode="auto">
                    <a:xfrm>
                      <a:off x="0" y="0"/>
                      <a:ext cx="6399486" cy="2345866"/>
                    </a:xfrm>
                    <a:prstGeom prst="rect">
                      <a:avLst/>
                    </a:prstGeom>
                    <a:ln>
                      <a:noFill/>
                    </a:ln>
                    <a:extLst>
                      <a:ext uri="{53640926-AAD7-44D8-BBD7-CCE9431645EC}">
                        <a14:shadowObscured xmlns:a14="http://schemas.microsoft.com/office/drawing/2010/main"/>
                      </a:ext>
                    </a:extLst>
                  </pic:spPr>
                </pic:pic>
              </a:graphicData>
            </a:graphic>
          </wp:inline>
        </w:drawing>
      </w:r>
    </w:p>
    <w:p w14:paraId="496E3712" w14:textId="48A4B1B8" w:rsidR="005E1A9A" w:rsidRPr="00927D47" w:rsidRDefault="00513F93" w:rsidP="00513F93">
      <w:pPr>
        <w:pStyle w:val="Caption"/>
        <w:jc w:val="center"/>
        <w:rPr>
          <w:b w:val="0"/>
          <w:bCs w:val="0"/>
          <w:i/>
          <w:iCs/>
          <w:noProof/>
          <w:color w:val="auto"/>
          <w:lang w:val="da-DK"/>
        </w:rPr>
      </w:pPr>
      <w:bookmarkStart w:id="27" w:name="_Ref67044305"/>
      <w:r w:rsidRPr="004506F8">
        <w:rPr>
          <w:b w:val="0"/>
          <w:bCs w:val="0"/>
          <w:i/>
          <w:iCs/>
          <w:color w:val="auto"/>
          <w:lang w:val="da-DK"/>
        </w:rPr>
        <w:t xml:space="preserve">Figur </w:t>
      </w:r>
      <w:r w:rsidRPr="00927D47">
        <w:rPr>
          <w:b w:val="0"/>
          <w:bCs w:val="0"/>
          <w:i/>
          <w:iCs/>
          <w:color w:val="auto"/>
        </w:rPr>
        <w:fldChar w:fldCharType="begin"/>
      </w:r>
      <w:r w:rsidRPr="00927D47">
        <w:rPr>
          <w:b w:val="0"/>
          <w:bCs w:val="0"/>
          <w:i/>
          <w:iCs/>
          <w:color w:val="auto"/>
          <w:lang w:val="da-DK"/>
        </w:rPr>
        <w:instrText xml:space="preserve"> SEQ Figur \* ARABIC </w:instrText>
      </w:r>
      <w:r w:rsidRPr="00927D47">
        <w:rPr>
          <w:b w:val="0"/>
          <w:bCs w:val="0"/>
          <w:i/>
          <w:iCs/>
          <w:color w:val="auto"/>
        </w:rPr>
        <w:fldChar w:fldCharType="separate"/>
      </w:r>
      <w:r w:rsidR="00861721">
        <w:rPr>
          <w:b w:val="0"/>
          <w:bCs w:val="0"/>
          <w:i/>
          <w:iCs/>
          <w:noProof/>
          <w:color w:val="auto"/>
          <w:lang w:val="da-DK"/>
        </w:rPr>
        <w:t>4</w:t>
      </w:r>
      <w:r w:rsidRPr="00927D47">
        <w:rPr>
          <w:b w:val="0"/>
          <w:bCs w:val="0"/>
          <w:i/>
          <w:iCs/>
          <w:color w:val="auto"/>
        </w:rPr>
        <w:fldChar w:fldCharType="end"/>
      </w:r>
      <w:bookmarkEnd w:id="27"/>
      <w:r w:rsidRPr="00927D47">
        <w:rPr>
          <w:b w:val="0"/>
          <w:bCs w:val="0"/>
          <w:i/>
          <w:iCs/>
          <w:color w:val="auto"/>
          <w:lang w:val="da-DK"/>
        </w:rPr>
        <w:t xml:space="preserve">  Udsnit af </w:t>
      </w:r>
      <w:r w:rsidRPr="00975400">
        <w:rPr>
          <w:b w:val="0"/>
          <w:bCs w:val="0"/>
          <w:i/>
          <w:iCs/>
          <w:color w:val="auto"/>
          <w:u w:val="single"/>
          <w:lang w:val="da-DK"/>
        </w:rPr>
        <w:t xml:space="preserve">Processer </w:t>
      </w:r>
      <w:r w:rsidR="00975400" w:rsidRPr="00975400">
        <w:rPr>
          <w:b w:val="0"/>
          <w:bCs w:val="0"/>
          <w:i/>
          <w:iCs/>
          <w:color w:val="auto"/>
          <w:u w:val="single"/>
          <w:lang w:val="da-DK"/>
        </w:rPr>
        <w:t>–</w:t>
      </w:r>
      <w:r w:rsidRPr="00975400">
        <w:rPr>
          <w:b w:val="0"/>
          <w:bCs w:val="0"/>
          <w:i/>
          <w:iCs/>
          <w:color w:val="auto"/>
          <w:u w:val="single"/>
          <w:lang w:val="da-DK"/>
        </w:rPr>
        <w:t xml:space="preserve"> data</w:t>
      </w:r>
    </w:p>
    <w:p w14:paraId="12F68CB1" w14:textId="7B064EFF" w:rsidR="00842BED" w:rsidRPr="00927D47" w:rsidRDefault="00842BED" w:rsidP="00842BED">
      <w:pPr>
        <w:pStyle w:val="Heading3"/>
        <w:rPr>
          <w:lang w:val="da-DK"/>
        </w:rPr>
      </w:pPr>
      <w:r w:rsidRPr="00927D47">
        <w:rPr>
          <w:lang w:val="da-DK"/>
        </w:rPr>
        <w:t>Processer</w:t>
      </w:r>
      <w:r w:rsidR="000A5ACA" w:rsidRPr="00927D47">
        <w:rPr>
          <w:lang w:val="da-DK"/>
        </w:rPr>
        <w:t xml:space="preserve"> </w:t>
      </w:r>
      <w:r w:rsidRPr="00927D47">
        <w:rPr>
          <w:lang w:val="da-DK"/>
        </w:rPr>
        <w:t>&amp;</w:t>
      </w:r>
      <w:r w:rsidR="000A5ACA" w:rsidRPr="00927D47">
        <w:rPr>
          <w:lang w:val="da-DK"/>
        </w:rPr>
        <w:t xml:space="preserve"> råvarer</w:t>
      </w:r>
      <w:r w:rsidR="00BC7C8A" w:rsidRPr="00927D47">
        <w:rPr>
          <w:lang w:val="da-DK"/>
        </w:rPr>
        <w:t xml:space="preserve"> (avanceret bruger)</w:t>
      </w:r>
    </w:p>
    <w:p w14:paraId="0C662B79" w14:textId="26F24B1E" w:rsidR="000F2904" w:rsidRPr="00927D47" w:rsidRDefault="0099700D" w:rsidP="0099700D">
      <w:pPr>
        <w:rPr>
          <w:lang w:val="da-DK"/>
        </w:rPr>
      </w:pPr>
      <w:r w:rsidRPr="00927D47">
        <w:rPr>
          <w:lang w:val="da-DK"/>
        </w:rPr>
        <w:t>Arket indeholder en tabel med processerne i modellen</w:t>
      </w:r>
      <w:r w:rsidR="00A72AB5" w:rsidRPr="00927D47">
        <w:rPr>
          <w:lang w:val="da-DK"/>
        </w:rPr>
        <w:t xml:space="preserve"> samt en tabel med </w:t>
      </w:r>
      <w:r w:rsidR="00A205FF" w:rsidRPr="00927D47">
        <w:rPr>
          <w:lang w:val="da-DK"/>
        </w:rPr>
        <w:t>råvarer.</w:t>
      </w:r>
      <w:r w:rsidR="000F2904" w:rsidRPr="00927D47">
        <w:rPr>
          <w:lang w:val="da-DK"/>
        </w:rPr>
        <w:t xml:space="preserve"> Arket skal </w:t>
      </w:r>
      <w:r w:rsidR="000F2904" w:rsidRPr="00927D47">
        <w:rPr>
          <w:b/>
          <w:bCs/>
          <w:lang w:val="da-DK"/>
        </w:rPr>
        <w:t>kun</w:t>
      </w:r>
      <w:r w:rsidR="000F2904" w:rsidRPr="00927D47">
        <w:rPr>
          <w:lang w:val="da-DK"/>
        </w:rPr>
        <w:t xml:space="preserve"> bruges, hvis man ønsker at tilføje nye processer eller nye råvarer.</w:t>
      </w:r>
      <w:r w:rsidR="00C8616D">
        <w:rPr>
          <w:lang w:val="da-DK"/>
        </w:rPr>
        <w:t xml:space="preserve"> Se Sektion </w:t>
      </w:r>
      <w:r w:rsidR="00C8616D">
        <w:rPr>
          <w:lang w:val="da-DK"/>
        </w:rPr>
        <w:fldChar w:fldCharType="begin" w:fldLock="1"/>
      </w:r>
      <w:r w:rsidR="00C8616D">
        <w:rPr>
          <w:lang w:val="da-DK"/>
        </w:rPr>
        <w:instrText xml:space="preserve"> REF _Ref83890199 \r \h </w:instrText>
      </w:r>
      <w:r w:rsidR="00C8616D">
        <w:rPr>
          <w:lang w:val="da-DK"/>
        </w:rPr>
      </w:r>
      <w:r w:rsidR="00C8616D">
        <w:rPr>
          <w:lang w:val="da-DK"/>
        </w:rPr>
        <w:fldChar w:fldCharType="separate"/>
      </w:r>
      <w:r w:rsidR="00C8616D">
        <w:rPr>
          <w:lang w:val="da-DK"/>
        </w:rPr>
        <w:t>4</w:t>
      </w:r>
      <w:r w:rsidR="00C8616D">
        <w:rPr>
          <w:lang w:val="da-DK"/>
        </w:rPr>
        <w:fldChar w:fldCharType="end"/>
      </w:r>
      <w:r w:rsidR="00C8616D">
        <w:rPr>
          <w:lang w:val="da-DK"/>
        </w:rPr>
        <w:t xml:space="preserve"> om avancerede </w:t>
      </w:r>
      <w:proofErr w:type="spellStart"/>
      <w:r w:rsidR="00C8616D">
        <w:rPr>
          <w:lang w:val="da-DK"/>
        </w:rPr>
        <w:t>ænringer</w:t>
      </w:r>
      <w:proofErr w:type="spellEnd"/>
      <w:r w:rsidR="00C8616D">
        <w:rPr>
          <w:lang w:val="da-DK"/>
        </w:rPr>
        <w:t>.</w:t>
      </w:r>
    </w:p>
    <w:p w14:paraId="75948C58" w14:textId="20F4D640" w:rsidR="0099700D" w:rsidRPr="00927D47" w:rsidRDefault="00E73F5B" w:rsidP="0099700D">
      <w:pPr>
        <w:rPr>
          <w:lang w:val="da-DK"/>
        </w:rPr>
      </w:pPr>
      <w:r w:rsidRPr="00927D47">
        <w:rPr>
          <w:lang w:val="da-DK"/>
        </w:rPr>
        <w:t xml:space="preserve">I tabellen </w:t>
      </w:r>
      <w:r w:rsidR="009C6A86" w:rsidRPr="00927D47">
        <w:rPr>
          <w:lang w:val="da-DK"/>
        </w:rPr>
        <w:t xml:space="preserve">med processerne er angivet en kolonne </w:t>
      </w:r>
      <w:r w:rsidR="007128C7" w:rsidRPr="00927D47">
        <w:rPr>
          <w:lang w:val="da-DK"/>
        </w:rPr>
        <w:t xml:space="preserve">kaldet ”Inputtype”. Her er angivet, </w:t>
      </w:r>
      <w:r w:rsidR="007068D6" w:rsidRPr="00927D47">
        <w:rPr>
          <w:lang w:val="da-DK"/>
        </w:rPr>
        <w:t xml:space="preserve">hvordan input til processen er udregnet. </w:t>
      </w:r>
      <w:r w:rsidR="00B66084" w:rsidRPr="00927D47">
        <w:rPr>
          <w:lang w:val="da-DK"/>
        </w:rPr>
        <w:t xml:space="preserve">Feltet </w:t>
      </w:r>
      <w:r w:rsidR="00E20DEE" w:rsidRPr="00927D47">
        <w:rPr>
          <w:lang w:val="da-DK"/>
        </w:rPr>
        <w:t>kan udfyldes frit, men t</w:t>
      </w:r>
      <w:r w:rsidR="007068D6" w:rsidRPr="00927D47">
        <w:rPr>
          <w:lang w:val="da-DK"/>
        </w:rPr>
        <w:t xml:space="preserve">yperne ”Direkte input” og ”Resultat” </w:t>
      </w:r>
      <w:r w:rsidR="00B66084" w:rsidRPr="00927D47">
        <w:rPr>
          <w:lang w:val="da-DK"/>
        </w:rPr>
        <w:t>bruges i formler</w:t>
      </w:r>
      <w:r w:rsidR="00127943">
        <w:rPr>
          <w:lang w:val="da-DK"/>
        </w:rPr>
        <w:t>ne</w:t>
      </w:r>
      <w:r w:rsidR="00B66084" w:rsidRPr="00927D47">
        <w:rPr>
          <w:lang w:val="da-DK"/>
        </w:rPr>
        <w:t xml:space="preserve"> i scenariefilerne</w:t>
      </w:r>
      <w:r w:rsidR="00E20DEE" w:rsidRPr="00927D47">
        <w:rPr>
          <w:lang w:val="da-DK"/>
        </w:rPr>
        <w:t>.</w:t>
      </w:r>
      <w:r w:rsidR="00B66084" w:rsidRPr="00927D47">
        <w:rPr>
          <w:lang w:val="da-DK"/>
        </w:rPr>
        <w:t xml:space="preserve"> </w:t>
      </w:r>
    </w:p>
    <w:p w14:paraId="04F9FE05" w14:textId="50EBA019" w:rsidR="00F00E67" w:rsidRPr="00927D47" w:rsidRDefault="00F00E67" w:rsidP="00F00E67">
      <w:pPr>
        <w:pStyle w:val="Heading3"/>
        <w:rPr>
          <w:i/>
          <w:iCs/>
          <w:lang w:val="da-DK"/>
        </w:rPr>
      </w:pPr>
      <w:r w:rsidRPr="00927D47">
        <w:rPr>
          <w:i/>
          <w:iCs/>
          <w:lang w:val="da-DK"/>
        </w:rPr>
        <w:t>Procesdata (baggrund)</w:t>
      </w:r>
    </w:p>
    <w:p w14:paraId="0C07E13D" w14:textId="3BD99D16" w:rsidR="00705716" w:rsidRPr="00927D47" w:rsidRDefault="00F00E67" w:rsidP="0099700D">
      <w:pPr>
        <w:rPr>
          <w:lang w:val="da-DK"/>
        </w:rPr>
      </w:pPr>
      <w:r w:rsidRPr="00927D47">
        <w:rPr>
          <w:lang w:val="da-DK"/>
        </w:rPr>
        <w:t xml:space="preserve">Her ligger baggrundsdata for de processer, hvor et </w:t>
      </w:r>
      <w:r w:rsidR="008E117B" w:rsidRPr="00927D47">
        <w:rPr>
          <w:lang w:val="da-DK"/>
        </w:rPr>
        <w:t>separat</w:t>
      </w:r>
      <w:r w:rsidRPr="00927D47">
        <w:rPr>
          <w:lang w:val="da-DK"/>
        </w:rPr>
        <w:t xml:space="preserve"> ark ikke var nødvendigt</w:t>
      </w:r>
      <w:r w:rsidR="00ED31CF" w:rsidRPr="00927D47">
        <w:rPr>
          <w:lang w:val="da-DK"/>
        </w:rPr>
        <w:t>, men hvor noget af inputdata var nemmest at repræsentere i separate tabeller</w:t>
      </w:r>
      <w:r w:rsidRPr="00927D47">
        <w:rPr>
          <w:lang w:val="da-DK"/>
        </w:rPr>
        <w:t xml:space="preserve">. </w:t>
      </w:r>
      <w:r w:rsidR="008E117B" w:rsidRPr="00927D47">
        <w:rPr>
          <w:lang w:val="da-DK"/>
        </w:rPr>
        <w:t>Her</w:t>
      </w:r>
      <w:r w:rsidRPr="00927D47">
        <w:rPr>
          <w:lang w:val="da-DK"/>
        </w:rPr>
        <w:t xml:space="preserve"> ligger der data på produktion af græsprotein</w:t>
      </w:r>
      <w:r w:rsidR="002F6E94" w:rsidRPr="00927D47">
        <w:rPr>
          <w:lang w:val="da-DK"/>
        </w:rPr>
        <w:t>,</w:t>
      </w:r>
      <w:r w:rsidRPr="00927D47">
        <w:rPr>
          <w:lang w:val="da-DK"/>
        </w:rPr>
        <w:t xml:space="preserve"> returmælk fra mejerierne,</w:t>
      </w:r>
      <w:r w:rsidR="008E117B" w:rsidRPr="00927D47">
        <w:rPr>
          <w:lang w:val="da-DK"/>
        </w:rPr>
        <w:t xml:space="preserve"> </w:t>
      </w:r>
      <w:r w:rsidR="002F6E94" w:rsidRPr="00927D47">
        <w:rPr>
          <w:lang w:val="da-DK"/>
        </w:rPr>
        <w:t>og pyrolyseprocessen</w:t>
      </w:r>
      <w:r w:rsidR="00886F90" w:rsidRPr="00927D47">
        <w:rPr>
          <w:lang w:val="da-DK"/>
        </w:rPr>
        <w:t>.</w:t>
      </w:r>
      <w:r w:rsidR="00ED31CF" w:rsidRPr="00927D47">
        <w:rPr>
          <w:lang w:val="da-DK"/>
        </w:rPr>
        <w:t xml:space="preserve"> </w:t>
      </w:r>
      <w:r w:rsidR="00B34E1B" w:rsidRPr="00927D47">
        <w:rPr>
          <w:lang w:val="da-DK"/>
        </w:rPr>
        <w:t>De</w:t>
      </w:r>
      <w:r w:rsidR="00ED31CF" w:rsidRPr="00927D47">
        <w:rPr>
          <w:lang w:val="da-DK"/>
        </w:rPr>
        <w:t xml:space="preserve"> </w:t>
      </w:r>
      <w:r w:rsidR="0084579A" w:rsidRPr="00927D47">
        <w:rPr>
          <w:lang w:val="da-DK"/>
        </w:rPr>
        <w:t xml:space="preserve">processer, </w:t>
      </w:r>
      <w:r w:rsidR="0030233B" w:rsidRPr="00927D47">
        <w:rPr>
          <w:lang w:val="da-DK"/>
        </w:rPr>
        <w:t xml:space="preserve">der ikke er tilføjet </w:t>
      </w:r>
      <w:r w:rsidR="00F51647" w:rsidRPr="00927D47">
        <w:rPr>
          <w:lang w:val="da-DK"/>
        </w:rPr>
        <w:t>her og ikke har et separat ark</w:t>
      </w:r>
      <w:r w:rsidR="00CF08E2" w:rsidRPr="00927D47">
        <w:rPr>
          <w:lang w:val="da-DK"/>
        </w:rPr>
        <w:t>,</w:t>
      </w:r>
      <w:r w:rsidR="00F51647" w:rsidRPr="00927D47">
        <w:rPr>
          <w:lang w:val="da-DK"/>
        </w:rPr>
        <w:t xml:space="preserve"> er </w:t>
      </w:r>
      <w:r w:rsidR="002068A2" w:rsidRPr="00927D47">
        <w:rPr>
          <w:lang w:val="da-DK"/>
        </w:rPr>
        <w:t>slagterier</w:t>
      </w:r>
      <w:r w:rsidR="00AB7C73" w:rsidRPr="00927D47">
        <w:rPr>
          <w:lang w:val="da-DK"/>
        </w:rPr>
        <w:t xml:space="preserve">, muslinge- og tangfarme, </w:t>
      </w:r>
      <w:r w:rsidR="00493EEB" w:rsidRPr="00927D47">
        <w:rPr>
          <w:lang w:val="da-DK"/>
        </w:rPr>
        <w:t xml:space="preserve">blanding af </w:t>
      </w:r>
      <w:r w:rsidR="00B34E1B" w:rsidRPr="00927D47">
        <w:rPr>
          <w:lang w:val="da-DK"/>
        </w:rPr>
        <w:t>g</w:t>
      </w:r>
      <w:r w:rsidR="00AB7C73" w:rsidRPr="00927D47">
        <w:rPr>
          <w:lang w:val="da-DK"/>
        </w:rPr>
        <w:t>ødning</w:t>
      </w:r>
      <w:r w:rsidR="00B34E1B" w:rsidRPr="00927D47">
        <w:rPr>
          <w:lang w:val="da-DK"/>
        </w:rPr>
        <w:t xml:space="preserve"> og tømmerproduktion</w:t>
      </w:r>
      <w:r w:rsidR="00AB7C73" w:rsidRPr="00927D47">
        <w:rPr>
          <w:lang w:val="da-DK"/>
        </w:rPr>
        <w:t>.</w:t>
      </w:r>
    </w:p>
    <w:p w14:paraId="1B10F16D" w14:textId="0FA8BB08" w:rsidR="00842BED" w:rsidRPr="00927D47" w:rsidRDefault="00842BED" w:rsidP="00842BED">
      <w:pPr>
        <w:pStyle w:val="Heading3"/>
        <w:rPr>
          <w:lang w:val="da-DK"/>
        </w:rPr>
      </w:pPr>
      <w:r w:rsidRPr="00927D47">
        <w:rPr>
          <w:lang w:val="da-DK"/>
        </w:rPr>
        <w:t>Arealanvendelse</w:t>
      </w:r>
    </w:p>
    <w:p w14:paraId="26CABBB5" w14:textId="6875E5CF" w:rsidR="00784CA2" w:rsidRPr="00927D47" w:rsidRDefault="00E04598" w:rsidP="005960E2">
      <w:pPr>
        <w:rPr>
          <w:lang w:val="da-DK"/>
        </w:rPr>
      </w:pPr>
      <w:r w:rsidRPr="00927D47">
        <w:rPr>
          <w:lang w:val="da-DK"/>
        </w:rPr>
        <w:t xml:space="preserve">Dette ark indeholder arealanvendelsen i Danmark med opsplitning i øst og vest. </w:t>
      </w:r>
      <w:r w:rsidR="00E20CD0" w:rsidRPr="00927D47">
        <w:rPr>
          <w:lang w:val="da-DK"/>
        </w:rPr>
        <w:t xml:space="preserve">Arket </w:t>
      </w:r>
      <w:r w:rsidR="00B063DA" w:rsidRPr="00927D47">
        <w:rPr>
          <w:lang w:val="da-DK"/>
        </w:rPr>
        <w:t>oversætter Danmarks Statistiks arealanvendelse til navnene, der bruges i modellen</w:t>
      </w:r>
      <w:r w:rsidR="00C46E70" w:rsidRPr="00927D47">
        <w:rPr>
          <w:lang w:val="da-DK"/>
        </w:rPr>
        <w:t xml:space="preserve">, og udregner </w:t>
      </w:r>
      <w:r w:rsidR="009A7E93" w:rsidRPr="00927D47">
        <w:rPr>
          <w:lang w:val="da-DK"/>
        </w:rPr>
        <w:t xml:space="preserve">fordelingen i øst og vest. Data heri er fra 2018, som er seneste år, hvor Danmarks Statistik har </w:t>
      </w:r>
      <w:r w:rsidR="00C757F6" w:rsidRPr="00927D47">
        <w:rPr>
          <w:lang w:val="da-DK"/>
        </w:rPr>
        <w:t xml:space="preserve">udgivet data for denne tabel (AREALDK). Hvis </w:t>
      </w:r>
      <w:r w:rsidR="00D14FEE" w:rsidRPr="00927D47">
        <w:rPr>
          <w:lang w:val="da-DK"/>
        </w:rPr>
        <w:t>nyere data kan fremskaffes, kan det indsættes i samme format som cellerne C27:</w:t>
      </w:r>
      <w:r w:rsidR="00FC51FE" w:rsidRPr="00927D47">
        <w:rPr>
          <w:lang w:val="da-DK"/>
        </w:rPr>
        <w:t>S52.</w:t>
      </w:r>
    </w:p>
    <w:p w14:paraId="55366143" w14:textId="408019EA" w:rsidR="00705716" w:rsidRPr="00927D47" w:rsidRDefault="006020E4" w:rsidP="005960E2">
      <w:pPr>
        <w:rPr>
          <w:lang w:val="da-DK"/>
        </w:rPr>
      </w:pPr>
      <w:r w:rsidRPr="00927D47">
        <w:rPr>
          <w:lang w:val="da-DK"/>
        </w:rPr>
        <w:lastRenderedPageBreak/>
        <w:t xml:space="preserve">Kategorien </w:t>
      </w:r>
      <w:r w:rsidRPr="00927D47">
        <w:rPr>
          <w:i/>
          <w:iCs/>
          <w:lang w:val="da-DK"/>
        </w:rPr>
        <w:t>skov</w:t>
      </w:r>
      <w:r w:rsidRPr="00927D47">
        <w:rPr>
          <w:lang w:val="da-DK"/>
        </w:rPr>
        <w:t xml:space="preserve"> d</w:t>
      </w:r>
      <w:r w:rsidR="00FD6EBB" w:rsidRPr="00927D47">
        <w:rPr>
          <w:lang w:val="da-DK"/>
        </w:rPr>
        <w:t>æ</w:t>
      </w:r>
      <w:r w:rsidRPr="00927D47">
        <w:rPr>
          <w:lang w:val="da-DK"/>
        </w:rPr>
        <w:t xml:space="preserve">kker over </w:t>
      </w:r>
      <w:r w:rsidR="000E1945" w:rsidRPr="00927D47">
        <w:rPr>
          <w:lang w:val="da-DK"/>
        </w:rPr>
        <w:t>p</w:t>
      </w:r>
      <w:r w:rsidR="00F45815" w:rsidRPr="00927D47">
        <w:rPr>
          <w:lang w:val="da-DK"/>
        </w:rPr>
        <w:t xml:space="preserve">roduktionsskov </w:t>
      </w:r>
      <w:r w:rsidR="000E1945" w:rsidRPr="00927D47">
        <w:rPr>
          <w:lang w:val="da-DK"/>
        </w:rPr>
        <w:t>som opgjort</w:t>
      </w:r>
      <w:r w:rsidR="00F45815" w:rsidRPr="00927D47">
        <w:rPr>
          <w:lang w:val="da-DK"/>
        </w:rPr>
        <w:t xml:space="preserve"> i Danmarks Statistiks Grønne Nationalregnskab, og dækker derfor ikke følgende: skovbevoksede moser (natur), juletræsproduktion (landbrug), permanente græsarealer (landbrug), midlertidigt </w:t>
      </w:r>
      <w:proofErr w:type="spellStart"/>
      <w:r w:rsidR="00F45815" w:rsidRPr="00927D47">
        <w:rPr>
          <w:lang w:val="da-DK"/>
        </w:rPr>
        <w:t>ubevoksede</w:t>
      </w:r>
      <w:proofErr w:type="spellEnd"/>
      <w:r w:rsidR="00F45815" w:rsidRPr="00927D47">
        <w:rPr>
          <w:lang w:val="da-DK"/>
        </w:rPr>
        <w:t xml:space="preserve"> arealer i skove (natur), skovveje og hjælpearealer i skov (byer og veje).</w:t>
      </w:r>
    </w:p>
    <w:p w14:paraId="740AA25C" w14:textId="208448A1" w:rsidR="00842BED" w:rsidRPr="00927D47" w:rsidRDefault="00842BED" w:rsidP="00842BED">
      <w:pPr>
        <w:pStyle w:val="Heading3"/>
        <w:rPr>
          <w:lang w:val="da-DK"/>
        </w:rPr>
      </w:pPr>
      <w:r w:rsidRPr="00927D47">
        <w:rPr>
          <w:lang w:val="da-DK"/>
        </w:rPr>
        <w:t>Jordbundstypefordeling</w:t>
      </w:r>
    </w:p>
    <w:p w14:paraId="44E1EF81" w14:textId="6AC6BA81" w:rsidR="00705716" w:rsidRPr="00927D47" w:rsidRDefault="0023585D" w:rsidP="0023585D">
      <w:pPr>
        <w:rPr>
          <w:lang w:val="da-DK"/>
        </w:rPr>
      </w:pPr>
      <w:r w:rsidRPr="00927D47">
        <w:rPr>
          <w:lang w:val="da-DK"/>
        </w:rPr>
        <w:t xml:space="preserve">I dette ark </w:t>
      </w:r>
      <w:r w:rsidR="0097500D" w:rsidRPr="00927D47">
        <w:rPr>
          <w:lang w:val="da-DK"/>
        </w:rPr>
        <w:t xml:space="preserve">udregnes fordelingen af </w:t>
      </w:r>
      <w:proofErr w:type="spellStart"/>
      <w:r w:rsidR="0097500D" w:rsidRPr="00927D47">
        <w:rPr>
          <w:lang w:val="da-DK"/>
        </w:rPr>
        <w:t>organogene</w:t>
      </w:r>
      <w:proofErr w:type="spellEnd"/>
      <w:r w:rsidR="0097500D" w:rsidRPr="00927D47">
        <w:rPr>
          <w:lang w:val="da-DK"/>
        </w:rPr>
        <w:t xml:space="preserve"> jorde i øst og vest. </w:t>
      </w:r>
      <w:r w:rsidR="00B93F3F" w:rsidRPr="00927D47">
        <w:rPr>
          <w:lang w:val="da-DK"/>
        </w:rPr>
        <w:t xml:space="preserve">Her kan data opdateres, hvis man har adgang til bedre data. </w:t>
      </w:r>
      <w:r w:rsidR="006A03F6" w:rsidRPr="00927D47">
        <w:rPr>
          <w:lang w:val="da-DK"/>
        </w:rPr>
        <w:t>D</w:t>
      </w:r>
      <w:r w:rsidR="00B93F3F" w:rsidRPr="00927D47">
        <w:rPr>
          <w:lang w:val="da-DK"/>
        </w:rPr>
        <w:t>et er en sammensætning af tre forskellige datasæt</w:t>
      </w:r>
      <w:r w:rsidR="006A03F6" w:rsidRPr="00927D47">
        <w:rPr>
          <w:lang w:val="da-DK"/>
        </w:rPr>
        <w:t>, der lige nu bruges for at opnå det nødvendige format</w:t>
      </w:r>
      <w:r w:rsidR="00B93F3F" w:rsidRPr="00927D47">
        <w:rPr>
          <w:lang w:val="da-DK"/>
        </w:rPr>
        <w:t>.</w:t>
      </w:r>
    </w:p>
    <w:p w14:paraId="5703935D" w14:textId="10A56C23" w:rsidR="00842BED" w:rsidRPr="00927D47" w:rsidRDefault="00842BED" w:rsidP="00842BED">
      <w:pPr>
        <w:pStyle w:val="Heading3"/>
        <w:rPr>
          <w:lang w:val="da-DK"/>
        </w:rPr>
      </w:pPr>
      <w:r w:rsidRPr="00927D47">
        <w:rPr>
          <w:lang w:val="da-DK"/>
        </w:rPr>
        <w:t>Afgrødefordeling</w:t>
      </w:r>
    </w:p>
    <w:p w14:paraId="6F2B3794" w14:textId="3352BA1A" w:rsidR="00705716" w:rsidRPr="00927D47" w:rsidRDefault="001339D6" w:rsidP="001339D6">
      <w:pPr>
        <w:rPr>
          <w:lang w:val="da-DK"/>
        </w:rPr>
      </w:pPr>
      <w:r w:rsidRPr="00927D47">
        <w:rPr>
          <w:lang w:val="da-DK"/>
        </w:rPr>
        <w:t xml:space="preserve">I arket oversættes Danmarks Statistiks data på afgrødefordelingen til </w:t>
      </w:r>
      <w:r w:rsidR="00DB7F7C" w:rsidRPr="00927D47">
        <w:rPr>
          <w:lang w:val="da-DK"/>
        </w:rPr>
        <w:t>afgrøderne i modellen. I</w:t>
      </w:r>
      <w:r w:rsidR="000435E7" w:rsidRPr="00927D47">
        <w:rPr>
          <w:lang w:val="da-DK"/>
        </w:rPr>
        <w:t xml:space="preserve"> tabellen fra Danmarks Statistik indskrives i kolonne D ud for </w:t>
      </w:r>
      <w:r w:rsidR="00C717F5" w:rsidRPr="00927D47">
        <w:rPr>
          <w:lang w:val="da-DK"/>
        </w:rPr>
        <w:t xml:space="preserve">hver afgrødetype navnet i modellen. I tabellen fra Danmarks Statistik </w:t>
      </w:r>
      <w:r w:rsidR="0031783D" w:rsidRPr="00927D47">
        <w:rPr>
          <w:lang w:val="da-DK"/>
        </w:rPr>
        <w:t xml:space="preserve">er afgrøderne underopdelt i mange flere typer, end vi har i modellen. Her skrives modelnavnet ind ud for </w:t>
      </w:r>
      <w:r w:rsidR="000370F0" w:rsidRPr="00927D47">
        <w:rPr>
          <w:lang w:val="da-DK"/>
        </w:rPr>
        <w:t>den laveste aggregering, f.eks. skrives ”Korn” ud fra ”Korn i alt” og ikke ”</w:t>
      </w:r>
      <w:proofErr w:type="spellStart"/>
      <w:r w:rsidR="000370F0" w:rsidRPr="00927D47">
        <w:rPr>
          <w:lang w:val="da-DK"/>
        </w:rPr>
        <w:t>Vinterhvede</w:t>
      </w:r>
      <w:proofErr w:type="spellEnd"/>
      <w:r w:rsidR="000370F0" w:rsidRPr="00927D47">
        <w:rPr>
          <w:lang w:val="da-DK"/>
        </w:rPr>
        <w:t>” el.lign.</w:t>
      </w:r>
    </w:p>
    <w:p w14:paraId="3F393F03" w14:textId="7BD57C94" w:rsidR="00842BED" w:rsidRPr="00927D47" w:rsidRDefault="00B375E3" w:rsidP="00842BED">
      <w:pPr>
        <w:pStyle w:val="Heading3"/>
        <w:rPr>
          <w:lang w:val="da-DK"/>
        </w:rPr>
      </w:pPr>
      <w:r w:rsidRPr="00927D47">
        <w:rPr>
          <w:lang w:val="da-DK"/>
        </w:rPr>
        <w:t xml:space="preserve">Afgrødefordeling </w:t>
      </w:r>
      <w:r w:rsidR="008D291F" w:rsidRPr="00927D47">
        <w:rPr>
          <w:lang w:val="da-DK"/>
        </w:rPr>
        <w:t>–</w:t>
      </w:r>
      <w:r w:rsidRPr="00927D47">
        <w:rPr>
          <w:lang w:val="da-DK"/>
        </w:rPr>
        <w:t xml:space="preserve"> jordtype</w:t>
      </w:r>
    </w:p>
    <w:p w14:paraId="64695502" w14:textId="2E38AE26" w:rsidR="00861F53" w:rsidRPr="00927D47" w:rsidRDefault="00376CBA" w:rsidP="008D291F">
      <w:pPr>
        <w:rPr>
          <w:lang w:val="da-DK"/>
        </w:rPr>
      </w:pPr>
      <w:r w:rsidRPr="00927D47">
        <w:rPr>
          <w:lang w:val="da-DK"/>
        </w:rPr>
        <w:t xml:space="preserve">Baseret på </w:t>
      </w:r>
      <w:r w:rsidRPr="00927D47">
        <w:rPr>
          <w:i/>
          <w:iCs/>
          <w:lang w:val="da-DK"/>
        </w:rPr>
        <w:t>Afgrødefordeling</w:t>
      </w:r>
      <w:r w:rsidRPr="00927D47">
        <w:rPr>
          <w:lang w:val="da-DK"/>
        </w:rPr>
        <w:t xml:space="preserve"> samt data fra AU, </w:t>
      </w:r>
      <w:r w:rsidR="00F9298D" w:rsidRPr="00927D47">
        <w:rPr>
          <w:lang w:val="da-DK"/>
        </w:rPr>
        <w:t xml:space="preserve">laves her afgrødefordelingen på jordtype. </w:t>
      </w:r>
      <w:r w:rsidR="007B48C0" w:rsidRPr="00927D47">
        <w:rPr>
          <w:lang w:val="da-DK"/>
        </w:rPr>
        <w:t>Det endelige output er procentvis fordeling af afgrødetypen af hele jordtypens areal</w:t>
      </w:r>
      <w:r w:rsidR="00145444" w:rsidRPr="00927D47">
        <w:rPr>
          <w:lang w:val="da-DK"/>
        </w:rPr>
        <w:t xml:space="preserve"> hhv. øst og vest</w:t>
      </w:r>
      <w:r w:rsidR="00116813" w:rsidRPr="00927D47">
        <w:rPr>
          <w:lang w:val="da-DK"/>
        </w:rPr>
        <w:t xml:space="preserve"> samt total</w:t>
      </w:r>
      <w:r w:rsidR="00873AA0" w:rsidRPr="00927D47">
        <w:rPr>
          <w:lang w:val="da-DK"/>
        </w:rPr>
        <w:t xml:space="preserve"> for hele Danmark</w:t>
      </w:r>
      <w:r w:rsidR="00145444" w:rsidRPr="00927D47">
        <w:rPr>
          <w:lang w:val="da-DK"/>
        </w:rPr>
        <w:t>. Data fra AU er fra GLR-registeret</w:t>
      </w:r>
      <w:r w:rsidR="006A0004" w:rsidRPr="00927D47">
        <w:rPr>
          <w:lang w:val="da-DK"/>
        </w:rPr>
        <w:t xml:space="preserve">, og kan </w:t>
      </w:r>
      <w:r w:rsidR="00873AA0" w:rsidRPr="00927D47">
        <w:rPr>
          <w:lang w:val="da-DK"/>
        </w:rPr>
        <w:t>derfor</w:t>
      </w:r>
      <w:r w:rsidR="006A0004" w:rsidRPr="00927D47">
        <w:rPr>
          <w:lang w:val="da-DK"/>
        </w:rPr>
        <w:t xml:space="preserve"> relativt nemt opdateres.</w:t>
      </w:r>
    </w:p>
    <w:p w14:paraId="123322F8" w14:textId="0575C4CE" w:rsidR="00842BED" w:rsidRPr="00927D47" w:rsidRDefault="00B375E3" w:rsidP="00842BED">
      <w:pPr>
        <w:pStyle w:val="Heading3"/>
        <w:rPr>
          <w:lang w:val="da-DK"/>
        </w:rPr>
      </w:pPr>
      <w:r w:rsidRPr="00927D47">
        <w:rPr>
          <w:lang w:val="da-DK"/>
        </w:rPr>
        <w:t>Afgrødedata</w:t>
      </w:r>
    </w:p>
    <w:p w14:paraId="120BB3CF" w14:textId="0157EC77" w:rsidR="000C38D8" w:rsidRPr="00927D47" w:rsidRDefault="000C38D8" w:rsidP="000C38D8">
      <w:pPr>
        <w:rPr>
          <w:lang w:val="da-DK"/>
        </w:rPr>
      </w:pPr>
      <w:r w:rsidRPr="00927D47">
        <w:rPr>
          <w:lang w:val="da-DK"/>
        </w:rPr>
        <w:t xml:space="preserve">Dette er det centrale ark for processerne for markerne. </w:t>
      </w:r>
      <w:r w:rsidR="000D0FDF" w:rsidRPr="00927D47">
        <w:rPr>
          <w:lang w:val="da-DK"/>
        </w:rPr>
        <w:t>For hver afgrødetype er angivet:</w:t>
      </w:r>
    </w:p>
    <w:p w14:paraId="251740D0" w14:textId="16A56C35" w:rsidR="000D0FDF" w:rsidRPr="00927D47" w:rsidRDefault="000D0FDF" w:rsidP="000D0FDF">
      <w:pPr>
        <w:pStyle w:val="ListParagraph"/>
        <w:numPr>
          <w:ilvl w:val="0"/>
          <w:numId w:val="22"/>
        </w:numPr>
        <w:rPr>
          <w:lang w:val="da-DK"/>
        </w:rPr>
      </w:pPr>
      <w:r w:rsidRPr="00927D47">
        <w:rPr>
          <w:lang w:val="da-DK"/>
        </w:rPr>
        <w:t>Udbytte af hovedafgrøde</w:t>
      </w:r>
    </w:p>
    <w:p w14:paraId="6334FC74" w14:textId="4780B450" w:rsidR="004B1594" w:rsidRPr="004506F8" w:rsidRDefault="004B1594" w:rsidP="000D0FDF">
      <w:pPr>
        <w:pStyle w:val="ListParagraph"/>
        <w:numPr>
          <w:ilvl w:val="0"/>
          <w:numId w:val="22"/>
        </w:numPr>
        <w:rPr>
          <w:lang w:val="da-DK"/>
        </w:rPr>
      </w:pPr>
      <w:r w:rsidRPr="004506F8">
        <w:rPr>
          <w:lang w:val="da-DK"/>
        </w:rPr>
        <w:t>Halmudbytte</w:t>
      </w:r>
    </w:p>
    <w:p w14:paraId="2F92488A" w14:textId="397429EF" w:rsidR="004B1594" w:rsidRPr="004506F8" w:rsidRDefault="004B1594" w:rsidP="000D0FDF">
      <w:pPr>
        <w:pStyle w:val="ListParagraph"/>
        <w:numPr>
          <w:ilvl w:val="0"/>
          <w:numId w:val="22"/>
        </w:numPr>
        <w:rPr>
          <w:lang w:val="da-DK"/>
        </w:rPr>
      </w:pPr>
      <w:r w:rsidRPr="004506F8">
        <w:rPr>
          <w:lang w:val="da-DK"/>
        </w:rPr>
        <w:t>Ændring i udbytter og kvælstofnormer ved økologisk produktion</w:t>
      </w:r>
    </w:p>
    <w:p w14:paraId="38798AB8" w14:textId="37417EDC" w:rsidR="004B1594" w:rsidRPr="004506F8" w:rsidRDefault="004B1594" w:rsidP="000D0FDF">
      <w:pPr>
        <w:pStyle w:val="ListParagraph"/>
        <w:numPr>
          <w:ilvl w:val="0"/>
          <w:numId w:val="22"/>
        </w:numPr>
        <w:rPr>
          <w:lang w:val="da-DK"/>
        </w:rPr>
      </w:pPr>
      <w:r w:rsidRPr="004506F8">
        <w:rPr>
          <w:lang w:val="da-DK"/>
        </w:rPr>
        <w:t>Kvælstofnorm fordelt på jordtype</w:t>
      </w:r>
    </w:p>
    <w:p w14:paraId="66AC89E6" w14:textId="4846C184" w:rsidR="004B1594" w:rsidRPr="004506F8" w:rsidRDefault="009C1F52" w:rsidP="000D0FDF">
      <w:pPr>
        <w:pStyle w:val="ListParagraph"/>
        <w:numPr>
          <w:ilvl w:val="0"/>
          <w:numId w:val="22"/>
        </w:numPr>
        <w:rPr>
          <w:lang w:val="da-DK"/>
        </w:rPr>
      </w:pPr>
      <w:r w:rsidRPr="004506F8">
        <w:rPr>
          <w:lang w:val="da-DK"/>
        </w:rPr>
        <w:t>Årlig udledning af CO2-emissioner fordelt på jordtype</w:t>
      </w:r>
    </w:p>
    <w:p w14:paraId="68D6CDC6" w14:textId="2809A519" w:rsidR="00861F53" w:rsidRPr="0073209E" w:rsidRDefault="008C6A7E" w:rsidP="00077D5D">
      <w:pPr>
        <w:rPr>
          <w:lang w:val="da-DK"/>
        </w:rPr>
      </w:pPr>
      <w:r w:rsidRPr="004506F8">
        <w:rPr>
          <w:lang w:val="da-DK"/>
        </w:rPr>
        <w:t xml:space="preserve">Alle </w:t>
      </w:r>
      <w:r w:rsidR="00671C45" w:rsidRPr="004506F8">
        <w:rPr>
          <w:lang w:val="da-DK"/>
        </w:rPr>
        <w:t xml:space="preserve">tal kan opdateres, hvis mere retvisende tal haves eller findes på et senere tidspunkt. </w:t>
      </w:r>
      <w:r w:rsidR="00077D5D" w:rsidRPr="004506F8">
        <w:rPr>
          <w:lang w:val="da-DK"/>
        </w:rPr>
        <w:t>Emissionerne inkluderer mindre CO2 fra nedbrydning, øget metan, mindre lattergas, sparet N-gødning, sparet ammoniakfordampning, og reduceret N-udvaskning</w:t>
      </w:r>
      <w:r w:rsidR="000D10C3" w:rsidRPr="004506F8">
        <w:rPr>
          <w:lang w:val="da-DK"/>
        </w:rPr>
        <w:t xml:space="preserve"> og tallene stammer alle fra </w:t>
      </w:r>
      <w:r w:rsidR="00B37066" w:rsidRPr="004506F8">
        <w:rPr>
          <w:lang w:val="da-DK"/>
        </w:rPr>
        <w:t>”Virkemidler til reduktion af klimagasser i landbruget”.</w:t>
      </w:r>
      <w:r w:rsidRPr="004506F8">
        <w:rPr>
          <w:lang w:val="da-DK"/>
        </w:rPr>
        <w:t xml:space="preserve"> Hvis der kommer en opdatering af denne rapport, kan disse lægges ind her.</w:t>
      </w:r>
      <w:r w:rsidR="0061538E" w:rsidRPr="004506F8">
        <w:rPr>
          <w:lang w:val="da-DK"/>
        </w:rPr>
        <w:t xml:space="preserve"> Derudover er </w:t>
      </w:r>
      <w:r w:rsidR="0035083D">
        <w:rPr>
          <w:lang w:val="da-DK"/>
        </w:rPr>
        <w:t xml:space="preserve">der </w:t>
      </w:r>
      <w:r w:rsidR="0061538E" w:rsidRPr="004506F8">
        <w:rPr>
          <w:lang w:val="da-DK"/>
        </w:rPr>
        <w:t xml:space="preserve">inkluderet data fra </w:t>
      </w:r>
      <w:proofErr w:type="spellStart"/>
      <w:r w:rsidR="0061538E" w:rsidRPr="004506F8">
        <w:rPr>
          <w:lang w:val="da-DK"/>
        </w:rPr>
        <w:t>Denmark’s</w:t>
      </w:r>
      <w:proofErr w:type="spellEnd"/>
      <w:r w:rsidR="0061538E" w:rsidRPr="004506F8">
        <w:rPr>
          <w:lang w:val="da-DK"/>
        </w:rPr>
        <w:t xml:space="preserve"> emission </w:t>
      </w:r>
      <w:proofErr w:type="spellStart"/>
      <w:r w:rsidR="0061538E" w:rsidRPr="004506F8">
        <w:rPr>
          <w:lang w:val="da-DK"/>
        </w:rPr>
        <w:t>inventory</w:t>
      </w:r>
      <w:proofErr w:type="spellEnd"/>
      <w:r w:rsidR="0061538E" w:rsidRPr="004506F8">
        <w:rPr>
          <w:lang w:val="da-DK"/>
        </w:rPr>
        <w:t xml:space="preserve"> </w:t>
      </w:r>
      <w:proofErr w:type="spellStart"/>
      <w:r w:rsidR="0061538E" w:rsidRPr="004506F8">
        <w:rPr>
          <w:lang w:val="da-DK"/>
        </w:rPr>
        <w:t>report</w:t>
      </w:r>
      <w:proofErr w:type="spellEnd"/>
      <w:r w:rsidR="0061538E" w:rsidRPr="004506F8">
        <w:rPr>
          <w:lang w:val="da-DK"/>
        </w:rPr>
        <w:t xml:space="preserve"> 2020, hvor </w:t>
      </w:r>
      <w:r w:rsidR="006934AB" w:rsidRPr="004506F8">
        <w:rPr>
          <w:lang w:val="da-DK"/>
        </w:rPr>
        <w:t>den samlede udledning fra Danmarks landbrug er opgjort.</w:t>
      </w:r>
      <w:r w:rsidR="00DC0723" w:rsidRPr="004506F8">
        <w:rPr>
          <w:lang w:val="da-DK"/>
        </w:rPr>
        <w:t xml:space="preserve"> D</w:t>
      </w:r>
      <w:r w:rsidR="00D23BC4" w:rsidRPr="004506F8">
        <w:rPr>
          <w:lang w:val="da-DK"/>
        </w:rPr>
        <w:t xml:space="preserve">et resulterende tal per hektar er tilføjet de </w:t>
      </w:r>
      <w:r w:rsidR="00D23BC4" w:rsidRPr="0073209E">
        <w:rPr>
          <w:lang w:val="da-DK"/>
        </w:rPr>
        <w:t>mere detaljerede tal per jordtype</w:t>
      </w:r>
      <w:r w:rsidR="00192669" w:rsidRPr="0073209E">
        <w:rPr>
          <w:lang w:val="da-DK"/>
        </w:rPr>
        <w:t>,</w:t>
      </w:r>
      <w:r w:rsidR="00B501CF" w:rsidRPr="0073209E">
        <w:rPr>
          <w:lang w:val="da-DK"/>
        </w:rPr>
        <w:t xml:space="preserve"> så landbruget når op på ca. 15</w:t>
      </w:r>
      <w:r w:rsidR="00192669" w:rsidRPr="0073209E">
        <w:rPr>
          <w:lang w:val="da-DK"/>
        </w:rPr>
        <w:t>,</w:t>
      </w:r>
      <w:r w:rsidR="00B501CF" w:rsidRPr="0073209E">
        <w:rPr>
          <w:lang w:val="da-DK"/>
        </w:rPr>
        <w:t>5 mio. ton CO2-ækvivalenter</w:t>
      </w:r>
      <w:r w:rsidR="006A1D8F" w:rsidRPr="0073209E">
        <w:rPr>
          <w:lang w:val="da-DK"/>
        </w:rPr>
        <w:t xml:space="preserve"> i 2019</w:t>
      </w:r>
      <w:r w:rsidR="00B501CF" w:rsidRPr="0073209E">
        <w:rPr>
          <w:lang w:val="da-DK"/>
        </w:rPr>
        <w:t>.</w:t>
      </w:r>
    </w:p>
    <w:p w14:paraId="4ED14581" w14:textId="4569BA6A" w:rsidR="00842BED" w:rsidRPr="0073209E" w:rsidRDefault="00243524" w:rsidP="00842BED">
      <w:pPr>
        <w:pStyle w:val="Heading3"/>
        <w:rPr>
          <w:lang w:val="da-DK"/>
        </w:rPr>
      </w:pPr>
      <w:r w:rsidRPr="0073209E">
        <w:rPr>
          <w:lang w:val="da-DK"/>
        </w:rPr>
        <w:t>Foder</w:t>
      </w:r>
    </w:p>
    <w:p w14:paraId="2853D870" w14:textId="1D752CF1" w:rsidR="00861F53" w:rsidRPr="0073209E" w:rsidRDefault="00910F2D" w:rsidP="00671C45">
      <w:pPr>
        <w:rPr>
          <w:lang w:val="da-DK"/>
        </w:rPr>
      </w:pPr>
      <w:r w:rsidRPr="0073209E">
        <w:rPr>
          <w:lang w:val="da-DK"/>
        </w:rPr>
        <w:t>Her udregnes foderenheder per ton input ud fra data fra Danmarks Statistik</w:t>
      </w:r>
      <w:r w:rsidR="00FE502D" w:rsidRPr="0073209E">
        <w:rPr>
          <w:lang w:val="da-DK"/>
        </w:rPr>
        <w:t xml:space="preserve"> og for de resterende input data er data samlet ind fra andre kilder</w:t>
      </w:r>
      <w:r w:rsidRPr="0073209E">
        <w:rPr>
          <w:lang w:val="da-DK"/>
        </w:rPr>
        <w:t xml:space="preserve">. </w:t>
      </w:r>
      <w:r w:rsidR="00FE502D" w:rsidRPr="0073209E">
        <w:rPr>
          <w:lang w:val="da-DK"/>
        </w:rPr>
        <w:t>Herfra udregnes også de</w:t>
      </w:r>
      <w:r w:rsidR="00986114" w:rsidRPr="0073209E">
        <w:rPr>
          <w:lang w:val="da-DK"/>
        </w:rPr>
        <w:t>t</w:t>
      </w:r>
      <w:r w:rsidR="00FE502D" w:rsidRPr="0073209E">
        <w:rPr>
          <w:lang w:val="da-DK"/>
        </w:rPr>
        <w:t xml:space="preserve"> procentvise forbrug</w:t>
      </w:r>
      <w:r w:rsidR="00986114" w:rsidRPr="0073209E">
        <w:rPr>
          <w:lang w:val="da-DK"/>
        </w:rPr>
        <w:t xml:space="preserve"> af fodertypen i Danmark. Data fra Danmarks Statistik er for 2018:2019, men kan relativt nemt opdateres ved </w:t>
      </w:r>
      <w:r w:rsidR="00986114" w:rsidRPr="0073209E">
        <w:rPr>
          <w:lang w:val="da-DK"/>
        </w:rPr>
        <w:lastRenderedPageBreak/>
        <w:t xml:space="preserve">blot at hente nyt data ind i samme format. </w:t>
      </w:r>
      <w:r w:rsidR="00A638DE" w:rsidRPr="0073209E">
        <w:rPr>
          <w:lang w:val="da-DK"/>
        </w:rPr>
        <w:t>Kolonnerne D, G, H og K er alle udregnet i arket</w:t>
      </w:r>
      <w:r w:rsidR="00140789">
        <w:rPr>
          <w:lang w:val="da-DK"/>
        </w:rPr>
        <w:t>,</w:t>
      </w:r>
      <w:r w:rsidR="00A638DE" w:rsidRPr="0073209E">
        <w:rPr>
          <w:lang w:val="da-DK"/>
        </w:rPr>
        <w:t xml:space="preserve"> og </w:t>
      </w:r>
      <w:r w:rsidR="00140789">
        <w:rPr>
          <w:lang w:val="da-DK"/>
        </w:rPr>
        <w:t xml:space="preserve">de </w:t>
      </w:r>
      <w:r w:rsidR="00A638DE" w:rsidRPr="0073209E">
        <w:rPr>
          <w:lang w:val="da-DK"/>
        </w:rPr>
        <w:t xml:space="preserve">skal </w:t>
      </w:r>
      <w:r w:rsidR="00140789">
        <w:rPr>
          <w:lang w:val="da-DK"/>
        </w:rPr>
        <w:t>derfor</w:t>
      </w:r>
      <w:r w:rsidR="00A638DE" w:rsidRPr="0073209E">
        <w:rPr>
          <w:lang w:val="da-DK"/>
        </w:rPr>
        <w:t xml:space="preserve"> ikke overskrives af nyt data.</w:t>
      </w:r>
    </w:p>
    <w:p w14:paraId="4D6455A8" w14:textId="3F7CF59C" w:rsidR="00842BED" w:rsidRPr="0073209E" w:rsidRDefault="00243524" w:rsidP="00842BED">
      <w:pPr>
        <w:pStyle w:val="Heading3"/>
        <w:rPr>
          <w:lang w:val="da-DK"/>
        </w:rPr>
      </w:pPr>
      <w:r w:rsidRPr="0073209E">
        <w:rPr>
          <w:lang w:val="da-DK"/>
        </w:rPr>
        <w:t>Dyrehold</w:t>
      </w:r>
    </w:p>
    <w:p w14:paraId="37E737D7" w14:textId="7360E5D6" w:rsidR="001C53E4" w:rsidRPr="004506F8" w:rsidRDefault="002565AF" w:rsidP="001C53E4">
      <w:pPr>
        <w:rPr>
          <w:lang w:val="da-DK"/>
        </w:rPr>
      </w:pPr>
      <w:r w:rsidRPr="004506F8">
        <w:rPr>
          <w:lang w:val="da-DK"/>
        </w:rPr>
        <w:t xml:space="preserve">Her udregnes al input data på dyrehold </w:t>
      </w:r>
      <w:r w:rsidR="002A1DC3" w:rsidRPr="004506F8">
        <w:rPr>
          <w:lang w:val="da-DK"/>
        </w:rPr>
        <w:t xml:space="preserve">(svin, kvæg og fjerkræ) </w:t>
      </w:r>
      <w:r w:rsidR="00E2636D" w:rsidRPr="004506F8">
        <w:rPr>
          <w:lang w:val="da-DK"/>
        </w:rPr>
        <w:t xml:space="preserve">i modellen. Data bliver herefter overført til </w:t>
      </w:r>
      <w:r w:rsidR="00E2636D" w:rsidRPr="004506F8">
        <w:rPr>
          <w:i/>
          <w:iCs/>
          <w:u w:val="single"/>
          <w:lang w:val="da-DK"/>
        </w:rPr>
        <w:t>Processer &amp; data</w:t>
      </w:r>
      <w:r w:rsidR="00B56E59" w:rsidRPr="004506F8">
        <w:rPr>
          <w:lang w:val="da-DK"/>
        </w:rPr>
        <w:t xml:space="preserve">. </w:t>
      </w:r>
      <w:r w:rsidR="000B6BF4" w:rsidRPr="004506F8">
        <w:rPr>
          <w:lang w:val="da-DK"/>
        </w:rPr>
        <w:t xml:space="preserve">Af arket fremgår følgende </w:t>
      </w:r>
      <w:r w:rsidR="00E84CFB" w:rsidRPr="004506F8">
        <w:rPr>
          <w:lang w:val="da-DK"/>
        </w:rPr>
        <w:t>data:</w:t>
      </w:r>
    </w:p>
    <w:p w14:paraId="00332C62" w14:textId="071DA543" w:rsidR="00E84CFB" w:rsidRPr="004506F8" w:rsidRDefault="00E84CFB" w:rsidP="00E84CFB">
      <w:pPr>
        <w:pStyle w:val="ListParagraph"/>
        <w:numPr>
          <w:ilvl w:val="0"/>
          <w:numId w:val="22"/>
        </w:numPr>
        <w:rPr>
          <w:lang w:val="da-DK"/>
        </w:rPr>
      </w:pPr>
      <w:r w:rsidRPr="004506F8">
        <w:rPr>
          <w:lang w:val="da-DK"/>
        </w:rPr>
        <w:t xml:space="preserve">Fordeling af </w:t>
      </w:r>
      <w:r w:rsidR="002A1DC3" w:rsidRPr="004506F8">
        <w:rPr>
          <w:lang w:val="da-DK"/>
        </w:rPr>
        <w:t xml:space="preserve">dyrehold </w:t>
      </w:r>
      <w:r w:rsidRPr="004506F8">
        <w:rPr>
          <w:lang w:val="da-DK"/>
        </w:rPr>
        <w:t>i øst og vest</w:t>
      </w:r>
      <w:r w:rsidR="002A1DC3" w:rsidRPr="004506F8">
        <w:rPr>
          <w:lang w:val="da-DK"/>
        </w:rPr>
        <w:t>, herunder økologisk og konventionel</w:t>
      </w:r>
    </w:p>
    <w:p w14:paraId="62F2F63E" w14:textId="77777777" w:rsidR="00E84CFB" w:rsidRPr="004506F8" w:rsidRDefault="00E84CFB" w:rsidP="00E84CFB">
      <w:pPr>
        <w:pStyle w:val="ListParagraph"/>
        <w:numPr>
          <w:ilvl w:val="0"/>
          <w:numId w:val="22"/>
        </w:numPr>
        <w:rPr>
          <w:lang w:val="da-DK"/>
        </w:rPr>
      </w:pPr>
      <w:r w:rsidRPr="004506F8">
        <w:rPr>
          <w:lang w:val="da-DK"/>
        </w:rPr>
        <w:t>Foderenheder per dyr per år</w:t>
      </w:r>
    </w:p>
    <w:p w14:paraId="78F716C2" w14:textId="707B8562" w:rsidR="00E34349" w:rsidRPr="004506F8" w:rsidRDefault="00E84CFB" w:rsidP="00E84CFB">
      <w:pPr>
        <w:pStyle w:val="ListParagraph"/>
        <w:numPr>
          <w:ilvl w:val="0"/>
          <w:numId w:val="22"/>
        </w:numPr>
        <w:rPr>
          <w:lang w:val="da-DK"/>
        </w:rPr>
      </w:pPr>
      <w:r w:rsidRPr="004506F8">
        <w:rPr>
          <w:lang w:val="da-DK"/>
        </w:rPr>
        <w:t>Slagtedyr</w:t>
      </w:r>
      <w:r w:rsidR="00E34349" w:rsidRPr="004506F8">
        <w:rPr>
          <w:lang w:val="da-DK"/>
        </w:rPr>
        <w:t xml:space="preserve"> produceret per dyr per år</w:t>
      </w:r>
    </w:p>
    <w:p w14:paraId="5D520BE1" w14:textId="68746730" w:rsidR="00E34349" w:rsidRPr="004506F8" w:rsidRDefault="00E34349" w:rsidP="00E84CFB">
      <w:pPr>
        <w:pStyle w:val="ListParagraph"/>
        <w:numPr>
          <w:ilvl w:val="0"/>
          <w:numId w:val="22"/>
        </w:numPr>
        <w:rPr>
          <w:lang w:val="da-DK"/>
        </w:rPr>
      </w:pPr>
      <w:r w:rsidRPr="004506F8">
        <w:rPr>
          <w:lang w:val="da-DK"/>
        </w:rPr>
        <w:t>M</w:t>
      </w:r>
      <w:r w:rsidR="00E84CFB" w:rsidRPr="004506F8">
        <w:rPr>
          <w:lang w:val="da-DK"/>
        </w:rPr>
        <w:t>ælk</w:t>
      </w:r>
      <w:r w:rsidRPr="004506F8">
        <w:rPr>
          <w:lang w:val="da-DK"/>
        </w:rPr>
        <w:t xml:space="preserve"> produceret per dyr per år</w:t>
      </w:r>
    </w:p>
    <w:p w14:paraId="3C0F008F" w14:textId="77777777" w:rsidR="00E34349" w:rsidRPr="004506F8" w:rsidRDefault="00E34349" w:rsidP="00E84CFB">
      <w:pPr>
        <w:pStyle w:val="ListParagraph"/>
        <w:numPr>
          <w:ilvl w:val="0"/>
          <w:numId w:val="22"/>
        </w:numPr>
        <w:rPr>
          <w:lang w:val="da-DK"/>
        </w:rPr>
      </w:pPr>
      <w:r w:rsidRPr="004506F8">
        <w:rPr>
          <w:lang w:val="da-DK"/>
        </w:rPr>
        <w:t>Æ</w:t>
      </w:r>
      <w:r w:rsidR="00E84CFB" w:rsidRPr="004506F8">
        <w:rPr>
          <w:lang w:val="da-DK"/>
        </w:rPr>
        <w:t>g</w:t>
      </w:r>
      <w:r w:rsidRPr="004506F8">
        <w:rPr>
          <w:lang w:val="da-DK"/>
        </w:rPr>
        <w:t xml:space="preserve"> produceret per dyr per år</w:t>
      </w:r>
    </w:p>
    <w:p w14:paraId="1B987F6E" w14:textId="77777777" w:rsidR="00E34349" w:rsidRPr="004506F8" w:rsidRDefault="00E34349" w:rsidP="00E84CFB">
      <w:pPr>
        <w:pStyle w:val="ListParagraph"/>
        <w:numPr>
          <w:ilvl w:val="0"/>
          <w:numId w:val="22"/>
        </w:numPr>
        <w:rPr>
          <w:lang w:val="da-DK"/>
        </w:rPr>
      </w:pPr>
      <w:r w:rsidRPr="004506F8">
        <w:rPr>
          <w:lang w:val="da-DK"/>
        </w:rPr>
        <w:t>G</w:t>
      </w:r>
      <w:r w:rsidR="00E84CFB" w:rsidRPr="004506F8">
        <w:rPr>
          <w:lang w:val="da-DK"/>
        </w:rPr>
        <w:t>ylle</w:t>
      </w:r>
      <w:r w:rsidRPr="004506F8">
        <w:rPr>
          <w:lang w:val="da-DK"/>
        </w:rPr>
        <w:t xml:space="preserve"> produceret per dyr per år</w:t>
      </w:r>
    </w:p>
    <w:p w14:paraId="44874A6C" w14:textId="77777777" w:rsidR="00E34349" w:rsidRPr="004506F8" w:rsidRDefault="00E34349" w:rsidP="00E84CFB">
      <w:pPr>
        <w:pStyle w:val="ListParagraph"/>
        <w:numPr>
          <w:ilvl w:val="0"/>
          <w:numId w:val="22"/>
        </w:numPr>
        <w:rPr>
          <w:lang w:val="da-DK"/>
        </w:rPr>
      </w:pPr>
      <w:r w:rsidRPr="004506F8">
        <w:rPr>
          <w:lang w:val="da-DK"/>
        </w:rPr>
        <w:t>D</w:t>
      </w:r>
      <w:r w:rsidR="00E84CFB" w:rsidRPr="004506F8">
        <w:rPr>
          <w:lang w:val="da-DK"/>
        </w:rPr>
        <w:t>ybstrøelse</w:t>
      </w:r>
      <w:r w:rsidRPr="004506F8">
        <w:rPr>
          <w:lang w:val="da-DK"/>
        </w:rPr>
        <w:t xml:space="preserve"> produceret per dyr per år</w:t>
      </w:r>
    </w:p>
    <w:p w14:paraId="6F55D138" w14:textId="77777777" w:rsidR="00E34349" w:rsidRPr="004506F8" w:rsidRDefault="00E34349" w:rsidP="00E84CFB">
      <w:pPr>
        <w:pStyle w:val="ListParagraph"/>
        <w:numPr>
          <w:ilvl w:val="0"/>
          <w:numId w:val="22"/>
        </w:numPr>
        <w:rPr>
          <w:lang w:val="da-DK"/>
        </w:rPr>
      </w:pPr>
      <w:r w:rsidRPr="004506F8">
        <w:rPr>
          <w:lang w:val="da-DK"/>
        </w:rPr>
        <w:t>H</w:t>
      </w:r>
      <w:r w:rsidR="00E84CFB" w:rsidRPr="004506F8">
        <w:rPr>
          <w:lang w:val="da-DK"/>
        </w:rPr>
        <w:t>almforbrug</w:t>
      </w:r>
      <w:r w:rsidRPr="004506F8">
        <w:rPr>
          <w:lang w:val="da-DK"/>
        </w:rPr>
        <w:t xml:space="preserve"> per dyr per år</w:t>
      </w:r>
    </w:p>
    <w:p w14:paraId="2CBA92AB" w14:textId="23798E62" w:rsidR="00E84CFB" w:rsidRPr="004506F8" w:rsidRDefault="00E84CFB" w:rsidP="00E84CFB">
      <w:pPr>
        <w:pStyle w:val="ListParagraph"/>
        <w:numPr>
          <w:ilvl w:val="0"/>
          <w:numId w:val="22"/>
        </w:numPr>
        <w:rPr>
          <w:lang w:val="da-DK"/>
        </w:rPr>
      </w:pPr>
      <w:r w:rsidRPr="004506F8">
        <w:rPr>
          <w:lang w:val="da-DK"/>
        </w:rPr>
        <w:t>CO2-udledning</w:t>
      </w:r>
      <w:r w:rsidR="002A1DC3" w:rsidRPr="004506F8">
        <w:rPr>
          <w:lang w:val="da-DK"/>
        </w:rPr>
        <w:t xml:space="preserve"> per dyr per år</w:t>
      </w:r>
    </w:p>
    <w:p w14:paraId="1251C953" w14:textId="5A62C0CF" w:rsidR="00861F53" w:rsidRPr="0073209E" w:rsidRDefault="002A1DC3" w:rsidP="00E34349">
      <w:pPr>
        <w:rPr>
          <w:lang w:val="da-DK"/>
        </w:rPr>
      </w:pPr>
      <w:r w:rsidRPr="004506F8">
        <w:rPr>
          <w:lang w:val="da-DK"/>
        </w:rPr>
        <w:t>Al data på nær først punkt skal opgøre</w:t>
      </w:r>
      <w:r w:rsidR="0055177A" w:rsidRPr="004506F8">
        <w:rPr>
          <w:lang w:val="da-DK"/>
        </w:rPr>
        <w:t>s</w:t>
      </w:r>
      <w:r w:rsidRPr="004506F8">
        <w:rPr>
          <w:lang w:val="da-DK"/>
        </w:rPr>
        <w:t xml:space="preserve"> per dyr per år. ”Dyr” her refererer til antal dyr på et år,</w:t>
      </w:r>
      <w:r w:rsidR="00537D52" w:rsidRPr="004506F8">
        <w:rPr>
          <w:lang w:val="da-DK"/>
        </w:rPr>
        <w:t xml:space="preserve"> så f.eks. er mælk ikke opgjort per malkeko</w:t>
      </w:r>
      <w:r w:rsidR="00896DAA" w:rsidRPr="004506F8">
        <w:rPr>
          <w:lang w:val="da-DK"/>
        </w:rPr>
        <w:t xml:space="preserve"> men på et gennemsnitsdyr i kvægstalden</w:t>
      </w:r>
      <w:r w:rsidR="005400A1" w:rsidRPr="004506F8">
        <w:rPr>
          <w:lang w:val="da-DK"/>
        </w:rPr>
        <w:t xml:space="preserve">. Det data, der var svært at finde </w:t>
      </w:r>
      <w:r w:rsidR="001024C9" w:rsidRPr="004506F8">
        <w:rPr>
          <w:lang w:val="da-DK"/>
        </w:rPr>
        <w:t xml:space="preserve">i det rigtige format er – i det omfang det var muligt – </w:t>
      </w:r>
      <w:r w:rsidR="005400A1" w:rsidRPr="004506F8">
        <w:rPr>
          <w:lang w:val="da-DK"/>
        </w:rPr>
        <w:t>blevet</w:t>
      </w:r>
      <w:r w:rsidR="001024C9" w:rsidRPr="004506F8">
        <w:rPr>
          <w:lang w:val="da-DK"/>
        </w:rPr>
        <w:t xml:space="preserve"> </w:t>
      </w:r>
      <w:r w:rsidR="005400A1" w:rsidRPr="004506F8">
        <w:rPr>
          <w:lang w:val="da-DK"/>
        </w:rPr>
        <w:t>kalibreret</w:t>
      </w:r>
      <w:r w:rsidR="00B43A65">
        <w:rPr>
          <w:lang w:val="da-DK"/>
        </w:rPr>
        <w:t>, så resultatet</w:t>
      </w:r>
      <w:r w:rsidR="005400A1" w:rsidRPr="004506F8">
        <w:rPr>
          <w:lang w:val="da-DK"/>
        </w:rPr>
        <w:t xml:space="preserve"> matche</w:t>
      </w:r>
      <w:r w:rsidR="00947ED5">
        <w:rPr>
          <w:lang w:val="da-DK"/>
        </w:rPr>
        <w:t>r</w:t>
      </w:r>
      <w:r w:rsidR="005400A1" w:rsidRPr="004506F8">
        <w:rPr>
          <w:lang w:val="da-DK"/>
        </w:rPr>
        <w:t xml:space="preserve"> </w:t>
      </w:r>
      <w:r w:rsidR="005400A1" w:rsidRPr="0073209E">
        <w:rPr>
          <w:lang w:val="da-DK"/>
        </w:rPr>
        <w:t>Danmarks Statistik</w:t>
      </w:r>
      <w:r w:rsidR="001024C9" w:rsidRPr="0073209E">
        <w:rPr>
          <w:lang w:val="da-DK"/>
        </w:rPr>
        <w:t xml:space="preserve"> eller andre kilder</w:t>
      </w:r>
      <w:r w:rsidR="00627A72" w:rsidRPr="0073209E">
        <w:rPr>
          <w:lang w:val="da-DK"/>
        </w:rPr>
        <w:t xml:space="preserve"> for basisåret</w:t>
      </w:r>
      <w:r w:rsidR="005400A1" w:rsidRPr="0073209E">
        <w:rPr>
          <w:lang w:val="da-DK"/>
        </w:rPr>
        <w:t xml:space="preserve"> 2019</w:t>
      </w:r>
      <w:r w:rsidR="00627A72" w:rsidRPr="0073209E">
        <w:rPr>
          <w:lang w:val="da-DK"/>
        </w:rPr>
        <w:t>.</w:t>
      </w:r>
    </w:p>
    <w:p w14:paraId="1D36E82C" w14:textId="30A5A4E8" w:rsidR="00842BED" w:rsidRPr="0073209E" w:rsidRDefault="00243524" w:rsidP="00842BED">
      <w:pPr>
        <w:pStyle w:val="Heading3"/>
        <w:rPr>
          <w:lang w:val="da-DK"/>
        </w:rPr>
      </w:pPr>
      <w:r w:rsidRPr="0073209E">
        <w:rPr>
          <w:lang w:val="da-DK"/>
        </w:rPr>
        <w:t>Hugst</w:t>
      </w:r>
    </w:p>
    <w:p w14:paraId="06B62B04" w14:textId="3191DE7D" w:rsidR="00BD5379" w:rsidRPr="004506F8" w:rsidRDefault="00760E35" w:rsidP="00760E35">
      <w:pPr>
        <w:rPr>
          <w:lang w:val="da-DK"/>
        </w:rPr>
      </w:pPr>
      <w:r w:rsidRPr="0073209E">
        <w:rPr>
          <w:lang w:val="da-DK"/>
        </w:rPr>
        <w:t>Her opgøres hugsten per skovtype</w:t>
      </w:r>
      <w:r w:rsidR="00E13F51" w:rsidRPr="0073209E">
        <w:rPr>
          <w:lang w:val="da-DK"/>
        </w:rPr>
        <w:t xml:space="preserve"> og aldersklasse</w:t>
      </w:r>
      <w:r w:rsidR="00974EE4" w:rsidRPr="0073209E">
        <w:rPr>
          <w:lang w:val="da-DK"/>
        </w:rPr>
        <w:t xml:space="preserve">. </w:t>
      </w:r>
      <w:r w:rsidR="000372DC" w:rsidRPr="0073209E">
        <w:rPr>
          <w:lang w:val="da-DK"/>
        </w:rPr>
        <w:t xml:space="preserve">Inputdata er fra Danmarks skovstatistik og </w:t>
      </w:r>
      <w:r w:rsidR="00D9364D" w:rsidRPr="0073209E">
        <w:rPr>
          <w:lang w:val="da-DK"/>
        </w:rPr>
        <w:t>hugsten per hektar</w:t>
      </w:r>
      <w:r w:rsidR="00D9364D" w:rsidRPr="004506F8">
        <w:rPr>
          <w:lang w:val="da-DK"/>
        </w:rPr>
        <w:t xml:space="preserve"> </w:t>
      </w:r>
      <w:r w:rsidR="00924B5F" w:rsidRPr="004506F8">
        <w:rPr>
          <w:lang w:val="da-DK"/>
        </w:rPr>
        <w:t xml:space="preserve">er her blevet </w:t>
      </w:r>
      <w:r w:rsidR="00E969B6" w:rsidRPr="004506F8">
        <w:rPr>
          <w:lang w:val="da-DK"/>
        </w:rPr>
        <w:t xml:space="preserve">skaleret, så </w:t>
      </w:r>
      <w:r w:rsidR="00D9364D" w:rsidRPr="004506F8">
        <w:rPr>
          <w:lang w:val="da-DK"/>
        </w:rPr>
        <w:t xml:space="preserve">total hugst </w:t>
      </w:r>
      <w:r w:rsidR="00845E56" w:rsidRPr="004506F8">
        <w:rPr>
          <w:lang w:val="da-DK"/>
        </w:rPr>
        <w:t>fra skoven i modellen vil matche skovstatistikken, når Danmarks Statistiks arealfordeling bruges.</w:t>
      </w:r>
      <w:r w:rsidR="00D734E4" w:rsidRPr="004506F8">
        <w:rPr>
          <w:lang w:val="da-DK"/>
        </w:rPr>
        <w:t xml:space="preserve"> </w:t>
      </w:r>
      <w:r w:rsidR="00BD5379" w:rsidRPr="004506F8">
        <w:rPr>
          <w:lang w:val="da-DK"/>
        </w:rPr>
        <w:t xml:space="preserve">Derudover er der brugt data fra sagsnotatet ”Kulstofbinding ved skovrejsning 2020” for fordelingen af hugsten per diameterklasse. </w:t>
      </w:r>
    </w:p>
    <w:p w14:paraId="67E9879C" w14:textId="44FA2346" w:rsidR="00861F53" w:rsidRPr="0073209E" w:rsidRDefault="00D734E4" w:rsidP="00760E35">
      <w:pPr>
        <w:rPr>
          <w:lang w:val="da-DK"/>
        </w:rPr>
      </w:pPr>
      <w:r w:rsidRPr="004506F8">
        <w:rPr>
          <w:lang w:val="da-DK"/>
        </w:rPr>
        <w:t xml:space="preserve">Hugsten er fordelt </w:t>
      </w:r>
      <w:r w:rsidR="000D1863" w:rsidRPr="004506F8">
        <w:rPr>
          <w:lang w:val="da-DK"/>
        </w:rPr>
        <w:t xml:space="preserve">til energi, tab og træ til </w:t>
      </w:r>
      <w:r w:rsidR="00255D1B" w:rsidRPr="004506F8">
        <w:rPr>
          <w:lang w:val="da-DK"/>
        </w:rPr>
        <w:t>tømmerproduktion ved at antage</w:t>
      </w:r>
      <w:r w:rsidR="00E13F51" w:rsidRPr="004506F8">
        <w:rPr>
          <w:lang w:val="da-DK"/>
        </w:rPr>
        <w:t>, hvordan</w:t>
      </w:r>
      <w:r w:rsidR="00083F6A" w:rsidRPr="004506F8">
        <w:rPr>
          <w:lang w:val="da-DK"/>
        </w:rPr>
        <w:t xml:space="preserve"> diameterklasserne </w:t>
      </w:r>
      <w:r w:rsidR="00E13F51" w:rsidRPr="004506F8">
        <w:rPr>
          <w:lang w:val="da-DK"/>
        </w:rPr>
        <w:t xml:space="preserve">passer til aldersklasserne. </w:t>
      </w:r>
      <w:r w:rsidR="00447B5A" w:rsidRPr="004506F8">
        <w:rPr>
          <w:lang w:val="da-DK"/>
        </w:rPr>
        <w:t xml:space="preserve">Derudover er der tilføjet en tabel, der giver </w:t>
      </w:r>
      <w:r w:rsidR="002B51C8" w:rsidRPr="004506F8">
        <w:rPr>
          <w:lang w:val="da-DK"/>
        </w:rPr>
        <w:t xml:space="preserve">hvor stor en procentdel af hver </w:t>
      </w:r>
      <w:r w:rsidR="00E22F3A" w:rsidRPr="004506F8">
        <w:rPr>
          <w:lang w:val="da-DK"/>
        </w:rPr>
        <w:t>skov</w:t>
      </w:r>
      <w:r w:rsidR="002B51C8" w:rsidRPr="004506F8">
        <w:rPr>
          <w:lang w:val="da-DK"/>
        </w:rPr>
        <w:t>type</w:t>
      </w:r>
      <w:r w:rsidR="00E22F3A" w:rsidRPr="004506F8">
        <w:rPr>
          <w:lang w:val="da-DK"/>
        </w:rPr>
        <w:t xml:space="preserve"> og aldersklasse</w:t>
      </w:r>
      <w:r w:rsidR="00D24051" w:rsidRPr="004506F8">
        <w:rPr>
          <w:lang w:val="da-DK"/>
        </w:rPr>
        <w:t>, der bliver forynget hvert år.</w:t>
      </w:r>
      <w:r w:rsidR="009F6765" w:rsidRPr="004506F8">
        <w:rPr>
          <w:lang w:val="da-DK"/>
        </w:rPr>
        <w:t xml:space="preserve"> Tabellen bruger input fra scenariefilen om </w:t>
      </w:r>
      <w:r w:rsidR="00465DDD" w:rsidRPr="004506F8">
        <w:rPr>
          <w:lang w:val="da-DK"/>
        </w:rPr>
        <w:t xml:space="preserve">foryngelse </w:t>
      </w:r>
      <w:r w:rsidR="00465DDD" w:rsidRPr="0073209E">
        <w:rPr>
          <w:lang w:val="da-DK"/>
        </w:rPr>
        <w:t>af skoven og fordeler den på aldersklasse for hver skovtype.</w:t>
      </w:r>
    </w:p>
    <w:p w14:paraId="5E75A72A" w14:textId="1AA3EDFD" w:rsidR="00842BED" w:rsidRPr="0073209E" w:rsidRDefault="00243524" w:rsidP="00842BED">
      <w:pPr>
        <w:pStyle w:val="Heading3"/>
        <w:rPr>
          <w:lang w:val="da-DK"/>
        </w:rPr>
      </w:pPr>
      <w:r w:rsidRPr="0073209E">
        <w:rPr>
          <w:lang w:val="da-DK"/>
        </w:rPr>
        <w:t>Kulstofoptag, skov</w:t>
      </w:r>
    </w:p>
    <w:p w14:paraId="1DEDC9A5" w14:textId="5CBFBE44" w:rsidR="009A0175" w:rsidRPr="0073209E" w:rsidRDefault="00464337" w:rsidP="009A0175">
      <w:pPr>
        <w:rPr>
          <w:lang w:val="da-DK"/>
        </w:rPr>
      </w:pPr>
      <w:r w:rsidRPr="0073209E">
        <w:rPr>
          <w:lang w:val="da-DK"/>
        </w:rPr>
        <w:t xml:space="preserve">Her angives kulstofoptag per skovtype og aldersklasse. </w:t>
      </w:r>
      <w:r w:rsidR="00A301B5" w:rsidRPr="0073209E">
        <w:rPr>
          <w:lang w:val="da-DK"/>
        </w:rPr>
        <w:t>Kilden er også her sagsnotatet ”Kulstofbinding ved skovrejsning 2020”.</w:t>
      </w:r>
      <w:r w:rsidRPr="0073209E">
        <w:rPr>
          <w:lang w:val="da-DK"/>
        </w:rPr>
        <w:t xml:space="preserve"> I forhold til baggrundsdata er der her lavet en aggregering, så </w:t>
      </w:r>
      <w:r w:rsidR="00403355" w:rsidRPr="0073209E">
        <w:rPr>
          <w:lang w:val="da-DK"/>
        </w:rPr>
        <w:t xml:space="preserve">antallet af skovtyper er reduceret til </w:t>
      </w:r>
      <w:r w:rsidR="004E0537" w:rsidRPr="0073209E">
        <w:rPr>
          <w:lang w:val="da-DK"/>
        </w:rPr>
        <w:t>seks skovtyper</w:t>
      </w:r>
      <w:r w:rsidR="00D304BD" w:rsidRPr="0073209E">
        <w:rPr>
          <w:lang w:val="da-DK"/>
        </w:rPr>
        <w:t>:</w:t>
      </w:r>
    </w:p>
    <w:p w14:paraId="66C8728A" w14:textId="1A1E0A0F" w:rsidR="004E0537" w:rsidRPr="0073209E" w:rsidRDefault="004E0537" w:rsidP="00D304BD">
      <w:pPr>
        <w:pStyle w:val="ListParagraph"/>
        <w:numPr>
          <w:ilvl w:val="0"/>
          <w:numId w:val="22"/>
        </w:numPr>
        <w:rPr>
          <w:lang w:val="da-DK"/>
        </w:rPr>
      </w:pPr>
      <w:r w:rsidRPr="0073209E">
        <w:rPr>
          <w:lang w:val="da-DK"/>
        </w:rPr>
        <w:t>Referenceskov – det danske skovareal</w:t>
      </w:r>
      <w:r w:rsidR="00075A0C" w:rsidRPr="0073209E">
        <w:rPr>
          <w:lang w:val="da-DK"/>
        </w:rPr>
        <w:t xml:space="preserve">. </w:t>
      </w:r>
      <w:r w:rsidR="006630DD" w:rsidRPr="0073209E">
        <w:rPr>
          <w:lang w:val="da-DK"/>
        </w:rPr>
        <w:t>Kulstof i høsten er her nedjusteret</w:t>
      </w:r>
      <w:r w:rsidR="006C762D" w:rsidRPr="0073209E">
        <w:rPr>
          <w:lang w:val="da-DK"/>
        </w:rPr>
        <w:t xml:space="preserve">, så </w:t>
      </w:r>
      <w:r w:rsidR="0055310E" w:rsidRPr="0073209E">
        <w:rPr>
          <w:lang w:val="da-DK"/>
        </w:rPr>
        <w:t xml:space="preserve">resultatet for </w:t>
      </w:r>
      <w:r w:rsidR="006C762D" w:rsidRPr="0073209E">
        <w:rPr>
          <w:lang w:val="da-DK"/>
        </w:rPr>
        <w:t>2019</w:t>
      </w:r>
      <w:r w:rsidR="006630DD" w:rsidRPr="0073209E">
        <w:rPr>
          <w:lang w:val="da-DK"/>
        </w:rPr>
        <w:t xml:space="preserve"> </w:t>
      </w:r>
      <w:r w:rsidR="00780EB5" w:rsidRPr="0073209E">
        <w:rPr>
          <w:lang w:val="da-DK"/>
        </w:rPr>
        <w:t xml:space="preserve">passer med de </w:t>
      </w:r>
      <w:r w:rsidR="00640E02" w:rsidRPr="0073209E">
        <w:rPr>
          <w:lang w:val="da-DK"/>
        </w:rPr>
        <w:t>600 kt CO2</w:t>
      </w:r>
      <w:r w:rsidR="0055310E" w:rsidRPr="0073209E">
        <w:rPr>
          <w:lang w:val="da-DK"/>
        </w:rPr>
        <w:t xml:space="preserve"> in</w:t>
      </w:r>
      <w:r w:rsidR="00BE06C6" w:rsidRPr="0073209E">
        <w:rPr>
          <w:lang w:val="da-DK"/>
        </w:rPr>
        <w:t>-</w:t>
      </w:r>
      <w:r w:rsidR="0055310E" w:rsidRPr="0073209E">
        <w:rPr>
          <w:lang w:val="da-DK"/>
        </w:rPr>
        <w:t>flow, der rapporteres i sagsnotatet.</w:t>
      </w:r>
    </w:p>
    <w:p w14:paraId="6DBA736B" w14:textId="4B9679B8" w:rsidR="00D304BD" w:rsidRPr="0073209E" w:rsidRDefault="00D304BD" w:rsidP="00D304BD">
      <w:pPr>
        <w:pStyle w:val="ListParagraph"/>
        <w:numPr>
          <w:ilvl w:val="0"/>
          <w:numId w:val="22"/>
        </w:numPr>
        <w:rPr>
          <w:lang w:val="da-DK"/>
        </w:rPr>
      </w:pPr>
      <w:r w:rsidRPr="0073209E">
        <w:rPr>
          <w:lang w:val="da-DK"/>
        </w:rPr>
        <w:t>Blandet løv med indblanding af nål</w:t>
      </w:r>
    </w:p>
    <w:p w14:paraId="5DD02AFF" w14:textId="538D2CA7" w:rsidR="00D304BD" w:rsidRPr="0073209E" w:rsidRDefault="00D304BD" w:rsidP="00D304BD">
      <w:pPr>
        <w:pStyle w:val="ListParagraph"/>
        <w:numPr>
          <w:ilvl w:val="0"/>
          <w:numId w:val="22"/>
        </w:numPr>
        <w:rPr>
          <w:lang w:val="da-DK"/>
        </w:rPr>
      </w:pPr>
      <w:r w:rsidRPr="0073209E">
        <w:rPr>
          <w:lang w:val="da-DK"/>
        </w:rPr>
        <w:t>Hurtigvoksende kultur, ½ douglasgran og ½ rødgran med lærk</w:t>
      </w:r>
    </w:p>
    <w:p w14:paraId="421F5A38" w14:textId="671A6CC9" w:rsidR="00D304BD" w:rsidRPr="0073209E" w:rsidRDefault="00D304BD" w:rsidP="00D304BD">
      <w:pPr>
        <w:pStyle w:val="ListParagraph"/>
        <w:numPr>
          <w:ilvl w:val="0"/>
          <w:numId w:val="22"/>
        </w:numPr>
        <w:rPr>
          <w:lang w:val="da-DK"/>
        </w:rPr>
      </w:pPr>
      <w:r w:rsidRPr="0073209E">
        <w:rPr>
          <w:lang w:val="da-DK"/>
        </w:rPr>
        <w:t>Løv, eg eller bøg</w:t>
      </w:r>
    </w:p>
    <w:p w14:paraId="50BB597A" w14:textId="40C723EC" w:rsidR="00D304BD" w:rsidRPr="0073209E" w:rsidRDefault="00D304BD" w:rsidP="00D304BD">
      <w:pPr>
        <w:pStyle w:val="ListParagraph"/>
        <w:numPr>
          <w:ilvl w:val="0"/>
          <w:numId w:val="22"/>
        </w:numPr>
        <w:rPr>
          <w:lang w:val="da-DK"/>
        </w:rPr>
      </w:pPr>
      <w:r w:rsidRPr="0073209E">
        <w:rPr>
          <w:lang w:val="da-DK"/>
        </w:rPr>
        <w:t>Hurtigvoksende kultur, bøg eller eg med poppel</w:t>
      </w:r>
    </w:p>
    <w:p w14:paraId="10D739A9" w14:textId="5C3EFDC3" w:rsidR="00861F53" w:rsidRPr="0073209E" w:rsidRDefault="00D304BD" w:rsidP="00861F53">
      <w:pPr>
        <w:pStyle w:val="ListParagraph"/>
        <w:numPr>
          <w:ilvl w:val="0"/>
          <w:numId w:val="22"/>
        </w:numPr>
        <w:rPr>
          <w:lang w:val="da-DK"/>
        </w:rPr>
      </w:pPr>
      <w:r w:rsidRPr="0073209E">
        <w:rPr>
          <w:lang w:val="da-DK"/>
        </w:rPr>
        <w:t>Naturlig tilgroning</w:t>
      </w:r>
    </w:p>
    <w:p w14:paraId="629AE586" w14:textId="27ACC5BB" w:rsidR="00842BED" w:rsidRPr="0073209E" w:rsidRDefault="009559D7" w:rsidP="00842BED">
      <w:pPr>
        <w:pStyle w:val="Heading3"/>
        <w:rPr>
          <w:lang w:val="da-DK"/>
        </w:rPr>
      </w:pPr>
      <w:r w:rsidRPr="0073209E">
        <w:rPr>
          <w:lang w:val="da-DK"/>
        </w:rPr>
        <w:lastRenderedPageBreak/>
        <w:t>Befolkningstal</w:t>
      </w:r>
    </w:p>
    <w:p w14:paraId="05AD9F3D" w14:textId="268DBDE8" w:rsidR="00861F53" w:rsidRPr="0073209E" w:rsidRDefault="004E0537" w:rsidP="004E0537">
      <w:pPr>
        <w:rPr>
          <w:lang w:val="da-DK"/>
        </w:rPr>
      </w:pPr>
      <w:r w:rsidRPr="0073209E">
        <w:rPr>
          <w:lang w:val="da-DK"/>
        </w:rPr>
        <w:t xml:space="preserve">Her angives befolkningstallet for modelårene. </w:t>
      </w:r>
      <w:r w:rsidR="00A73E07" w:rsidRPr="0073209E">
        <w:rPr>
          <w:lang w:val="da-DK"/>
        </w:rPr>
        <w:t xml:space="preserve">Danmarks Statistik er brugt som reference, men da deres fremskrivning kun går til 2045, er samme stigning </w:t>
      </w:r>
      <w:r w:rsidR="00E76274" w:rsidRPr="0073209E">
        <w:rPr>
          <w:lang w:val="da-DK"/>
        </w:rPr>
        <w:t xml:space="preserve">som mellem 2044 og 2045 </w:t>
      </w:r>
      <w:r w:rsidR="00A73E07" w:rsidRPr="0073209E">
        <w:rPr>
          <w:lang w:val="da-DK"/>
        </w:rPr>
        <w:t>antaget for de følgende år.</w:t>
      </w:r>
    </w:p>
    <w:p w14:paraId="6B643BC4" w14:textId="2A487EF1" w:rsidR="00842BED" w:rsidRPr="0073209E" w:rsidRDefault="009559D7" w:rsidP="00842BED">
      <w:pPr>
        <w:pStyle w:val="Heading3"/>
        <w:rPr>
          <w:lang w:val="da-DK"/>
        </w:rPr>
      </w:pPr>
      <w:r w:rsidRPr="0073209E">
        <w:rPr>
          <w:lang w:val="da-DK"/>
        </w:rPr>
        <w:t>Produktion af spildevand</w:t>
      </w:r>
    </w:p>
    <w:p w14:paraId="7299A911" w14:textId="02355088" w:rsidR="00861F53" w:rsidRPr="0073209E" w:rsidRDefault="00216204" w:rsidP="00BC5283">
      <w:pPr>
        <w:rPr>
          <w:lang w:val="da-DK"/>
        </w:rPr>
      </w:pPr>
      <w:r w:rsidRPr="0073209E">
        <w:rPr>
          <w:lang w:val="da-DK"/>
        </w:rPr>
        <w:t xml:space="preserve">Her udregnes spildevandsslamproduktion fra produktionen af spildevand. </w:t>
      </w:r>
      <w:r w:rsidR="006D66BA" w:rsidRPr="0073209E">
        <w:rPr>
          <w:lang w:val="da-DK"/>
        </w:rPr>
        <w:t xml:space="preserve">Data fra spildevandproduktion er fra Danmarks Statistik. For at finde </w:t>
      </w:r>
      <w:r w:rsidR="00C74FF9" w:rsidRPr="0073209E">
        <w:rPr>
          <w:lang w:val="da-DK"/>
        </w:rPr>
        <w:t>mængden af spildevandsslam fra spildevandet, er der fundet data fra Ejby Mølle Renseanlæg</w:t>
      </w:r>
      <w:r w:rsidR="00C74FF9" w:rsidRPr="004506F8">
        <w:rPr>
          <w:lang w:val="da-DK"/>
        </w:rPr>
        <w:t xml:space="preserve">, der producerer biogas fra spildevandsslam. </w:t>
      </w:r>
      <w:r w:rsidR="008256B6" w:rsidRPr="004506F8">
        <w:rPr>
          <w:lang w:val="da-DK"/>
        </w:rPr>
        <w:t xml:space="preserve">Tallene herfra er brugt til at finde biogasudbyttet </w:t>
      </w:r>
      <w:r w:rsidR="003061CA" w:rsidRPr="004506F8">
        <w:rPr>
          <w:lang w:val="da-DK"/>
        </w:rPr>
        <w:t>per m</w:t>
      </w:r>
      <w:r w:rsidR="003061CA" w:rsidRPr="004506F8">
        <w:rPr>
          <w:vertAlign w:val="superscript"/>
          <w:lang w:val="da-DK"/>
        </w:rPr>
        <w:t>3</w:t>
      </w:r>
      <w:r w:rsidR="003061CA" w:rsidRPr="004506F8">
        <w:rPr>
          <w:lang w:val="da-DK"/>
        </w:rPr>
        <w:t xml:space="preserve"> spildevand, og fra biogasudbyttet fra spildevandsslam kan man derved finde </w:t>
      </w:r>
      <w:r w:rsidR="004B46E8" w:rsidRPr="004506F8">
        <w:rPr>
          <w:lang w:val="da-DK"/>
        </w:rPr>
        <w:t>mængden af spildevandsslam fra spildevand. Her må formodes at være en del usik</w:t>
      </w:r>
      <w:r w:rsidR="00E75760" w:rsidRPr="004506F8">
        <w:rPr>
          <w:lang w:val="da-DK"/>
        </w:rPr>
        <w:t>k</w:t>
      </w:r>
      <w:r w:rsidR="004B46E8" w:rsidRPr="004506F8">
        <w:rPr>
          <w:lang w:val="da-DK"/>
        </w:rPr>
        <w:t xml:space="preserve">erhed omkring resultatet, så data bør opdateres, hvis </w:t>
      </w:r>
      <w:r w:rsidR="00E75760" w:rsidRPr="004506F8">
        <w:rPr>
          <w:lang w:val="da-DK"/>
        </w:rPr>
        <w:t xml:space="preserve">det er muligt at fremskaffe data på mængden af </w:t>
      </w:r>
      <w:r w:rsidR="00E75760" w:rsidRPr="0073209E">
        <w:rPr>
          <w:lang w:val="da-DK"/>
        </w:rPr>
        <w:t>spildevandsslam andetsteds.</w:t>
      </w:r>
    </w:p>
    <w:p w14:paraId="7F55B23B" w14:textId="6692C1AF" w:rsidR="00842BED" w:rsidRPr="0073209E" w:rsidRDefault="00F00E67" w:rsidP="00842BED">
      <w:pPr>
        <w:pStyle w:val="Heading3"/>
        <w:rPr>
          <w:lang w:val="da-DK"/>
        </w:rPr>
      </w:pPr>
      <w:r w:rsidRPr="0073209E">
        <w:rPr>
          <w:lang w:val="da-DK"/>
        </w:rPr>
        <w:t>A</w:t>
      </w:r>
      <w:r w:rsidR="009559D7" w:rsidRPr="0073209E">
        <w:rPr>
          <w:lang w:val="da-DK"/>
        </w:rPr>
        <w:t>ffald</w:t>
      </w:r>
    </w:p>
    <w:p w14:paraId="4266E2D0" w14:textId="0084EEB9" w:rsidR="00861F53" w:rsidRPr="004506F8" w:rsidRDefault="00CF0AD8" w:rsidP="00E75760">
      <w:pPr>
        <w:rPr>
          <w:lang w:val="da-DK"/>
        </w:rPr>
      </w:pPr>
      <w:r w:rsidRPr="0073209E">
        <w:rPr>
          <w:lang w:val="da-DK"/>
        </w:rPr>
        <w:t>Her udregnes bioaffaldsmængden</w:t>
      </w:r>
      <w:r w:rsidR="00B066A4" w:rsidRPr="0073209E">
        <w:rPr>
          <w:lang w:val="da-DK"/>
        </w:rPr>
        <w:t>,</w:t>
      </w:r>
      <w:r w:rsidR="00C71209" w:rsidRPr="0073209E">
        <w:rPr>
          <w:lang w:val="da-DK"/>
        </w:rPr>
        <w:t xml:space="preserve"> have/parkaffaldet</w:t>
      </w:r>
      <w:r w:rsidR="00B066A4" w:rsidRPr="0073209E">
        <w:rPr>
          <w:lang w:val="da-DK"/>
        </w:rPr>
        <w:t xml:space="preserve"> og mængden af industriaffald, der ikke er inkluderet i modellens </w:t>
      </w:r>
      <w:r w:rsidR="00750CD5" w:rsidRPr="0073209E">
        <w:rPr>
          <w:lang w:val="da-DK"/>
        </w:rPr>
        <w:t>processer</w:t>
      </w:r>
      <w:r w:rsidR="00C71209" w:rsidRPr="0073209E">
        <w:rPr>
          <w:lang w:val="da-DK"/>
        </w:rPr>
        <w:t>.</w:t>
      </w:r>
      <w:r w:rsidR="00E209A3" w:rsidRPr="0073209E">
        <w:rPr>
          <w:lang w:val="da-DK"/>
        </w:rPr>
        <w:t xml:space="preserve"> Danmarks Statistik er brugt til </w:t>
      </w:r>
      <w:r w:rsidR="00750CD5" w:rsidRPr="0073209E">
        <w:rPr>
          <w:lang w:val="da-DK"/>
        </w:rPr>
        <w:t>dette</w:t>
      </w:r>
      <w:r w:rsidR="00E209A3" w:rsidRPr="0073209E">
        <w:rPr>
          <w:lang w:val="da-DK"/>
        </w:rPr>
        <w:t xml:space="preserve">, men da brugeren kan vælge ændret </w:t>
      </w:r>
      <w:r w:rsidR="0012101C" w:rsidRPr="0073209E">
        <w:rPr>
          <w:lang w:val="da-DK"/>
        </w:rPr>
        <w:t>udsorteringsgrad</w:t>
      </w:r>
      <w:r w:rsidR="00750CD5" w:rsidRPr="0073209E">
        <w:rPr>
          <w:lang w:val="da-DK"/>
        </w:rPr>
        <w:t xml:space="preserve"> og</w:t>
      </w:r>
      <w:r w:rsidR="0012101C" w:rsidRPr="004506F8">
        <w:rPr>
          <w:lang w:val="da-DK"/>
        </w:rPr>
        <w:t xml:space="preserve"> spildmængde, </w:t>
      </w:r>
      <w:r w:rsidR="00750CD5" w:rsidRPr="004506F8">
        <w:rPr>
          <w:lang w:val="da-DK"/>
        </w:rPr>
        <w:t xml:space="preserve">og </w:t>
      </w:r>
      <w:r w:rsidR="0012101C" w:rsidRPr="004506F8">
        <w:rPr>
          <w:lang w:val="da-DK"/>
        </w:rPr>
        <w:t xml:space="preserve">forbruget </w:t>
      </w:r>
      <w:r w:rsidR="00117606" w:rsidRPr="004506F8">
        <w:rPr>
          <w:lang w:val="da-DK"/>
        </w:rPr>
        <w:t xml:space="preserve">samtidig </w:t>
      </w:r>
      <w:r w:rsidR="0012101C" w:rsidRPr="004506F8">
        <w:rPr>
          <w:lang w:val="da-DK"/>
        </w:rPr>
        <w:t>øges med befolkningstilvæksten</w:t>
      </w:r>
      <w:r w:rsidR="007B02FB" w:rsidRPr="004506F8">
        <w:rPr>
          <w:lang w:val="da-DK"/>
        </w:rPr>
        <w:t>, udnyttes det i arket.</w:t>
      </w:r>
      <w:r w:rsidR="00C71209" w:rsidRPr="004506F8">
        <w:rPr>
          <w:lang w:val="da-DK"/>
        </w:rPr>
        <w:t xml:space="preserve"> </w:t>
      </w:r>
      <w:r w:rsidR="008C4501" w:rsidRPr="004506F8">
        <w:rPr>
          <w:lang w:val="da-DK"/>
        </w:rPr>
        <w:t xml:space="preserve">Mængden af bioaffald opgjort i Danmarks Statistik er fratrukket </w:t>
      </w:r>
      <w:r w:rsidR="00BB43FB" w:rsidRPr="004506F8">
        <w:rPr>
          <w:lang w:val="da-DK"/>
        </w:rPr>
        <w:t>organisk a</w:t>
      </w:r>
      <w:r w:rsidR="00D24D61" w:rsidRPr="004506F8">
        <w:rPr>
          <w:lang w:val="da-DK"/>
        </w:rPr>
        <w:t>ffald fra slagterier</w:t>
      </w:r>
      <w:r w:rsidR="00BB43FB" w:rsidRPr="004506F8">
        <w:rPr>
          <w:lang w:val="da-DK"/>
        </w:rPr>
        <w:t>,</w:t>
      </w:r>
      <w:r w:rsidR="00D24D61" w:rsidRPr="004506F8">
        <w:rPr>
          <w:lang w:val="da-DK"/>
        </w:rPr>
        <w:t xml:space="preserve"> mejerier</w:t>
      </w:r>
      <w:r w:rsidR="00BB43FB" w:rsidRPr="004506F8">
        <w:rPr>
          <w:lang w:val="da-DK"/>
        </w:rPr>
        <w:t xml:space="preserve"> og landbrug</w:t>
      </w:r>
      <w:r w:rsidR="00D24D61" w:rsidRPr="004506F8">
        <w:rPr>
          <w:lang w:val="da-DK"/>
        </w:rPr>
        <w:t xml:space="preserve">, da dette er inkluderet i modellen. </w:t>
      </w:r>
      <w:r w:rsidR="007B02FB" w:rsidRPr="004506F8">
        <w:rPr>
          <w:lang w:val="da-DK"/>
        </w:rPr>
        <w:t xml:space="preserve">Madaffaldet fra forbrugeren for fremtidige år </w:t>
      </w:r>
      <w:r w:rsidR="00C71209" w:rsidRPr="004506F8">
        <w:rPr>
          <w:lang w:val="da-DK"/>
        </w:rPr>
        <w:t>udregnes ud fra forbrug</w:t>
      </w:r>
      <w:r w:rsidR="00153E51" w:rsidRPr="004506F8">
        <w:rPr>
          <w:lang w:val="da-DK"/>
        </w:rPr>
        <w:t xml:space="preserve"> og </w:t>
      </w:r>
      <w:r w:rsidRPr="004506F8">
        <w:rPr>
          <w:lang w:val="da-DK"/>
        </w:rPr>
        <w:t>spild fra</w:t>
      </w:r>
      <w:r w:rsidR="00153E51" w:rsidRPr="004506F8">
        <w:rPr>
          <w:lang w:val="da-DK"/>
        </w:rPr>
        <w:t xml:space="preserve"> forbrugeren samt</w:t>
      </w:r>
      <w:r w:rsidRPr="004506F8">
        <w:rPr>
          <w:lang w:val="da-DK"/>
        </w:rPr>
        <w:t xml:space="preserve"> udsortering</w:t>
      </w:r>
      <w:r w:rsidR="00153E51" w:rsidRPr="004506F8">
        <w:rPr>
          <w:lang w:val="da-DK"/>
        </w:rPr>
        <w:t>sgraden</w:t>
      </w:r>
      <w:r w:rsidR="00D24D61" w:rsidRPr="004506F8">
        <w:rPr>
          <w:lang w:val="da-DK"/>
        </w:rPr>
        <w:t>.</w:t>
      </w:r>
      <w:r w:rsidR="008C4501" w:rsidRPr="004506F8">
        <w:rPr>
          <w:lang w:val="da-DK"/>
        </w:rPr>
        <w:t xml:space="preserve"> </w:t>
      </w:r>
      <w:r w:rsidR="009C7C0E" w:rsidRPr="004506F8">
        <w:rPr>
          <w:lang w:val="da-DK"/>
        </w:rPr>
        <w:t>Have/parkaffaldet</w:t>
      </w:r>
      <w:r w:rsidR="00F92BCA" w:rsidRPr="004506F8">
        <w:rPr>
          <w:lang w:val="da-DK"/>
        </w:rPr>
        <w:t xml:space="preserve"> samt industriaffald</w:t>
      </w:r>
      <w:r w:rsidR="009C7C0E" w:rsidRPr="004506F8">
        <w:rPr>
          <w:lang w:val="da-DK"/>
        </w:rPr>
        <w:t xml:space="preserve"> antages konstant over alle år.</w:t>
      </w:r>
    </w:p>
    <w:p w14:paraId="15A36E28" w14:textId="56CE7BA9" w:rsidR="00842BED" w:rsidRPr="0073209E" w:rsidRDefault="009559D7" w:rsidP="00842BED">
      <w:pPr>
        <w:pStyle w:val="Heading3"/>
        <w:rPr>
          <w:lang w:val="da-DK"/>
        </w:rPr>
      </w:pPr>
      <w:r w:rsidRPr="0073209E">
        <w:rPr>
          <w:lang w:val="da-DK"/>
        </w:rPr>
        <w:t>Biogasudbytte</w:t>
      </w:r>
    </w:p>
    <w:p w14:paraId="37BEAC7F" w14:textId="2A0CA46E" w:rsidR="00861F53" w:rsidRPr="0073209E" w:rsidRDefault="000B3138" w:rsidP="00D24D61">
      <w:pPr>
        <w:rPr>
          <w:lang w:val="da-DK"/>
        </w:rPr>
      </w:pPr>
      <w:r w:rsidRPr="0073209E">
        <w:rPr>
          <w:lang w:val="da-DK"/>
        </w:rPr>
        <w:t xml:space="preserve">Her er angivet gasproduktion per ton input samt tørstofindholdet af ressourcen. </w:t>
      </w:r>
      <w:r w:rsidR="002E4D53" w:rsidRPr="0073209E">
        <w:rPr>
          <w:lang w:val="da-DK"/>
        </w:rPr>
        <w:t>Dette data kan nemt ændres, hvis man har andet data</w:t>
      </w:r>
      <w:r w:rsidR="00362AEE" w:rsidRPr="0073209E">
        <w:rPr>
          <w:lang w:val="da-DK"/>
        </w:rPr>
        <w:t xml:space="preserve"> herpå. Data bygger</w:t>
      </w:r>
      <w:r w:rsidR="00BB2DF7" w:rsidRPr="0073209E">
        <w:rPr>
          <w:lang w:val="da-DK"/>
        </w:rPr>
        <w:t xml:space="preserve"> på</w:t>
      </w:r>
      <w:r w:rsidR="00362AEE" w:rsidRPr="0073209E">
        <w:rPr>
          <w:lang w:val="da-DK"/>
        </w:rPr>
        <w:t xml:space="preserve"> input fra Søren Tafdrup samt EA’s ”Anvendelse af biogas til el- og varmeproduktion”. </w:t>
      </w:r>
      <w:r w:rsidR="009476D9" w:rsidRPr="0073209E">
        <w:rPr>
          <w:lang w:val="da-DK"/>
        </w:rPr>
        <w:t>Biogasindholdet i b</w:t>
      </w:r>
      <w:r w:rsidR="00E70423" w:rsidRPr="0073209E">
        <w:rPr>
          <w:lang w:val="da-DK"/>
        </w:rPr>
        <w:t>run saft er udregnet</w:t>
      </w:r>
      <w:r w:rsidR="001F2891" w:rsidRPr="0073209E">
        <w:rPr>
          <w:lang w:val="da-DK"/>
        </w:rPr>
        <w:t xml:space="preserve"> </w:t>
      </w:r>
      <w:r w:rsidR="009476D9" w:rsidRPr="0073209E">
        <w:rPr>
          <w:lang w:val="da-DK"/>
        </w:rPr>
        <w:t>i</w:t>
      </w:r>
      <w:r w:rsidR="001F2891" w:rsidRPr="0073209E">
        <w:rPr>
          <w:lang w:val="da-DK"/>
        </w:rPr>
        <w:t xml:space="preserve"> </w:t>
      </w:r>
      <w:r w:rsidR="001F2891" w:rsidRPr="0073209E">
        <w:rPr>
          <w:i/>
          <w:iCs/>
          <w:lang w:val="da-DK"/>
        </w:rPr>
        <w:t>Diverse processer</w:t>
      </w:r>
      <w:r w:rsidR="009476D9" w:rsidRPr="0073209E">
        <w:rPr>
          <w:lang w:val="da-DK"/>
        </w:rPr>
        <w:t>.</w:t>
      </w:r>
    </w:p>
    <w:p w14:paraId="39C5BD96" w14:textId="1D3C1ADF" w:rsidR="00842BED" w:rsidRPr="0073209E" w:rsidRDefault="009559D7" w:rsidP="00842BED">
      <w:pPr>
        <w:pStyle w:val="Heading3"/>
        <w:rPr>
          <w:lang w:val="da-DK"/>
        </w:rPr>
      </w:pPr>
      <w:r w:rsidRPr="0073209E">
        <w:rPr>
          <w:lang w:val="da-DK"/>
        </w:rPr>
        <w:t>Energiindhold</w:t>
      </w:r>
    </w:p>
    <w:p w14:paraId="0EB30113" w14:textId="612B5E01" w:rsidR="00861F53" w:rsidRPr="0073209E" w:rsidRDefault="00B17E3C" w:rsidP="00B17E3C">
      <w:pPr>
        <w:rPr>
          <w:lang w:val="da-DK"/>
        </w:rPr>
      </w:pPr>
      <w:r w:rsidRPr="0073209E">
        <w:rPr>
          <w:lang w:val="da-DK"/>
        </w:rPr>
        <w:t>Her er angivet den nedre brændværdi for alle biomasserne, der</w:t>
      </w:r>
      <w:r w:rsidR="00775875" w:rsidRPr="0073209E">
        <w:rPr>
          <w:lang w:val="da-DK"/>
        </w:rPr>
        <w:t xml:space="preserve"> ikke udnyttes til biogas</w:t>
      </w:r>
      <w:r w:rsidR="00B17541" w:rsidRPr="0073209E">
        <w:rPr>
          <w:lang w:val="da-DK"/>
        </w:rPr>
        <w:t>,</w:t>
      </w:r>
      <w:r w:rsidR="00775875" w:rsidRPr="0073209E">
        <w:rPr>
          <w:lang w:val="da-DK"/>
        </w:rPr>
        <w:t xml:space="preserve"> men kan bruges til anden energiproduktion.</w:t>
      </w:r>
      <w:r w:rsidR="00005A68" w:rsidRPr="0073209E">
        <w:rPr>
          <w:lang w:val="da-DK"/>
        </w:rPr>
        <w:t xml:space="preserve"> For at få data på mængderne til energi fra Danmarks Statistik til at passe med Energistatistikkens opgørelse over TJ </w:t>
      </w:r>
      <w:r w:rsidR="00505DBA" w:rsidRPr="0073209E">
        <w:rPr>
          <w:lang w:val="da-DK"/>
        </w:rPr>
        <w:t xml:space="preserve">produceret, har det her været nødvendigt at skalere brændværdierne for halm, træ til energi, have/parkaffald og bioaffald. </w:t>
      </w:r>
    </w:p>
    <w:p w14:paraId="72070126" w14:textId="785FFED6" w:rsidR="00842BED" w:rsidRPr="0073209E" w:rsidRDefault="00F61842" w:rsidP="00842BED">
      <w:pPr>
        <w:pStyle w:val="Heading3"/>
        <w:rPr>
          <w:lang w:val="da-DK"/>
        </w:rPr>
      </w:pPr>
      <w:r w:rsidRPr="0073209E">
        <w:rPr>
          <w:lang w:val="da-DK"/>
        </w:rPr>
        <w:t>Tørstofindhold</w:t>
      </w:r>
    </w:p>
    <w:p w14:paraId="15C05583" w14:textId="0B20ACB2" w:rsidR="000008E5" w:rsidRPr="004506F8" w:rsidRDefault="000008E5" w:rsidP="000008E5">
      <w:pPr>
        <w:rPr>
          <w:lang w:val="da-DK"/>
        </w:rPr>
      </w:pPr>
      <w:r w:rsidRPr="0073209E">
        <w:rPr>
          <w:lang w:val="da-DK"/>
        </w:rPr>
        <w:t>Her er angivet tørstofindhold</w:t>
      </w:r>
      <w:r w:rsidRPr="004506F8">
        <w:rPr>
          <w:lang w:val="da-DK"/>
        </w:rPr>
        <w:t xml:space="preserve"> af relevant biomasse. Arket bruges til at konvertere ton VV til ton TS i resultaterne.</w:t>
      </w:r>
      <w:r w:rsidR="00C2627E" w:rsidRPr="004506F8">
        <w:rPr>
          <w:lang w:val="da-DK"/>
        </w:rPr>
        <w:t xml:space="preserve"> Bemærk at </w:t>
      </w:r>
      <w:r w:rsidR="00CA3DE8" w:rsidRPr="004506F8">
        <w:rPr>
          <w:lang w:val="da-DK"/>
        </w:rPr>
        <w:t>rapsolie og pyrolyseprodukterne ikke har et tørstofindhold og derfor ikke vil dukke op i resultaterne, når man ser på tørstofindhold.</w:t>
      </w:r>
    </w:p>
    <w:p w14:paraId="645B242C" w14:textId="732FFCFA" w:rsidR="009575EA" w:rsidRPr="004506F8" w:rsidRDefault="009575EA">
      <w:pPr>
        <w:jc w:val="left"/>
        <w:rPr>
          <w:lang w:val="da-DK"/>
        </w:rPr>
      </w:pPr>
      <w:r w:rsidRPr="004506F8">
        <w:rPr>
          <w:lang w:val="da-DK"/>
        </w:rPr>
        <w:br w:type="page"/>
      </w:r>
    </w:p>
    <w:p w14:paraId="74832593" w14:textId="77777777" w:rsidR="00706981" w:rsidRPr="00706981" w:rsidRDefault="00706981" w:rsidP="00706981">
      <w:pPr>
        <w:pStyle w:val="Heading1"/>
        <w:rPr>
          <w:rFonts w:ascii="Arial Nova Light" w:hAnsi="Arial Nova Light"/>
        </w:rPr>
      </w:pPr>
      <w:bookmarkStart w:id="28" w:name="_Ref83890199"/>
      <w:bookmarkStart w:id="29" w:name="_Toc155686451"/>
      <w:r w:rsidRPr="00706981">
        <w:rPr>
          <w:rFonts w:ascii="Arial Nova Light" w:hAnsi="Arial Nova Light"/>
        </w:rPr>
        <w:lastRenderedPageBreak/>
        <w:t>Avancerede ændringer i modellen</w:t>
      </w:r>
      <w:bookmarkEnd w:id="28"/>
      <w:bookmarkEnd w:id="29"/>
    </w:p>
    <w:p w14:paraId="6645650C" w14:textId="435C1DA4" w:rsidR="00706981" w:rsidRPr="004506F8" w:rsidRDefault="00706981" w:rsidP="00706981">
      <w:pPr>
        <w:rPr>
          <w:lang w:val="da-DK"/>
        </w:rPr>
      </w:pPr>
      <w:r w:rsidRPr="004506F8">
        <w:rPr>
          <w:lang w:val="da-DK"/>
        </w:rPr>
        <w:t xml:space="preserve">For den avancerede bruger er der også en mulighed for at tilføje nye processer eller råvarer i modellen. Dette kræver en del mere arbejde, men det kan lade sig gøre. I de følgende afsnit er det beskrevet, hvordan </w:t>
      </w:r>
      <w:r w:rsidR="00EE476B">
        <w:rPr>
          <w:lang w:val="da-DK"/>
        </w:rPr>
        <w:t>man gør</w:t>
      </w:r>
      <w:r w:rsidRPr="004506F8">
        <w:rPr>
          <w:lang w:val="da-DK"/>
        </w:rPr>
        <w:t xml:space="preserve">. Når man skal ændre i processer eller råvarer vil man være nødsaget til også at bevæge sig ind i de avancerede ark i scenariefilen. De relevante ark er beskrevet kort i </w:t>
      </w:r>
      <w:r w:rsidRPr="004506F8">
        <w:rPr>
          <w:lang w:val="da-DK"/>
        </w:rPr>
        <w:fldChar w:fldCharType="begin" w:fldLock="1"/>
      </w:r>
      <w:r w:rsidRPr="004506F8">
        <w:rPr>
          <w:lang w:val="da-DK"/>
        </w:rPr>
        <w:instrText xml:space="preserve"> REF _Ref67056875 \h  \* MERGEFORMAT </w:instrText>
      </w:r>
      <w:r w:rsidRPr="004506F8">
        <w:rPr>
          <w:lang w:val="da-DK"/>
        </w:rPr>
      </w:r>
      <w:r w:rsidRPr="004506F8">
        <w:rPr>
          <w:lang w:val="da-DK"/>
        </w:rPr>
        <w:fldChar w:fldCharType="separate"/>
      </w:r>
      <w:r w:rsidR="00301507" w:rsidRPr="00301507">
        <w:rPr>
          <w:lang w:val="da-DK"/>
        </w:rPr>
        <w:t xml:space="preserve">Tabel </w:t>
      </w:r>
      <w:r w:rsidR="00301507" w:rsidRPr="00301507">
        <w:rPr>
          <w:noProof/>
          <w:lang w:val="da-DK"/>
        </w:rPr>
        <w:t>3</w:t>
      </w:r>
      <w:r w:rsidRPr="004506F8">
        <w:rPr>
          <w:lang w:val="da-DK"/>
        </w:rPr>
        <w:fldChar w:fldCharType="end"/>
      </w:r>
      <w:r w:rsidRPr="004506F8">
        <w:rPr>
          <w:lang w:val="da-DK"/>
        </w:rPr>
        <w:t>.</w:t>
      </w:r>
    </w:p>
    <w:p w14:paraId="0F4265E3" w14:textId="344D48AC" w:rsidR="00706981" w:rsidRPr="004506F8" w:rsidRDefault="00706981" w:rsidP="00706981">
      <w:pPr>
        <w:pStyle w:val="Caption"/>
        <w:keepNext/>
        <w:jc w:val="center"/>
        <w:rPr>
          <w:b w:val="0"/>
          <w:bCs w:val="0"/>
          <w:i/>
          <w:iCs/>
          <w:color w:val="auto"/>
          <w:lang w:val="da-DK"/>
        </w:rPr>
      </w:pPr>
      <w:bookmarkStart w:id="30" w:name="_Ref67056875"/>
      <w:bookmarkStart w:id="31" w:name="_Ref83718390"/>
      <w:r w:rsidRPr="004506F8">
        <w:rPr>
          <w:b w:val="0"/>
          <w:bCs w:val="0"/>
          <w:i/>
          <w:iCs/>
          <w:color w:val="auto"/>
          <w:lang w:val="da-DK"/>
        </w:rPr>
        <w:t xml:space="preserve">Tabel </w:t>
      </w:r>
      <w:r w:rsidRPr="004506F8">
        <w:rPr>
          <w:b w:val="0"/>
          <w:bCs w:val="0"/>
          <w:i/>
          <w:iCs/>
          <w:color w:val="auto"/>
        </w:rPr>
        <w:fldChar w:fldCharType="begin"/>
      </w:r>
      <w:r w:rsidRPr="004506F8">
        <w:rPr>
          <w:b w:val="0"/>
          <w:bCs w:val="0"/>
          <w:i/>
          <w:iCs/>
          <w:color w:val="auto"/>
          <w:lang w:val="da-DK"/>
        </w:rPr>
        <w:instrText xml:space="preserve"> SEQ Tabel \* ARABIC </w:instrText>
      </w:r>
      <w:r w:rsidRPr="004506F8">
        <w:rPr>
          <w:b w:val="0"/>
          <w:bCs w:val="0"/>
          <w:i/>
          <w:iCs/>
          <w:color w:val="auto"/>
        </w:rPr>
        <w:fldChar w:fldCharType="separate"/>
      </w:r>
      <w:r w:rsidR="00861721">
        <w:rPr>
          <w:b w:val="0"/>
          <w:bCs w:val="0"/>
          <w:i/>
          <w:iCs/>
          <w:noProof/>
          <w:color w:val="auto"/>
          <w:lang w:val="da-DK"/>
        </w:rPr>
        <w:t>3</w:t>
      </w:r>
      <w:r w:rsidRPr="004506F8">
        <w:rPr>
          <w:b w:val="0"/>
          <w:bCs w:val="0"/>
          <w:i/>
          <w:iCs/>
          <w:color w:val="auto"/>
        </w:rPr>
        <w:fldChar w:fldCharType="end"/>
      </w:r>
      <w:bookmarkEnd w:id="30"/>
      <w:r w:rsidRPr="004506F8">
        <w:rPr>
          <w:b w:val="0"/>
          <w:bCs w:val="0"/>
          <w:i/>
          <w:iCs/>
          <w:color w:val="auto"/>
          <w:lang w:val="da-DK"/>
        </w:rPr>
        <w:t>: Oversigt over de avancerede ark i scenariefilen</w:t>
      </w:r>
      <w:bookmarkEnd w:id="31"/>
    </w:p>
    <w:tbl>
      <w:tblPr>
        <w:tblStyle w:val="GridTable5Dark-Accent5"/>
        <w:tblW w:w="8642" w:type="dxa"/>
        <w:tblCellMar>
          <w:top w:w="113" w:type="dxa"/>
          <w:bottom w:w="113" w:type="dxa"/>
        </w:tblCellMar>
        <w:tblLook w:val="04A0" w:firstRow="1" w:lastRow="0" w:firstColumn="1" w:lastColumn="0" w:noHBand="0" w:noVBand="1"/>
      </w:tblPr>
      <w:tblGrid>
        <w:gridCol w:w="2442"/>
        <w:gridCol w:w="6200"/>
      </w:tblGrid>
      <w:tr w:rsidR="00706981" w:rsidRPr="003A0A5E" w14:paraId="400F2F57" w14:textId="77777777" w:rsidTr="00B417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2" w:type="dxa"/>
            <w:tcBorders>
              <w:top w:val="nil"/>
              <w:left w:val="nil"/>
              <w:bottom w:val="nil"/>
            </w:tcBorders>
            <w:shd w:val="clear" w:color="auto" w:fill="245C71" w:themeFill="accent1" w:themeFillShade="BF"/>
          </w:tcPr>
          <w:p w14:paraId="014B77DB" w14:textId="77777777" w:rsidR="00706981" w:rsidRPr="007C5433" w:rsidRDefault="00706981" w:rsidP="00B4174F">
            <w:pPr>
              <w:pStyle w:val="Table"/>
              <w:framePr w:wrap="around"/>
              <w:rPr>
                <w:b w:val="0"/>
                <w:bCs w:val="0"/>
                <w:color w:val="FFFFFF" w:themeColor="background1"/>
              </w:rPr>
            </w:pPr>
            <w:r w:rsidRPr="007C5433">
              <w:rPr>
                <w:b w:val="0"/>
                <w:bCs w:val="0"/>
                <w:color w:val="FFFFFF" w:themeColor="background1"/>
              </w:rPr>
              <w:t>Ark</w:t>
            </w:r>
          </w:p>
        </w:tc>
        <w:tc>
          <w:tcPr>
            <w:tcW w:w="6200" w:type="dxa"/>
            <w:tcBorders>
              <w:top w:val="nil"/>
              <w:bottom w:val="nil"/>
              <w:right w:val="nil"/>
            </w:tcBorders>
            <w:shd w:val="clear" w:color="auto" w:fill="245C71" w:themeFill="accent1" w:themeFillShade="BF"/>
          </w:tcPr>
          <w:p w14:paraId="4741BD7D" w14:textId="77777777" w:rsidR="00706981" w:rsidRPr="007C5433" w:rsidRDefault="00706981" w:rsidP="00B4174F">
            <w:pPr>
              <w:pStyle w:val="Table"/>
              <w:framePr w:wrap="around"/>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7C5433">
              <w:rPr>
                <w:b w:val="0"/>
                <w:bCs w:val="0"/>
                <w:color w:val="FFFFFF" w:themeColor="background1"/>
              </w:rPr>
              <w:t>Funktion</w:t>
            </w:r>
          </w:p>
        </w:tc>
      </w:tr>
      <w:tr w:rsidR="00706981" w:rsidRPr="00A263B7" w14:paraId="259E63C6" w14:textId="77777777" w:rsidTr="00B417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2" w:type="dxa"/>
            <w:tcBorders>
              <w:top w:val="nil"/>
            </w:tcBorders>
            <w:shd w:val="clear" w:color="auto" w:fill="CFE7F0" w:themeFill="accent1" w:themeFillTint="33"/>
          </w:tcPr>
          <w:p w14:paraId="2197F420" w14:textId="77777777" w:rsidR="00706981" w:rsidRPr="007C5433" w:rsidRDefault="00706981" w:rsidP="00B4174F">
            <w:pPr>
              <w:pStyle w:val="Table"/>
              <w:framePr w:wrap="around"/>
              <w:rPr>
                <w:b w:val="0"/>
                <w:bCs w:val="0"/>
                <w:color w:val="auto"/>
              </w:rPr>
            </w:pPr>
            <w:r w:rsidRPr="007C5433">
              <w:rPr>
                <w:b w:val="0"/>
                <w:bCs w:val="0"/>
                <w:color w:val="auto"/>
              </w:rPr>
              <w:t>Direkte input</w:t>
            </w:r>
          </w:p>
        </w:tc>
        <w:tc>
          <w:tcPr>
            <w:tcW w:w="6200" w:type="dxa"/>
            <w:tcBorders>
              <w:top w:val="nil"/>
              <w:bottom w:val="single" w:sz="4" w:space="0" w:color="D7F0EE" w:themeColor="accent4" w:themeTint="33"/>
            </w:tcBorders>
            <w:shd w:val="clear" w:color="auto" w:fill="FFFFFF" w:themeFill="background1"/>
          </w:tcPr>
          <w:p w14:paraId="5D7D2918" w14:textId="77777777" w:rsidR="00706981" w:rsidRPr="003A0A5E" w:rsidRDefault="00706981" w:rsidP="00B4174F">
            <w:pPr>
              <w:pStyle w:val="Table"/>
              <w:framePr w:wrap="around"/>
              <w:cnfStyle w:val="000000100000" w:firstRow="0" w:lastRow="0" w:firstColumn="0" w:lastColumn="0" w:oddVBand="0" w:evenVBand="0" w:oddHBand="1" w:evenHBand="0" w:firstRowFirstColumn="0" w:firstRowLastColumn="0" w:lastRowFirstColumn="0" w:lastRowLastColumn="0"/>
            </w:pPr>
            <w:r w:rsidRPr="003A0A5E">
              <w:t>Her opgøres input til de processer, der ligger i begyndelsen af kæden</w:t>
            </w:r>
          </w:p>
        </w:tc>
      </w:tr>
      <w:tr w:rsidR="00706981" w:rsidRPr="00A263B7" w14:paraId="3F20BA72" w14:textId="77777777" w:rsidTr="00B4174F">
        <w:tc>
          <w:tcPr>
            <w:cnfStyle w:val="001000000000" w:firstRow="0" w:lastRow="0" w:firstColumn="1" w:lastColumn="0" w:oddVBand="0" w:evenVBand="0" w:oddHBand="0" w:evenHBand="0" w:firstRowFirstColumn="0" w:firstRowLastColumn="0" w:lastRowFirstColumn="0" w:lastRowLastColumn="0"/>
            <w:tcW w:w="2442" w:type="dxa"/>
            <w:shd w:val="clear" w:color="auto" w:fill="CFE7F0" w:themeFill="accent1" w:themeFillTint="33"/>
          </w:tcPr>
          <w:p w14:paraId="4866658A" w14:textId="77777777" w:rsidR="00706981" w:rsidRPr="007C5433" w:rsidRDefault="00706981" w:rsidP="00B4174F">
            <w:pPr>
              <w:pStyle w:val="Table"/>
              <w:framePr w:wrap="around"/>
              <w:rPr>
                <w:b w:val="0"/>
                <w:bCs w:val="0"/>
                <w:color w:val="auto"/>
              </w:rPr>
            </w:pPr>
            <w:r w:rsidRPr="007C5433">
              <w:rPr>
                <w:b w:val="0"/>
                <w:bCs w:val="0"/>
                <w:color w:val="auto"/>
              </w:rPr>
              <w:t>Forbrug af biomasse</w:t>
            </w:r>
          </w:p>
        </w:tc>
        <w:tc>
          <w:tcPr>
            <w:tcW w:w="6200" w:type="dxa"/>
            <w:tcBorders>
              <w:top w:val="single" w:sz="4" w:space="0" w:color="D7F0EE" w:themeColor="accent4" w:themeTint="33"/>
              <w:bottom w:val="single" w:sz="4" w:space="0" w:color="D7F0EE" w:themeColor="accent4" w:themeTint="33"/>
            </w:tcBorders>
            <w:shd w:val="clear" w:color="auto" w:fill="FFFFFF" w:themeFill="background1"/>
          </w:tcPr>
          <w:p w14:paraId="1B524B55" w14:textId="77777777" w:rsidR="00706981" w:rsidRPr="003A0A5E" w:rsidRDefault="00706981" w:rsidP="00B4174F">
            <w:pPr>
              <w:pStyle w:val="Table"/>
              <w:framePr w:wrap="around"/>
              <w:cnfStyle w:val="000000000000" w:firstRow="0" w:lastRow="0" w:firstColumn="0" w:lastColumn="0" w:oddVBand="0" w:evenVBand="0" w:oddHBand="0" w:evenHBand="0" w:firstRowFirstColumn="0" w:firstRowLastColumn="0" w:lastRowFirstColumn="0" w:lastRowLastColumn="0"/>
            </w:pPr>
            <w:r w:rsidRPr="003A0A5E">
              <w:t>Her holdes styr på forbruget af biomasse til forskellige processer</w:t>
            </w:r>
          </w:p>
        </w:tc>
      </w:tr>
      <w:tr w:rsidR="00706981" w:rsidRPr="003A0A5E" w14:paraId="4EEF1E63" w14:textId="77777777" w:rsidTr="00B417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2" w:type="dxa"/>
            <w:shd w:val="clear" w:color="auto" w:fill="CFE7F0" w:themeFill="accent1" w:themeFillTint="33"/>
          </w:tcPr>
          <w:p w14:paraId="659D7497" w14:textId="77777777" w:rsidR="00706981" w:rsidRPr="007C5433" w:rsidRDefault="00706981" w:rsidP="00B4174F">
            <w:pPr>
              <w:pStyle w:val="Table"/>
              <w:framePr w:wrap="around"/>
              <w:rPr>
                <w:b w:val="0"/>
                <w:bCs w:val="0"/>
                <w:color w:val="auto"/>
              </w:rPr>
            </w:pPr>
            <w:r w:rsidRPr="007C5433">
              <w:rPr>
                <w:b w:val="0"/>
                <w:bCs w:val="0"/>
                <w:color w:val="auto"/>
              </w:rPr>
              <w:t>Restprodukter</w:t>
            </w:r>
          </w:p>
        </w:tc>
        <w:tc>
          <w:tcPr>
            <w:tcW w:w="6200" w:type="dxa"/>
            <w:tcBorders>
              <w:top w:val="single" w:sz="4" w:space="0" w:color="D7F0EE" w:themeColor="accent4" w:themeTint="33"/>
              <w:bottom w:val="single" w:sz="4" w:space="0" w:color="D7F0EE" w:themeColor="accent4" w:themeTint="33"/>
            </w:tcBorders>
            <w:shd w:val="clear" w:color="auto" w:fill="FFFFFF" w:themeFill="background1"/>
          </w:tcPr>
          <w:p w14:paraId="648EA224" w14:textId="77777777" w:rsidR="00706981" w:rsidRPr="003A0A5E" w:rsidRDefault="00706981" w:rsidP="00B4174F">
            <w:pPr>
              <w:pStyle w:val="Table"/>
              <w:framePr w:wrap="around"/>
              <w:cnfStyle w:val="000000100000" w:firstRow="0" w:lastRow="0" w:firstColumn="0" w:lastColumn="0" w:oddVBand="0" w:evenVBand="0" w:oddHBand="1" w:evenHBand="0" w:firstRowFirstColumn="0" w:firstRowLastColumn="0" w:lastRowFirstColumn="0" w:lastRowLastColumn="0"/>
            </w:pPr>
            <w:r w:rsidRPr="003A0A5E">
              <w:t>Her udregnes restprodukter, der er tilgængelige til anden energi eller materialer</w:t>
            </w:r>
          </w:p>
        </w:tc>
      </w:tr>
      <w:tr w:rsidR="00706981" w:rsidRPr="00A263B7" w14:paraId="2AC42EFE" w14:textId="77777777" w:rsidTr="00B4174F">
        <w:tc>
          <w:tcPr>
            <w:cnfStyle w:val="001000000000" w:firstRow="0" w:lastRow="0" w:firstColumn="1" w:lastColumn="0" w:oddVBand="0" w:evenVBand="0" w:oddHBand="0" w:evenHBand="0" w:firstRowFirstColumn="0" w:firstRowLastColumn="0" w:lastRowFirstColumn="0" w:lastRowLastColumn="0"/>
            <w:tcW w:w="2442" w:type="dxa"/>
            <w:shd w:val="clear" w:color="auto" w:fill="CFE7F0" w:themeFill="accent1" w:themeFillTint="33"/>
          </w:tcPr>
          <w:p w14:paraId="466D979A" w14:textId="77777777" w:rsidR="00706981" w:rsidRPr="007C5433" w:rsidRDefault="00706981" w:rsidP="00B4174F">
            <w:pPr>
              <w:pStyle w:val="Table"/>
              <w:framePr w:wrap="around"/>
              <w:rPr>
                <w:b w:val="0"/>
                <w:bCs w:val="0"/>
                <w:color w:val="auto"/>
              </w:rPr>
            </w:pPr>
            <w:bookmarkStart w:id="32" w:name="_Hlk67057085"/>
            <w:r w:rsidRPr="007C5433">
              <w:rPr>
                <w:b w:val="0"/>
                <w:bCs w:val="0"/>
                <w:color w:val="auto"/>
              </w:rPr>
              <w:t>Resultater – Vestdanmark</w:t>
            </w:r>
          </w:p>
        </w:tc>
        <w:tc>
          <w:tcPr>
            <w:tcW w:w="6200" w:type="dxa"/>
            <w:vMerge w:val="restart"/>
            <w:tcBorders>
              <w:top w:val="single" w:sz="4" w:space="0" w:color="D7F0EE" w:themeColor="accent4" w:themeTint="33"/>
            </w:tcBorders>
            <w:shd w:val="clear" w:color="auto" w:fill="FFFFFF" w:themeFill="background1"/>
            <w:vAlign w:val="center"/>
          </w:tcPr>
          <w:p w14:paraId="755DCE67" w14:textId="77777777" w:rsidR="00706981" w:rsidRPr="003A0A5E" w:rsidRDefault="00706981" w:rsidP="00B4174F">
            <w:pPr>
              <w:pStyle w:val="Table"/>
              <w:framePr w:wrap="around"/>
              <w:cnfStyle w:val="000000000000" w:firstRow="0" w:lastRow="0" w:firstColumn="0" w:lastColumn="0" w:oddVBand="0" w:evenVBand="0" w:oddHBand="0" w:evenHBand="0" w:firstRowFirstColumn="0" w:firstRowLastColumn="0" w:lastRowFirstColumn="0" w:lastRowLastColumn="0"/>
            </w:pPr>
            <w:r w:rsidRPr="003A0A5E">
              <w:t>Samme opbygning som Processer – data, men med resultatet af at gange biomasseinput med konverteringsfaktoren fra Processer - data</w:t>
            </w:r>
          </w:p>
        </w:tc>
      </w:tr>
      <w:tr w:rsidR="00706981" w:rsidRPr="003A0A5E" w14:paraId="62B39C5C" w14:textId="77777777" w:rsidTr="00B417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2" w:type="dxa"/>
            <w:shd w:val="clear" w:color="auto" w:fill="CFE7F0" w:themeFill="accent1" w:themeFillTint="33"/>
          </w:tcPr>
          <w:p w14:paraId="434B9D91" w14:textId="77777777" w:rsidR="00706981" w:rsidRPr="007C5433" w:rsidRDefault="00706981" w:rsidP="00B4174F">
            <w:pPr>
              <w:pStyle w:val="Table"/>
              <w:framePr w:wrap="around"/>
              <w:rPr>
                <w:b w:val="0"/>
                <w:bCs w:val="0"/>
                <w:color w:val="auto"/>
              </w:rPr>
            </w:pPr>
            <w:r w:rsidRPr="007C5433">
              <w:rPr>
                <w:b w:val="0"/>
                <w:bCs w:val="0"/>
                <w:color w:val="auto"/>
              </w:rPr>
              <w:t>Resultater – Østdanmark</w:t>
            </w:r>
          </w:p>
        </w:tc>
        <w:tc>
          <w:tcPr>
            <w:tcW w:w="6200" w:type="dxa"/>
            <w:vMerge/>
            <w:shd w:val="clear" w:color="auto" w:fill="FFFFFF" w:themeFill="background1"/>
          </w:tcPr>
          <w:p w14:paraId="46E88E9B" w14:textId="77777777" w:rsidR="00706981" w:rsidRPr="003A0A5E" w:rsidRDefault="00706981" w:rsidP="00B4174F">
            <w:pPr>
              <w:pStyle w:val="Table"/>
              <w:framePr w:wrap="around"/>
              <w:cnfStyle w:val="000000100000" w:firstRow="0" w:lastRow="0" w:firstColumn="0" w:lastColumn="0" w:oddVBand="0" w:evenVBand="0" w:oddHBand="1" w:evenHBand="0" w:firstRowFirstColumn="0" w:firstRowLastColumn="0" w:lastRowFirstColumn="0" w:lastRowLastColumn="0"/>
            </w:pPr>
          </w:p>
        </w:tc>
      </w:tr>
      <w:bookmarkEnd w:id="32"/>
      <w:tr w:rsidR="00706981" w:rsidRPr="003A0A5E" w14:paraId="47159908" w14:textId="77777777" w:rsidTr="00B4174F">
        <w:tc>
          <w:tcPr>
            <w:cnfStyle w:val="001000000000" w:firstRow="0" w:lastRow="0" w:firstColumn="1" w:lastColumn="0" w:oddVBand="0" w:evenVBand="0" w:oddHBand="0" w:evenHBand="0" w:firstRowFirstColumn="0" w:firstRowLastColumn="0" w:lastRowFirstColumn="0" w:lastRowLastColumn="0"/>
            <w:tcW w:w="2442" w:type="dxa"/>
            <w:shd w:val="clear" w:color="auto" w:fill="CFE7F0" w:themeFill="accent1" w:themeFillTint="33"/>
          </w:tcPr>
          <w:p w14:paraId="1F825D46" w14:textId="77777777" w:rsidR="00706981" w:rsidRPr="007C5433" w:rsidRDefault="00706981" w:rsidP="00B4174F">
            <w:pPr>
              <w:pStyle w:val="Table"/>
              <w:framePr w:wrap="around"/>
              <w:rPr>
                <w:b w:val="0"/>
                <w:bCs w:val="0"/>
                <w:color w:val="auto"/>
              </w:rPr>
            </w:pPr>
            <w:r w:rsidRPr="007C5433">
              <w:rPr>
                <w:b w:val="0"/>
                <w:bCs w:val="0"/>
                <w:color w:val="auto"/>
              </w:rPr>
              <w:t>Resultater – Danmark</w:t>
            </w:r>
          </w:p>
        </w:tc>
        <w:tc>
          <w:tcPr>
            <w:tcW w:w="6200" w:type="dxa"/>
            <w:vMerge/>
            <w:tcBorders>
              <w:bottom w:val="single" w:sz="4" w:space="0" w:color="D7F0EE" w:themeColor="accent4" w:themeTint="33"/>
            </w:tcBorders>
            <w:shd w:val="clear" w:color="auto" w:fill="FFFFFF" w:themeFill="background1"/>
          </w:tcPr>
          <w:p w14:paraId="674116D3" w14:textId="77777777" w:rsidR="00706981" w:rsidRPr="003A0A5E" w:rsidRDefault="00706981" w:rsidP="00B4174F">
            <w:pPr>
              <w:pStyle w:val="Table"/>
              <w:framePr w:wrap="around"/>
              <w:cnfStyle w:val="000000000000" w:firstRow="0" w:lastRow="0" w:firstColumn="0" w:lastColumn="0" w:oddVBand="0" w:evenVBand="0" w:oddHBand="0" w:evenHBand="0" w:firstRowFirstColumn="0" w:firstRowLastColumn="0" w:lastRowFirstColumn="0" w:lastRowLastColumn="0"/>
            </w:pPr>
          </w:p>
        </w:tc>
      </w:tr>
      <w:tr w:rsidR="00706981" w:rsidRPr="00A263B7" w14:paraId="0071698A" w14:textId="77777777" w:rsidTr="00B417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2" w:type="dxa"/>
            <w:tcBorders>
              <w:bottom w:val="single" w:sz="4" w:space="0" w:color="205854" w:themeColor="accent4" w:themeShade="80"/>
            </w:tcBorders>
            <w:shd w:val="clear" w:color="auto" w:fill="CFE7F0" w:themeFill="accent1" w:themeFillTint="33"/>
          </w:tcPr>
          <w:p w14:paraId="229CB5D4" w14:textId="77777777" w:rsidR="00706981" w:rsidRPr="007C5433" w:rsidRDefault="00706981" w:rsidP="00B4174F">
            <w:pPr>
              <w:pStyle w:val="Table"/>
              <w:framePr w:wrap="around"/>
              <w:rPr>
                <w:b w:val="0"/>
                <w:bCs w:val="0"/>
                <w:color w:val="auto"/>
              </w:rPr>
            </w:pPr>
            <w:r w:rsidRPr="007C5433">
              <w:rPr>
                <w:b w:val="0"/>
                <w:bCs w:val="0"/>
                <w:color w:val="auto"/>
              </w:rPr>
              <w:t>Resultat-Produktion &amp; forbrug</w:t>
            </w:r>
          </w:p>
        </w:tc>
        <w:tc>
          <w:tcPr>
            <w:tcW w:w="6200" w:type="dxa"/>
            <w:tcBorders>
              <w:top w:val="single" w:sz="4" w:space="0" w:color="D7F0EE" w:themeColor="accent4" w:themeTint="33"/>
              <w:bottom w:val="single" w:sz="4" w:space="0" w:color="205854" w:themeColor="accent4" w:themeShade="80"/>
            </w:tcBorders>
            <w:shd w:val="clear" w:color="auto" w:fill="FFFFFF" w:themeFill="background1"/>
          </w:tcPr>
          <w:p w14:paraId="70F84B66" w14:textId="77777777" w:rsidR="00706981" w:rsidRPr="003A0A5E" w:rsidRDefault="00706981" w:rsidP="00B4174F">
            <w:pPr>
              <w:pStyle w:val="Table"/>
              <w:framePr w:wrap="around"/>
              <w:cnfStyle w:val="000000100000" w:firstRow="0" w:lastRow="0" w:firstColumn="0" w:lastColumn="0" w:oddVBand="0" w:evenVBand="0" w:oddHBand="1" w:evenHBand="0" w:firstRowFirstColumn="0" w:firstRowLastColumn="0" w:lastRowFirstColumn="0" w:lastRowLastColumn="0"/>
            </w:pPr>
            <w:r w:rsidRPr="003A0A5E">
              <w:t>Her er det samlede overblik over produktion og forbrug af biomasse i modellen. Dette ark ligger til grund for de fleste af resultaterne i Resume</w:t>
            </w:r>
          </w:p>
        </w:tc>
      </w:tr>
    </w:tbl>
    <w:p w14:paraId="19EA92C0" w14:textId="77777777" w:rsidR="00706981" w:rsidRPr="004506F8" w:rsidRDefault="00706981" w:rsidP="009D259A">
      <w:pPr>
        <w:pStyle w:val="Heading2"/>
        <w:rPr>
          <w:lang w:val="da-DK"/>
        </w:rPr>
      </w:pPr>
      <w:bookmarkStart w:id="33" w:name="_Ref67061400"/>
      <w:bookmarkStart w:id="34" w:name="_Toc155686452"/>
      <w:r w:rsidRPr="004506F8">
        <w:rPr>
          <w:lang w:val="da-DK"/>
        </w:rPr>
        <w:t>Tilføjelse af nye råvarer</w:t>
      </w:r>
      <w:bookmarkEnd w:id="33"/>
      <w:bookmarkEnd w:id="34"/>
    </w:p>
    <w:p w14:paraId="570C8B65" w14:textId="77777777" w:rsidR="00706981" w:rsidRPr="004506F8" w:rsidRDefault="00706981" w:rsidP="00706981">
      <w:pPr>
        <w:rPr>
          <w:lang w:val="da-DK"/>
        </w:rPr>
      </w:pPr>
      <w:r w:rsidRPr="004506F8">
        <w:rPr>
          <w:lang w:val="da-DK"/>
        </w:rPr>
        <w:t>For at tilføje en ny råvare skal man indsætte råvaren i DK-</w:t>
      </w:r>
      <w:proofErr w:type="spellStart"/>
      <w:r w:rsidRPr="004506F8">
        <w:rPr>
          <w:lang w:val="da-DK"/>
        </w:rPr>
        <w:t>BioRes</w:t>
      </w:r>
      <w:proofErr w:type="spellEnd"/>
      <w:r w:rsidRPr="004506F8">
        <w:rPr>
          <w:lang w:val="da-DK"/>
        </w:rPr>
        <w:t xml:space="preserve">-filen på arket </w:t>
      </w:r>
      <w:r w:rsidRPr="004506F8">
        <w:rPr>
          <w:i/>
          <w:iCs/>
          <w:u w:val="single"/>
          <w:lang w:val="da-DK"/>
        </w:rPr>
        <w:t>Processer &amp; råvarer</w:t>
      </w:r>
      <w:r w:rsidRPr="004506F8">
        <w:rPr>
          <w:lang w:val="da-DK"/>
        </w:rPr>
        <w:t xml:space="preserve">. Her angives råvarenavnet, enheden og om den er givet direkte fra </w:t>
      </w:r>
      <w:r w:rsidRPr="004506F8">
        <w:rPr>
          <w:i/>
          <w:iCs/>
          <w:u w:val="single"/>
          <w:lang w:val="da-DK"/>
        </w:rPr>
        <w:t>Direkte input</w:t>
      </w:r>
      <w:r w:rsidRPr="004506F8">
        <w:rPr>
          <w:lang w:val="da-DK"/>
        </w:rPr>
        <w:t xml:space="preserve"> i scenariefilen. Kolonnen med TRUE/FALSE angiver om råvaren endnu er blevet brugt i en proces i </w:t>
      </w:r>
      <w:proofErr w:type="spellStart"/>
      <w:r w:rsidRPr="004506F8">
        <w:rPr>
          <w:i/>
          <w:iCs/>
          <w:u w:val="single"/>
          <w:lang w:val="da-DK"/>
        </w:rPr>
        <w:t>Proceser</w:t>
      </w:r>
      <w:proofErr w:type="spellEnd"/>
      <w:r w:rsidRPr="004506F8">
        <w:rPr>
          <w:i/>
          <w:iCs/>
          <w:u w:val="single"/>
          <w:lang w:val="da-DK"/>
        </w:rPr>
        <w:t xml:space="preserve"> – data</w:t>
      </w:r>
      <w:r w:rsidRPr="004506F8">
        <w:rPr>
          <w:lang w:val="da-DK"/>
        </w:rPr>
        <w:t xml:space="preserve">. Når råvaren er navngivet korrekt, kan man tilføje den til en eksisterende proces ved at indføre en linje ved processen i </w:t>
      </w:r>
      <w:r w:rsidRPr="004506F8">
        <w:rPr>
          <w:i/>
          <w:iCs/>
          <w:u w:val="single"/>
          <w:lang w:val="da-DK"/>
        </w:rPr>
        <w:t>Processer – data</w:t>
      </w:r>
      <w:r w:rsidRPr="004506F8">
        <w:rPr>
          <w:lang w:val="da-DK"/>
        </w:rPr>
        <w:t>. Data for råvaren kan så tilføjes manuelt enten på dette ark, et eksisterende ark, eller der kan oprettes et nyt ark i DK-</w:t>
      </w:r>
      <w:proofErr w:type="spellStart"/>
      <w:r w:rsidRPr="004506F8">
        <w:rPr>
          <w:lang w:val="da-DK"/>
        </w:rPr>
        <w:t>BioRes</w:t>
      </w:r>
      <w:proofErr w:type="spellEnd"/>
      <w:r w:rsidRPr="004506F8">
        <w:rPr>
          <w:lang w:val="da-DK"/>
        </w:rPr>
        <w:t xml:space="preserve"> som der så henvises til fra arket.</w:t>
      </w:r>
    </w:p>
    <w:p w14:paraId="174C7726" w14:textId="77777777" w:rsidR="00706981" w:rsidRPr="004506F8" w:rsidRDefault="00706981" w:rsidP="00706981">
      <w:pPr>
        <w:rPr>
          <w:lang w:val="da-DK"/>
        </w:rPr>
      </w:pPr>
      <w:r w:rsidRPr="004506F8">
        <w:rPr>
          <w:lang w:val="da-DK"/>
        </w:rPr>
        <w:t xml:space="preserve">Derefter flyttes til scenariefilerne, der skal redigeres på samme måde alle sammen. I </w:t>
      </w:r>
      <w:r w:rsidRPr="004506F8">
        <w:rPr>
          <w:i/>
          <w:iCs/>
          <w:u w:val="single"/>
          <w:lang w:val="da-DK"/>
        </w:rPr>
        <w:t>Resultater – Vestdanmark</w:t>
      </w:r>
      <w:r w:rsidRPr="004506F8">
        <w:rPr>
          <w:lang w:val="da-DK"/>
        </w:rPr>
        <w:t xml:space="preserve">, </w:t>
      </w:r>
      <w:r w:rsidRPr="004506F8">
        <w:rPr>
          <w:i/>
          <w:iCs/>
          <w:u w:val="single"/>
          <w:lang w:val="da-DK"/>
        </w:rPr>
        <w:t>Resultater – Østdanmark</w:t>
      </w:r>
      <w:r w:rsidRPr="004506F8">
        <w:rPr>
          <w:lang w:val="da-DK"/>
        </w:rPr>
        <w:t xml:space="preserve"> og </w:t>
      </w:r>
      <w:r w:rsidRPr="004506F8">
        <w:rPr>
          <w:i/>
          <w:iCs/>
          <w:u w:val="single"/>
          <w:lang w:val="da-DK"/>
        </w:rPr>
        <w:t>Resultater – Danmark</w:t>
      </w:r>
      <w:r w:rsidRPr="004506F8">
        <w:rPr>
          <w:lang w:val="da-DK"/>
        </w:rPr>
        <w:t xml:space="preserve"> tilføjes en linje på samme sted i arkene som i </w:t>
      </w:r>
      <w:r w:rsidRPr="004506F8">
        <w:rPr>
          <w:i/>
          <w:iCs/>
          <w:u w:val="single"/>
          <w:lang w:val="da-DK"/>
        </w:rPr>
        <w:t>Processer – data</w:t>
      </w:r>
      <w:r w:rsidRPr="004506F8">
        <w:rPr>
          <w:lang w:val="da-DK"/>
        </w:rPr>
        <w:t xml:space="preserve">. Derefter trækkes ligningen ovenfor ned i arket. </w:t>
      </w:r>
    </w:p>
    <w:p w14:paraId="6B83B9AE" w14:textId="3620440B" w:rsidR="00706981" w:rsidRPr="004506F8" w:rsidRDefault="00706981" w:rsidP="00706981">
      <w:pPr>
        <w:rPr>
          <w:lang w:val="da-DK"/>
        </w:rPr>
      </w:pPr>
      <w:r w:rsidRPr="004506F8">
        <w:rPr>
          <w:lang w:val="da-DK"/>
        </w:rPr>
        <w:t xml:space="preserve">Afhængig af, hvilken råvarer der tilføjes, vil brugeren manuelt skulle ændre i arkene fra </w:t>
      </w:r>
      <w:r w:rsidRPr="004506F8">
        <w:rPr>
          <w:lang w:val="da-DK"/>
        </w:rPr>
        <w:fldChar w:fldCharType="begin" w:fldLock="1"/>
      </w:r>
      <w:r w:rsidRPr="004506F8">
        <w:rPr>
          <w:lang w:val="da-DK"/>
        </w:rPr>
        <w:instrText xml:space="preserve"> REF _Ref67056875 \h  \* MERGEFORMAT </w:instrText>
      </w:r>
      <w:r w:rsidRPr="004506F8">
        <w:rPr>
          <w:lang w:val="da-DK"/>
        </w:rPr>
      </w:r>
      <w:r w:rsidRPr="004506F8">
        <w:rPr>
          <w:lang w:val="da-DK"/>
        </w:rPr>
        <w:fldChar w:fldCharType="separate"/>
      </w:r>
      <w:r w:rsidR="00301507" w:rsidRPr="00301507">
        <w:rPr>
          <w:lang w:val="da-DK"/>
        </w:rPr>
        <w:t xml:space="preserve">Tabel </w:t>
      </w:r>
      <w:r w:rsidR="00301507" w:rsidRPr="00301507">
        <w:rPr>
          <w:noProof/>
          <w:lang w:val="da-DK"/>
        </w:rPr>
        <w:t>3</w:t>
      </w:r>
      <w:r w:rsidRPr="004506F8">
        <w:rPr>
          <w:lang w:val="da-DK"/>
        </w:rPr>
        <w:fldChar w:fldCharType="end"/>
      </w:r>
      <w:r w:rsidRPr="004506F8">
        <w:rPr>
          <w:lang w:val="da-DK"/>
        </w:rPr>
        <w:t xml:space="preserve">. Her anbefales det at udnytte, at processen allerede eksisterer, så man følger en råvare fra samme proces </w:t>
      </w:r>
      <w:r w:rsidRPr="004506F8">
        <w:rPr>
          <w:lang w:val="da-DK"/>
        </w:rPr>
        <w:lastRenderedPageBreak/>
        <w:t xml:space="preserve">og opdaterer på samme måde. Typisk vil man også skulle inkludere råvaren på </w:t>
      </w:r>
      <w:r w:rsidRPr="004506F8">
        <w:rPr>
          <w:i/>
          <w:iCs/>
          <w:u w:val="single"/>
          <w:lang w:val="da-DK"/>
        </w:rPr>
        <w:t>Biogasanlæg</w:t>
      </w:r>
      <w:r w:rsidRPr="004506F8">
        <w:rPr>
          <w:lang w:val="da-DK"/>
        </w:rPr>
        <w:t>-arket eller lignende. Her må man igen lade sig inspirere af de andre råvarer.</w:t>
      </w:r>
    </w:p>
    <w:p w14:paraId="37772FFD" w14:textId="77777777" w:rsidR="00706981" w:rsidRPr="004506F8" w:rsidRDefault="00706981" w:rsidP="009D259A">
      <w:pPr>
        <w:pStyle w:val="Heading2"/>
        <w:rPr>
          <w:lang w:val="da-DK"/>
        </w:rPr>
      </w:pPr>
      <w:bookmarkStart w:id="35" w:name="_Toc155686453"/>
      <w:r w:rsidRPr="004506F8">
        <w:rPr>
          <w:lang w:val="da-DK"/>
        </w:rPr>
        <w:t>Tilføjelse af nye processer</w:t>
      </w:r>
      <w:bookmarkEnd w:id="35"/>
    </w:p>
    <w:p w14:paraId="7278C669" w14:textId="0EDF375C" w:rsidR="00706981" w:rsidRPr="004506F8" w:rsidRDefault="00706981" w:rsidP="00706981">
      <w:pPr>
        <w:rPr>
          <w:lang w:val="da-DK"/>
        </w:rPr>
      </w:pPr>
      <w:r w:rsidRPr="004506F8">
        <w:rPr>
          <w:lang w:val="da-DK"/>
        </w:rPr>
        <w:t>For at tilføje en ny proces skal man starte i DK-</w:t>
      </w:r>
      <w:proofErr w:type="spellStart"/>
      <w:r w:rsidRPr="004506F8">
        <w:rPr>
          <w:lang w:val="da-DK"/>
        </w:rPr>
        <w:t>BioRes</w:t>
      </w:r>
      <w:proofErr w:type="spellEnd"/>
      <w:r w:rsidRPr="004506F8">
        <w:rPr>
          <w:lang w:val="da-DK"/>
        </w:rPr>
        <w:t xml:space="preserve">-filen på arket </w:t>
      </w:r>
      <w:r w:rsidRPr="004506F8">
        <w:rPr>
          <w:i/>
          <w:iCs/>
          <w:u w:val="single"/>
          <w:lang w:val="da-DK"/>
        </w:rPr>
        <w:t>Processer &amp; råvarer</w:t>
      </w:r>
      <w:r w:rsidRPr="004506F8">
        <w:rPr>
          <w:lang w:val="da-DK"/>
        </w:rPr>
        <w:t xml:space="preserve">. Her skal man tilføje en ny proces i procestabellen og tage stilling til, om input til processen er ”Direkte input” (input kan findes i </w:t>
      </w:r>
      <w:r w:rsidRPr="004506F8">
        <w:rPr>
          <w:i/>
          <w:iCs/>
          <w:u w:val="single"/>
          <w:lang w:val="da-DK"/>
        </w:rPr>
        <w:t>Direkte input</w:t>
      </w:r>
      <w:r w:rsidRPr="004506F8">
        <w:rPr>
          <w:lang w:val="da-DK"/>
        </w:rPr>
        <w:t xml:space="preserve"> fra scenariefilen), ”Resultat” (input kommer direkte fra et output fra en anden proces) eller noget andet (der betyder, at man skal lave udregningen manuelt i resultatarkene </w:t>
      </w:r>
      <w:r w:rsidRPr="004506F8">
        <w:rPr>
          <w:i/>
          <w:iCs/>
          <w:u w:val="single"/>
          <w:lang w:val="da-DK"/>
        </w:rPr>
        <w:t>Resultater – Vestdanmark</w:t>
      </w:r>
      <w:r w:rsidRPr="004506F8">
        <w:rPr>
          <w:lang w:val="da-DK"/>
        </w:rPr>
        <w:t xml:space="preserve"> og </w:t>
      </w:r>
      <w:r w:rsidRPr="004506F8">
        <w:rPr>
          <w:i/>
          <w:iCs/>
          <w:u w:val="single"/>
          <w:lang w:val="da-DK"/>
        </w:rPr>
        <w:t>Resultater – Østdanmark</w:t>
      </w:r>
      <w:r w:rsidRPr="004506F8">
        <w:rPr>
          <w:lang w:val="da-DK"/>
        </w:rPr>
        <w:t xml:space="preserve"> i scenariefilerne). Dette felt er kun til brugerens egen orientering og bruges ikke direkte i modellen. Hvis processen skal bruge nye råvarer, tilføjes disse som beskrevet i sektion </w:t>
      </w:r>
      <w:r w:rsidRPr="004506F8">
        <w:rPr>
          <w:lang w:val="da-DK"/>
        </w:rPr>
        <w:fldChar w:fldCharType="begin" w:fldLock="1"/>
      </w:r>
      <w:r w:rsidRPr="004506F8">
        <w:rPr>
          <w:lang w:val="da-DK"/>
        </w:rPr>
        <w:instrText xml:space="preserve"> REF _Ref67061400 \r \h </w:instrText>
      </w:r>
      <w:r>
        <w:rPr>
          <w:lang w:val="da-DK"/>
        </w:rPr>
        <w:instrText xml:space="preserve"> \* MERGEFORMAT </w:instrText>
      </w:r>
      <w:r w:rsidRPr="004506F8">
        <w:rPr>
          <w:lang w:val="da-DK"/>
        </w:rPr>
      </w:r>
      <w:r w:rsidRPr="004506F8">
        <w:rPr>
          <w:lang w:val="da-DK"/>
        </w:rPr>
        <w:fldChar w:fldCharType="separate"/>
      </w:r>
      <w:r w:rsidR="00301507">
        <w:rPr>
          <w:lang w:val="da-DK"/>
        </w:rPr>
        <w:t>4.1.1</w:t>
      </w:r>
      <w:r w:rsidRPr="004506F8">
        <w:rPr>
          <w:lang w:val="da-DK"/>
        </w:rPr>
        <w:fldChar w:fldCharType="end"/>
      </w:r>
      <w:r w:rsidRPr="004506F8">
        <w:rPr>
          <w:lang w:val="da-DK"/>
        </w:rPr>
        <w:t>.</w:t>
      </w:r>
    </w:p>
    <w:p w14:paraId="34CE96FD" w14:textId="1E60B19E" w:rsidR="00706981" w:rsidRDefault="00706981" w:rsidP="00706981">
      <w:pPr>
        <w:spacing w:before="0" w:after="0"/>
        <w:jc w:val="left"/>
        <w:rPr>
          <w:rFonts w:cs="Arial"/>
          <w:bCs/>
          <w:color w:val="245C71" w:themeColor="accent1" w:themeShade="BF"/>
          <w:sz w:val="36"/>
          <w:szCs w:val="32"/>
          <w:lang w:val="da-DK"/>
        </w:rPr>
      </w:pPr>
      <w:r w:rsidRPr="004506F8">
        <w:rPr>
          <w:lang w:val="da-DK"/>
        </w:rPr>
        <w:t xml:space="preserve">Herefter kan modellen tilføjes i </w:t>
      </w:r>
      <w:r w:rsidRPr="004506F8">
        <w:rPr>
          <w:i/>
          <w:iCs/>
          <w:u w:val="single"/>
          <w:lang w:val="da-DK"/>
        </w:rPr>
        <w:t>Processer – data</w:t>
      </w:r>
      <w:r w:rsidRPr="004506F8">
        <w:rPr>
          <w:lang w:val="da-DK"/>
        </w:rPr>
        <w:t xml:space="preserve"> ved at tilføje det nødvendige ekstra antal linjer på arket. Data hertil kan indføres direkte eller der kan tilføjes et ark med det nødvendige data for processen. Som for tilføjelse af råvarer skal der nu indføres nye linjer i </w:t>
      </w:r>
      <w:r w:rsidRPr="004506F8">
        <w:rPr>
          <w:i/>
          <w:iCs/>
          <w:u w:val="single"/>
          <w:lang w:val="da-DK"/>
        </w:rPr>
        <w:t>Resultater – Vestdanmark</w:t>
      </w:r>
      <w:r w:rsidRPr="004506F8">
        <w:rPr>
          <w:lang w:val="da-DK"/>
        </w:rPr>
        <w:t xml:space="preserve">, </w:t>
      </w:r>
      <w:r w:rsidRPr="004506F8">
        <w:rPr>
          <w:i/>
          <w:iCs/>
          <w:u w:val="single"/>
          <w:lang w:val="da-DK"/>
        </w:rPr>
        <w:t>Resultater – Østdanmark</w:t>
      </w:r>
      <w:r w:rsidRPr="004506F8">
        <w:rPr>
          <w:lang w:val="da-DK"/>
        </w:rPr>
        <w:t xml:space="preserve"> og </w:t>
      </w:r>
      <w:r w:rsidRPr="004506F8">
        <w:rPr>
          <w:i/>
          <w:iCs/>
          <w:u w:val="single"/>
          <w:lang w:val="da-DK"/>
        </w:rPr>
        <w:t>Resultater – Danmark</w:t>
      </w:r>
      <w:r w:rsidRPr="004506F8">
        <w:rPr>
          <w:lang w:val="da-DK"/>
        </w:rPr>
        <w:t xml:space="preserve"> i scenariefilerne. </w:t>
      </w:r>
      <w:r w:rsidRPr="00706981">
        <w:rPr>
          <w:lang w:val="da-DK"/>
        </w:rPr>
        <w:br w:type="page"/>
      </w:r>
    </w:p>
    <w:p w14:paraId="50EFC160" w14:textId="78B5E0E0" w:rsidR="00AE1F87" w:rsidRPr="004506F8" w:rsidRDefault="00097BBF" w:rsidP="00EF4A62">
      <w:pPr>
        <w:pStyle w:val="Heading1"/>
        <w:ind w:left="426" w:hanging="426"/>
        <w:rPr>
          <w:rFonts w:ascii="Arial Nova Light" w:hAnsi="Arial Nova Light"/>
        </w:rPr>
      </w:pPr>
      <w:bookmarkStart w:id="36" w:name="_Toc155686454"/>
      <w:r>
        <w:rPr>
          <w:rFonts w:ascii="Arial Nova Light" w:hAnsi="Arial Nova Light"/>
        </w:rPr>
        <w:lastRenderedPageBreak/>
        <w:t xml:space="preserve">Sammenligning med </w:t>
      </w:r>
      <w:r w:rsidR="00015B51">
        <w:rPr>
          <w:rFonts w:ascii="Arial Nova Light" w:hAnsi="Arial Nova Light"/>
        </w:rPr>
        <w:t>statistik</w:t>
      </w:r>
      <w:bookmarkEnd w:id="36"/>
    </w:p>
    <w:p w14:paraId="1419C9FF" w14:textId="078DD8D7" w:rsidR="007A6189" w:rsidRPr="004506F8" w:rsidRDefault="007A6189" w:rsidP="007A6189">
      <w:pPr>
        <w:pStyle w:val="Heading2"/>
        <w:rPr>
          <w:lang w:val="da-DK"/>
        </w:rPr>
      </w:pPr>
      <w:bookmarkStart w:id="37" w:name="_Toc155686455"/>
      <w:r w:rsidRPr="004506F8">
        <w:rPr>
          <w:lang w:val="da-DK"/>
        </w:rPr>
        <w:t>Import af biomasse</w:t>
      </w:r>
      <w:bookmarkEnd w:id="37"/>
    </w:p>
    <w:p w14:paraId="45608889" w14:textId="337C1E79" w:rsidR="007A6189" w:rsidRPr="004506F8" w:rsidRDefault="007A6189" w:rsidP="007A6189">
      <w:pPr>
        <w:rPr>
          <w:lang w:val="da-DK"/>
        </w:rPr>
      </w:pPr>
      <w:r w:rsidRPr="004506F8">
        <w:rPr>
          <w:lang w:val="da-DK"/>
        </w:rPr>
        <w:t>I de nuværende scenarier er der import af følgende biomasse i 2019</w:t>
      </w:r>
      <w:r w:rsidR="00E23EFB" w:rsidRPr="004506F8">
        <w:rPr>
          <w:lang w:val="da-DK"/>
        </w:rPr>
        <w:t xml:space="preserve"> (dækker ikke </w:t>
      </w:r>
      <w:r w:rsidR="00967D83" w:rsidRPr="004506F8">
        <w:rPr>
          <w:lang w:val="da-DK"/>
        </w:rPr>
        <w:t xml:space="preserve">den reelle </w:t>
      </w:r>
      <w:r w:rsidR="00E23EFB" w:rsidRPr="004506F8">
        <w:rPr>
          <w:lang w:val="da-DK"/>
        </w:rPr>
        <w:t>import til energ</w:t>
      </w:r>
      <w:r w:rsidR="00967D83" w:rsidRPr="004506F8">
        <w:rPr>
          <w:lang w:val="da-DK"/>
        </w:rPr>
        <w:t>i</w:t>
      </w:r>
      <w:r w:rsidR="00E23EFB" w:rsidRPr="004506F8">
        <w:rPr>
          <w:lang w:val="da-DK"/>
        </w:rPr>
        <w:t>sektoren</w:t>
      </w:r>
      <w:r w:rsidR="00967D83" w:rsidRPr="004506F8">
        <w:rPr>
          <w:lang w:val="da-DK"/>
        </w:rPr>
        <w:t xml:space="preserve"> – bortset fra biogas – i 2019</w:t>
      </w:r>
      <w:r w:rsidR="00E23EFB" w:rsidRPr="004506F8">
        <w:rPr>
          <w:lang w:val="da-DK"/>
        </w:rPr>
        <w:t>)</w:t>
      </w:r>
      <w:r w:rsidRPr="004506F8">
        <w:rPr>
          <w:lang w:val="da-DK"/>
        </w:rPr>
        <w:t>:</w:t>
      </w:r>
    </w:p>
    <w:p w14:paraId="2362CD0F" w14:textId="77777777" w:rsidR="007A6189" w:rsidRPr="004506F8" w:rsidRDefault="007A6189" w:rsidP="00967D83">
      <w:pPr>
        <w:pStyle w:val="ListParagraph"/>
        <w:numPr>
          <w:ilvl w:val="0"/>
          <w:numId w:val="31"/>
        </w:numPr>
        <w:rPr>
          <w:lang w:val="da-DK"/>
        </w:rPr>
      </w:pPr>
      <w:r w:rsidRPr="004506F8">
        <w:rPr>
          <w:lang w:val="da-DK"/>
        </w:rPr>
        <w:t xml:space="preserve">Foder: 5.4 </w:t>
      </w:r>
      <w:proofErr w:type="spellStart"/>
      <w:r w:rsidRPr="004506F8">
        <w:rPr>
          <w:lang w:val="da-DK"/>
        </w:rPr>
        <w:t>mio</w:t>
      </w:r>
      <w:proofErr w:type="spellEnd"/>
      <w:r w:rsidRPr="004506F8">
        <w:rPr>
          <w:lang w:val="da-DK"/>
        </w:rPr>
        <w:t xml:space="preserve"> ton. Passer med Danmarks statistiks rapporterede foderimport på 5.35 </w:t>
      </w:r>
      <w:proofErr w:type="spellStart"/>
      <w:r w:rsidRPr="004506F8">
        <w:rPr>
          <w:lang w:val="da-DK"/>
        </w:rPr>
        <w:t>mio</w:t>
      </w:r>
      <w:proofErr w:type="spellEnd"/>
      <w:r w:rsidRPr="004506F8">
        <w:rPr>
          <w:lang w:val="da-DK"/>
        </w:rPr>
        <w:t xml:space="preserve"> ton</w:t>
      </w:r>
    </w:p>
    <w:p w14:paraId="20617166" w14:textId="77777777" w:rsidR="007A6189" w:rsidRPr="004506F8" w:rsidRDefault="007A6189" w:rsidP="00967D83">
      <w:pPr>
        <w:pStyle w:val="ListParagraph"/>
        <w:numPr>
          <w:ilvl w:val="0"/>
          <w:numId w:val="31"/>
        </w:numPr>
        <w:rPr>
          <w:lang w:val="da-DK"/>
        </w:rPr>
      </w:pPr>
      <w:r w:rsidRPr="004506F8">
        <w:rPr>
          <w:lang w:val="da-DK"/>
        </w:rPr>
        <w:t>Frugt: 420.000 ton. Udtræk fra DST på udenrigshandel med varer (</w:t>
      </w:r>
      <w:hyperlink r:id="rId39" w:history="1">
        <w:r w:rsidRPr="004506F8">
          <w:rPr>
            <w:rStyle w:val="Hyperlink"/>
            <w:rFonts w:ascii="Arial Nova Light" w:hAnsi="Arial Nova Light"/>
            <w:lang w:val="da-DK"/>
          </w:rPr>
          <w:t>https://www.statistikbanken.dk/10029</w:t>
        </w:r>
      </w:hyperlink>
      <w:r w:rsidRPr="004506F8">
        <w:rPr>
          <w:lang w:val="da-DK"/>
        </w:rPr>
        <w:t>) viser 448.000 ton frugt importeret ved at vælge SITC-hovedgrupperne, der starter med 057.</w:t>
      </w:r>
    </w:p>
    <w:p w14:paraId="55480B54" w14:textId="77777777" w:rsidR="007A6189" w:rsidRPr="004506F8" w:rsidRDefault="007A6189" w:rsidP="00967D83">
      <w:pPr>
        <w:pStyle w:val="ListParagraph"/>
        <w:numPr>
          <w:ilvl w:val="0"/>
          <w:numId w:val="31"/>
        </w:numPr>
        <w:rPr>
          <w:lang w:val="da-DK"/>
        </w:rPr>
      </w:pPr>
      <w:r w:rsidRPr="004506F8">
        <w:rPr>
          <w:lang w:val="da-DK"/>
        </w:rPr>
        <w:t>Glycerin: svarer til brugen i biogasanlæggene</w:t>
      </w:r>
    </w:p>
    <w:p w14:paraId="47E774F9" w14:textId="77777777" w:rsidR="007A6189" w:rsidRPr="004506F8" w:rsidRDefault="007A6189" w:rsidP="00967D83">
      <w:pPr>
        <w:pStyle w:val="ListParagraph"/>
        <w:numPr>
          <w:ilvl w:val="0"/>
          <w:numId w:val="31"/>
        </w:numPr>
        <w:rPr>
          <w:lang w:val="da-DK"/>
        </w:rPr>
      </w:pPr>
      <w:r w:rsidRPr="004506F8">
        <w:rPr>
          <w:lang w:val="da-DK"/>
        </w:rPr>
        <w:t xml:space="preserve">Kunstgødning: 1,1 mio. ton. Import fra DST angives til 234 </w:t>
      </w:r>
      <w:proofErr w:type="spellStart"/>
      <w:r w:rsidRPr="004506F8">
        <w:rPr>
          <w:lang w:val="da-DK"/>
        </w:rPr>
        <w:t>mio</w:t>
      </w:r>
      <w:proofErr w:type="spellEnd"/>
      <w:r w:rsidRPr="004506F8">
        <w:rPr>
          <w:lang w:val="da-DK"/>
        </w:rPr>
        <w:t xml:space="preserve"> kg N - vi har et forbrug på ca. 179 mio. kg N i 2019 – det må antages at noget lægges i gødningslagre af den importerede mængde eller at aggregering af gødningsnormerne på tværs af jordtyper i modellen giver nogen usikkerhed.</w:t>
      </w:r>
    </w:p>
    <w:p w14:paraId="157F5E09" w14:textId="77777777" w:rsidR="007A6189" w:rsidRPr="004506F8" w:rsidRDefault="007A6189" w:rsidP="00967D83">
      <w:pPr>
        <w:pStyle w:val="ListParagraph"/>
        <w:numPr>
          <w:ilvl w:val="0"/>
          <w:numId w:val="31"/>
        </w:numPr>
        <w:rPr>
          <w:lang w:val="da-DK"/>
        </w:rPr>
      </w:pPr>
      <w:r w:rsidRPr="004506F8">
        <w:rPr>
          <w:lang w:val="da-DK"/>
        </w:rPr>
        <w:t>Industriaffald: 282.000 ton. Dækker kun over det der bruges til biogasproduktion - I 2019 var der i følge affaldsstatistikken 94,000 ton importeret organisk affald, 13,000 ton madaffald. Fra biomasseopgørelsen er der brugt ca. 500000 ton slam under industriaffald - i følge DST er der kun rapporteret ca. 240000 ton slam i 2019. Der er altså en difference her, der ikke helt kan forklares.</w:t>
      </w:r>
    </w:p>
    <w:p w14:paraId="5247301F" w14:textId="77777777" w:rsidR="007A6189" w:rsidRPr="004506F8" w:rsidRDefault="007A6189" w:rsidP="00967D83">
      <w:pPr>
        <w:pStyle w:val="ListParagraph"/>
        <w:numPr>
          <w:ilvl w:val="0"/>
          <w:numId w:val="31"/>
        </w:numPr>
        <w:rPr>
          <w:lang w:val="da-DK"/>
        </w:rPr>
      </w:pPr>
      <w:r w:rsidRPr="004506F8">
        <w:rPr>
          <w:lang w:val="da-DK"/>
        </w:rPr>
        <w:t>Grøntsager: 203.000 ton. Udtræk fra DST på udenrigshandel med varer viser 265.000 ton grøntsager importeret ved at vælge SITC-hovedgrupperne, der starter med 054, og derefter kun udvælge undergrupperne:</w:t>
      </w:r>
    </w:p>
    <w:p w14:paraId="100DFF97" w14:textId="77777777" w:rsidR="007A6189" w:rsidRPr="004506F8" w:rsidRDefault="007A6189" w:rsidP="00967D83">
      <w:pPr>
        <w:pStyle w:val="ListParagraph"/>
        <w:numPr>
          <w:ilvl w:val="1"/>
          <w:numId w:val="31"/>
        </w:numPr>
        <w:rPr>
          <w:lang w:val="da-DK"/>
        </w:rPr>
      </w:pPr>
      <w:r w:rsidRPr="004506F8">
        <w:rPr>
          <w:lang w:val="da-DK"/>
        </w:rPr>
        <w:t>05440 Tomater, friske el. kølede</w:t>
      </w:r>
    </w:p>
    <w:p w14:paraId="0412EDAB" w14:textId="77777777" w:rsidR="007A6189" w:rsidRPr="004506F8" w:rsidRDefault="007A6189" w:rsidP="00967D83">
      <w:pPr>
        <w:pStyle w:val="ListParagraph"/>
        <w:numPr>
          <w:ilvl w:val="1"/>
          <w:numId w:val="31"/>
        </w:numPr>
        <w:rPr>
          <w:lang w:val="da-DK"/>
        </w:rPr>
      </w:pPr>
      <w:r w:rsidRPr="004506F8">
        <w:rPr>
          <w:lang w:val="da-DK"/>
        </w:rPr>
        <w:t>05451 Skalotteløg og andre spiseløg, friske el. kølede</w:t>
      </w:r>
    </w:p>
    <w:p w14:paraId="65347A3B" w14:textId="77777777" w:rsidR="007A6189" w:rsidRPr="004506F8" w:rsidRDefault="007A6189" w:rsidP="00967D83">
      <w:pPr>
        <w:pStyle w:val="ListParagraph"/>
        <w:numPr>
          <w:ilvl w:val="1"/>
          <w:numId w:val="31"/>
        </w:numPr>
        <w:rPr>
          <w:lang w:val="da-DK"/>
        </w:rPr>
      </w:pPr>
      <w:r w:rsidRPr="004506F8">
        <w:rPr>
          <w:lang w:val="da-DK"/>
        </w:rPr>
        <w:t xml:space="preserve">05452 Hvidløg, porrer og andre </w:t>
      </w:r>
      <w:proofErr w:type="spellStart"/>
      <w:r w:rsidRPr="004506F8">
        <w:rPr>
          <w:lang w:val="da-DK"/>
        </w:rPr>
        <w:t>allium</w:t>
      </w:r>
      <w:proofErr w:type="spellEnd"/>
      <w:r w:rsidRPr="004506F8">
        <w:rPr>
          <w:lang w:val="da-DK"/>
        </w:rPr>
        <w:t>-arter, friske el. kølede</w:t>
      </w:r>
    </w:p>
    <w:p w14:paraId="294223B8" w14:textId="77777777" w:rsidR="007A6189" w:rsidRPr="004506F8" w:rsidRDefault="007A6189" w:rsidP="00967D83">
      <w:pPr>
        <w:pStyle w:val="ListParagraph"/>
        <w:numPr>
          <w:ilvl w:val="1"/>
          <w:numId w:val="31"/>
        </w:numPr>
        <w:rPr>
          <w:lang w:val="da-DK"/>
        </w:rPr>
      </w:pPr>
      <w:r w:rsidRPr="004506F8">
        <w:rPr>
          <w:lang w:val="da-DK"/>
        </w:rPr>
        <w:t>05453 Kål, frisk el. kølet</w:t>
      </w:r>
    </w:p>
    <w:p w14:paraId="69610E1A" w14:textId="77777777" w:rsidR="007A6189" w:rsidRPr="004506F8" w:rsidRDefault="007A6189" w:rsidP="00967D83">
      <w:pPr>
        <w:pStyle w:val="ListParagraph"/>
        <w:numPr>
          <w:ilvl w:val="1"/>
          <w:numId w:val="31"/>
        </w:numPr>
        <w:rPr>
          <w:lang w:val="da-DK"/>
        </w:rPr>
      </w:pPr>
      <w:r w:rsidRPr="004506F8">
        <w:rPr>
          <w:lang w:val="da-DK"/>
        </w:rPr>
        <w:t>05454 Salat og cikorie, (inkl. endivie), frisk el. kølet</w:t>
      </w:r>
    </w:p>
    <w:p w14:paraId="4B66E77E" w14:textId="77777777" w:rsidR="007A6189" w:rsidRPr="004506F8" w:rsidRDefault="007A6189" w:rsidP="00967D83">
      <w:pPr>
        <w:pStyle w:val="ListParagraph"/>
        <w:numPr>
          <w:ilvl w:val="1"/>
          <w:numId w:val="31"/>
        </w:numPr>
        <w:rPr>
          <w:lang w:val="da-DK"/>
        </w:rPr>
      </w:pPr>
      <w:r w:rsidRPr="004506F8">
        <w:rPr>
          <w:lang w:val="da-DK"/>
        </w:rPr>
        <w:t>05455 Gulerødder, turnips, rødbeder, skorzoner, knoldselleri o.l., friske el. kølede</w:t>
      </w:r>
    </w:p>
    <w:p w14:paraId="45CBA3C4" w14:textId="77777777" w:rsidR="007A6189" w:rsidRPr="004506F8" w:rsidRDefault="007A6189" w:rsidP="00967D83">
      <w:pPr>
        <w:pStyle w:val="ListParagraph"/>
        <w:numPr>
          <w:ilvl w:val="1"/>
          <w:numId w:val="31"/>
        </w:numPr>
        <w:rPr>
          <w:lang w:val="da-DK"/>
        </w:rPr>
      </w:pPr>
      <w:r w:rsidRPr="004506F8">
        <w:rPr>
          <w:lang w:val="da-DK"/>
        </w:rPr>
        <w:t>05456 Agurker og asier, friske el. kølede</w:t>
      </w:r>
    </w:p>
    <w:p w14:paraId="30566B9F" w14:textId="77777777" w:rsidR="007A6189" w:rsidRPr="004506F8" w:rsidRDefault="007A6189" w:rsidP="00967D83">
      <w:pPr>
        <w:pStyle w:val="ListParagraph"/>
        <w:numPr>
          <w:ilvl w:val="1"/>
          <w:numId w:val="31"/>
        </w:numPr>
        <w:rPr>
          <w:lang w:val="da-DK"/>
        </w:rPr>
      </w:pPr>
      <w:r w:rsidRPr="004506F8">
        <w:rPr>
          <w:lang w:val="da-DK"/>
        </w:rPr>
        <w:t xml:space="preserve">05457 Bælgfrugter, også </w:t>
      </w:r>
      <w:proofErr w:type="spellStart"/>
      <w:r w:rsidRPr="004506F8">
        <w:rPr>
          <w:lang w:val="da-DK"/>
        </w:rPr>
        <w:t>udbælgede</w:t>
      </w:r>
      <w:proofErr w:type="spellEnd"/>
      <w:r w:rsidRPr="004506F8">
        <w:rPr>
          <w:lang w:val="da-DK"/>
        </w:rPr>
        <w:t>, friske el. kølede</w:t>
      </w:r>
    </w:p>
    <w:p w14:paraId="7E6B8F4B" w14:textId="77777777" w:rsidR="007A6189" w:rsidRPr="004506F8" w:rsidRDefault="007A6189" w:rsidP="00967D83">
      <w:pPr>
        <w:pStyle w:val="ListParagraph"/>
        <w:numPr>
          <w:ilvl w:val="1"/>
          <w:numId w:val="31"/>
        </w:numPr>
        <w:rPr>
          <w:lang w:val="da-DK"/>
        </w:rPr>
      </w:pPr>
      <w:r w:rsidRPr="004506F8">
        <w:rPr>
          <w:lang w:val="da-DK"/>
        </w:rPr>
        <w:t>05458 Svampe og trøfler, friske el. kølede</w:t>
      </w:r>
    </w:p>
    <w:p w14:paraId="7F653CF5" w14:textId="77777777" w:rsidR="007A6189" w:rsidRPr="004506F8" w:rsidRDefault="007A6189" w:rsidP="00967D83">
      <w:pPr>
        <w:pStyle w:val="ListParagraph"/>
        <w:numPr>
          <w:ilvl w:val="1"/>
          <w:numId w:val="31"/>
        </w:numPr>
        <w:rPr>
          <w:lang w:val="da-DK"/>
        </w:rPr>
      </w:pPr>
      <w:r w:rsidRPr="004506F8">
        <w:rPr>
          <w:lang w:val="da-DK"/>
        </w:rPr>
        <w:t xml:space="preserve">05459 Grøntsager, friske el. kølede, </w:t>
      </w:r>
      <w:proofErr w:type="spellStart"/>
      <w:r w:rsidRPr="004506F8">
        <w:rPr>
          <w:lang w:val="da-DK"/>
        </w:rPr>
        <w:t>i.a.n</w:t>
      </w:r>
      <w:proofErr w:type="spellEnd"/>
      <w:r w:rsidRPr="004506F8">
        <w:rPr>
          <w:lang w:val="da-DK"/>
        </w:rPr>
        <w:t>.</w:t>
      </w:r>
    </w:p>
    <w:p w14:paraId="69E08800" w14:textId="77777777" w:rsidR="007A6189" w:rsidRPr="004506F8" w:rsidRDefault="007A6189" w:rsidP="00967D83">
      <w:pPr>
        <w:pStyle w:val="ListParagraph"/>
        <w:numPr>
          <w:ilvl w:val="1"/>
          <w:numId w:val="31"/>
        </w:numPr>
        <w:rPr>
          <w:lang w:val="da-DK"/>
        </w:rPr>
      </w:pPr>
      <w:r w:rsidRPr="004506F8">
        <w:rPr>
          <w:lang w:val="da-DK"/>
        </w:rPr>
        <w:t>05469 Grøntsager, undt. sukkermajs, og blandinger af grøntsager, også kogt i vand el. dampkogt, frosne</w:t>
      </w:r>
    </w:p>
    <w:p w14:paraId="65CE51B9" w14:textId="77777777" w:rsidR="007A6189" w:rsidRPr="004506F8" w:rsidRDefault="007A6189" w:rsidP="00967D83">
      <w:pPr>
        <w:pStyle w:val="ListParagraph"/>
        <w:numPr>
          <w:ilvl w:val="1"/>
          <w:numId w:val="31"/>
        </w:numPr>
        <w:rPr>
          <w:lang w:val="da-DK"/>
        </w:rPr>
      </w:pPr>
      <w:r w:rsidRPr="004506F8">
        <w:rPr>
          <w:lang w:val="da-DK"/>
        </w:rPr>
        <w:t xml:space="preserve">05483 </w:t>
      </w:r>
      <w:proofErr w:type="spellStart"/>
      <w:r w:rsidRPr="004506F8">
        <w:rPr>
          <w:lang w:val="da-DK"/>
        </w:rPr>
        <w:t>Arrowroot</w:t>
      </w:r>
      <w:proofErr w:type="spellEnd"/>
      <w:r w:rsidRPr="004506F8">
        <w:rPr>
          <w:lang w:val="da-DK"/>
        </w:rPr>
        <w:t>, saleprod, jordskokker, søde kartofler o.l. rødder og rodknolde, spiselige, friske el. tørrede, hele el. snittede; marv af sagopalmer</w:t>
      </w:r>
    </w:p>
    <w:p w14:paraId="2CEBFD73" w14:textId="77777777" w:rsidR="00AD5D54" w:rsidRDefault="00AD5D54">
      <w:pPr>
        <w:spacing w:before="0" w:after="0"/>
        <w:jc w:val="left"/>
        <w:rPr>
          <w:rFonts w:cs="Arial"/>
          <w:bCs/>
          <w:color w:val="245C71" w:themeColor="accent1" w:themeShade="BF"/>
          <w:sz w:val="36"/>
          <w:szCs w:val="32"/>
          <w:lang w:val="da-DK"/>
        </w:rPr>
      </w:pPr>
      <w:r w:rsidRPr="00A263B7">
        <w:rPr>
          <w:lang w:val="da-DK"/>
        </w:rPr>
        <w:br w:type="page"/>
      </w:r>
    </w:p>
    <w:p w14:paraId="757A100D" w14:textId="0BB20121" w:rsidR="00AD5D54" w:rsidRDefault="00AD5D54" w:rsidP="00AD5D54">
      <w:pPr>
        <w:pStyle w:val="Heading1"/>
        <w:rPr>
          <w:rFonts w:ascii="Arial Nova Light" w:hAnsi="Arial Nova Light"/>
        </w:rPr>
      </w:pPr>
      <w:bookmarkStart w:id="38" w:name="_Toc155686456"/>
      <w:r>
        <w:rPr>
          <w:rFonts w:ascii="Arial Nova Light" w:hAnsi="Arial Nova Light"/>
        </w:rPr>
        <w:lastRenderedPageBreak/>
        <w:t xml:space="preserve">Udvikling af modellen </w:t>
      </w:r>
      <w:r w:rsidR="004C482F">
        <w:rPr>
          <w:rFonts w:ascii="Arial Nova Light" w:hAnsi="Arial Nova Light"/>
        </w:rPr>
        <w:t>for</w:t>
      </w:r>
      <w:r>
        <w:rPr>
          <w:rFonts w:ascii="Arial Nova Light" w:hAnsi="Arial Nova Light"/>
        </w:rPr>
        <w:t xml:space="preserve"> CONCITO 2023</w:t>
      </w:r>
      <w:bookmarkEnd w:id="38"/>
    </w:p>
    <w:p w14:paraId="13F40607" w14:textId="57BC25C9" w:rsidR="00396747" w:rsidRDefault="00BE0987" w:rsidP="00396747">
      <w:pPr>
        <w:pStyle w:val="Heading2"/>
        <w:rPr>
          <w:lang w:val="da-DK"/>
        </w:rPr>
      </w:pPr>
      <w:bookmarkStart w:id="39" w:name="_Toc155686457"/>
      <w:r>
        <w:rPr>
          <w:lang w:val="da-DK"/>
        </w:rPr>
        <w:t>Vi</w:t>
      </w:r>
      <w:r w:rsidR="00396747">
        <w:rPr>
          <w:lang w:val="da-DK"/>
        </w:rPr>
        <w:t>dereudvikling af modellen</w:t>
      </w:r>
      <w:bookmarkEnd w:id="39"/>
    </w:p>
    <w:p w14:paraId="533D25E9" w14:textId="2CE4BC58" w:rsidR="00396747" w:rsidRDefault="000B67FC" w:rsidP="00396747">
      <w:pPr>
        <w:rPr>
          <w:lang w:val="da-DK"/>
        </w:rPr>
      </w:pPr>
      <w:r>
        <w:rPr>
          <w:lang w:val="da-DK"/>
        </w:rPr>
        <w:t xml:space="preserve">For at kunne håndtere </w:t>
      </w:r>
      <w:proofErr w:type="spellStart"/>
      <w:r>
        <w:rPr>
          <w:lang w:val="da-DK"/>
        </w:rPr>
        <w:t>CONCITO’s</w:t>
      </w:r>
      <w:proofErr w:type="spellEnd"/>
      <w:r>
        <w:rPr>
          <w:lang w:val="da-DK"/>
        </w:rPr>
        <w:t xml:space="preserve"> ønsker om brug af modellen, har det været nødvendigt med en opdatering i forhold til </w:t>
      </w:r>
      <w:r w:rsidR="00BE0987">
        <w:rPr>
          <w:lang w:val="da-DK"/>
        </w:rPr>
        <w:t xml:space="preserve">den tidligere model. </w:t>
      </w:r>
      <w:r w:rsidR="006814B3">
        <w:rPr>
          <w:lang w:val="da-DK"/>
        </w:rPr>
        <w:t>Opdateringerne inkluderer:</w:t>
      </w:r>
    </w:p>
    <w:p w14:paraId="320A6701" w14:textId="655E5EC4" w:rsidR="006814B3" w:rsidRPr="00FE7C18" w:rsidRDefault="003A51D9" w:rsidP="005C0C78">
      <w:pPr>
        <w:pStyle w:val="ListParagraph"/>
        <w:numPr>
          <w:ilvl w:val="0"/>
          <w:numId w:val="31"/>
        </w:numPr>
        <w:rPr>
          <w:lang w:val="da-DK"/>
        </w:rPr>
      </w:pPr>
      <w:r w:rsidRPr="00FE7C18">
        <w:rPr>
          <w:lang w:val="da-DK"/>
        </w:rPr>
        <w:t>B</w:t>
      </w:r>
      <w:r w:rsidR="006814B3" w:rsidRPr="00FE7C18">
        <w:rPr>
          <w:lang w:val="da-DK"/>
        </w:rPr>
        <w:t xml:space="preserve">iomasseoutput </w:t>
      </w:r>
      <w:r w:rsidR="00BD1DCB" w:rsidRPr="00FE7C18">
        <w:rPr>
          <w:lang w:val="da-DK"/>
        </w:rPr>
        <w:t>i</w:t>
      </w:r>
      <w:r w:rsidR="006814B3" w:rsidRPr="00FE7C18">
        <w:rPr>
          <w:lang w:val="da-DK"/>
        </w:rPr>
        <w:t xml:space="preserve"> </w:t>
      </w:r>
      <w:r w:rsidR="00BD1DCB" w:rsidRPr="00FE7C18">
        <w:rPr>
          <w:lang w:val="da-DK"/>
        </w:rPr>
        <w:t>kalorier</w:t>
      </w:r>
      <w:r w:rsidR="00F600FD" w:rsidRPr="00FE7C18">
        <w:rPr>
          <w:lang w:val="da-DK"/>
        </w:rPr>
        <w:t>:</w:t>
      </w:r>
      <w:r w:rsidR="00C53DC9" w:rsidRPr="00FE7C18">
        <w:rPr>
          <w:lang w:val="da-DK"/>
        </w:rPr>
        <w:t xml:space="preserve"> For at tilføje output i kalorier er der inkluderet et kcal-ark i hovedarket med kalorieindhold per ton biomasse. Kalorieindholdet er baseret på Fødevaredata, version 5.0, 2023 publiceret af Fødevareinstituttet på Danmarks Tekniske Universitet (</w:t>
      </w:r>
      <w:hyperlink r:id="rId40" w:history="1">
        <w:r w:rsidR="00C53DC9" w:rsidRPr="00FE7C18">
          <w:rPr>
            <w:rStyle w:val="Hyperlink"/>
            <w:rFonts w:ascii="Arial Nova Light" w:hAnsi="Arial Nova Light"/>
            <w:lang w:val="da-DK"/>
          </w:rPr>
          <w:t>http://frida.fooddata.dk</w:t>
        </w:r>
      </w:hyperlink>
      <w:r w:rsidR="00C53DC9" w:rsidRPr="00FE7C18">
        <w:rPr>
          <w:lang w:val="da-DK"/>
        </w:rPr>
        <w:t>). For hver biomasse i modellen er der taget et gennemsnit af sammenlignelige biomassetyper fra Frida-modellen.</w:t>
      </w:r>
    </w:p>
    <w:p w14:paraId="1C35F4E4" w14:textId="2DD73F9F" w:rsidR="00BD1DCB" w:rsidRPr="00FE7C18" w:rsidRDefault="003A51D9" w:rsidP="006814B3">
      <w:pPr>
        <w:pStyle w:val="ListParagraph"/>
        <w:numPr>
          <w:ilvl w:val="0"/>
          <w:numId w:val="31"/>
        </w:numPr>
        <w:rPr>
          <w:lang w:val="da-DK"/>
        </w:rPr>
      </w:pPr>
      <w:r w:rsidRPr="00FE7C18">
        <w:rPr>
          <w:lang w:val="da-DK"/>
        </w:rPr>
        <w:t>Æ</w:t>
      </w:r>
      <w:r w:rsidR="00DD35B2" w:rsidRPr="00FE7C18">
        <w:rPr>
          <w:lang w:val="da-DK"/>
        </w:rPr>
        <w:t>ndring</w:t>
      </w:r>
      <w:r w:rsidR="00BD1DCB" w:rsidRPr="00FE7C18">
        <w:rPr>
          <w:lang w:val="da-DK"/>
        </w:rPr>
        <w:t xml:space="preserve"> i landbrugsproduktivitet</w:t>
      </w:r>
      <w:r w:rsidR="00F600FD" w:rsidRPr="00FE7C18">
        <w:rPr>
          <w:lang w:val="da-DK"/>
        </w:rPr>
        <w:t>:</w:t>
      </w:r>
      <w:r w:rsidR="005C0C78" w:rsidRPr="00FE7C18">
        <w:rPr>
          <w:lang w:val="da-DK"/>
        </w:rPr>
        <w:t xml:space="preserve"> </w:t>
      </w:r>
      <w:r w:rsidR="00296D94" w:rsidRPr="00FE7C18">
        <w:rPr>
          <w:lang w:val="da-DK"/>
        </w:rPr>
        <w:t>For at håndtere muligheden for at ændre i sammensætning af dyrehold</w:t>
      </w:r>
      <w:r w:rsidR="00406269" w:rsidRPr="00FE7C18">
        <w:rPr>
          <w:lang w:val="da-DK"/>
        </w:rPr>
        <w:t xml:space="preserve">, output fra produktionen og udledningsreduktioner </w:t>
      </w:r>
      <w:r w:rsidR="00FE7C18">
        <w:rPr>
          <w:lang w:val="da-DK"/>
        </w:rPr>
        <w:t>fra</w:t>
      </w:r>
      <w:r w:rsidR="00FF2F2A" w:rsidRPr="00FE7C18">
        <w:rPr>
          <w:lang w:val="da-DK"/>
        </w:rPr>
        <w:t xml:space="preserve"> f.eks.</w:t>
      </w:r>
      <w:r w:rsidR="00C76D91" w:rsidRPr="00FE7C18">
        <w:rPr>
          <w:lang w:val="da-DK"/>
        </w:rPr>
        <w:t xml:space="preserve"> brug </w:t>
      </w:r>
      <w:r w:rsidR="00140BBD" w:rsidRPr="00FE7C18">
        <w:rPr>
          <w:lang w:val="da-DK"/>
        </w:rPr>
        <w:t xml:space="preserve">af </w:t>
      </w:r>
      <w:proofErr w:type="spellStart"/>
      <w:r w:rsidR="00140BBD" w:rsidRPr="00FE7C18">
        <w:rPr>
          <w:lang w:val="da-DK"/>
        </w:rPr>
        <w:t>nitrifikations</w:t>
      </w:r>
      <w:r w:rsidR="00C76D91" w:rsidRPr="00FE7C18">
        <w:rPr>
          <w:lang w:val="da-DK"/>
        </w:rPr>
        <w:t>hæmmere</w:t>
      </w:r>
      <w:proofErr w:type="spellEnd"/>
      <w:r w:rsidR="00C76D91" w:rsidRPr="00FE7C18">
        <w:rPr>
          <w:lang w:val="da-DK"/>
        </w:rPr>
        <w:t xml:space="preserve"> eller fedtfodring.</w:t>
      </w:r>
      <w:r w:rsidR="00D36083" w:rsidRPr="00FE7C18">
        <w:rPr>
          <w:lang w:val="da-DK"/>
        </w:rPr>
        <w:t xml:space="preserve"> Landbrugsproduktivitet er tilføjet på et ark </w:t>
      </w:r>
      <w:r w:rsidR="001876FD" w:rsidRPr="00FE7C18">
        <w:rPr>
          <w:lang w:val="da-DK"/>
        </w:rPr>
        <w:t>i scenariefilen.</w:t>
      </w:r>
    </w:p>
    <w:p w14:paraId="1C88D027" w14:textId="5DFFBC48" w:rsidR="00DD35B2" w:rsidRPr="00FE7C18" w:rsidRDefault="003A51D9" w:rsidP="006814B3">
      <w:pPr>
        <w:pStyle w:val="ListParagraph"/>
        <w:numPr>
          <w:ilvl w:val="0"/>
          <w:numId w:val="31"/>
        </w:numPr>
        <w:rPr>
          <w:lang w:val="da-DK"/>
        </w:rPr>
      </w:pPr>
      <w:r w:rsidRPr="00FE7C18">
        <w:rPr>
          <w:lang w:val="da-DK"/>
        </w:rPr>
        <w:t>F</w:t>
      </w:r>
      <w:r w:rsidR="00EB7FFC" w:rsidRPr="00FE7C18">
        <w:rPr>
          <w:lang w:val="da-DK"/>
        </w:rPr>
        <w:t>lere detaljer om græsproteins produktion og bru</w:t>
      </w:r>
      <w:r w:rsidR="00F600FD" w:rsidRPr="00FE7C18">
        <w:rPr>
          <w:lang w:val="da-DK"/>
        </w:rPr>
        <w:t>g:</w:t>
      </w:r>
      <w:r w:rsidR="004A70E3" w:rsidRPr="00FE7C18">
        <w:rPr>
          <w:lang w:val="da-DK"/>
        </w:rPr>
        <w:t xml:space="preserve"> Der er tilføjet muligheden for at kunne sætte ekstra græsudbytte fra græsmarkerne</w:t>
      </w:r>
      <w:r w:rsidR="00F43280" w:rsidRPr="00FE7C18">
        <w:rPr>
          <w:lang w:val="da-DK"/>
        </w:rPr>
        <w:t xml:space="preserve"> </w:t>
      </w:r>
      <w:r w:rsidR="00C878EC" w:rsidRPr="00FE7C18">
        <w:rPr>
          <w:lang w:val="da-DK"/>
        </w:rPr>
        <w:t>(antaget at komme fra en øget gødning)</w:t>
      </w:r>
      <w:r w:rsidR="00F05542" w:rsidRPr="00FE7C18">
        <w:rPr>
          <w:lang w:val="da-DK"/>
        </w:rPr>
        <w:t>, et højere proteinindhold i det høstede græs, en højere effektivitet af ekstraheringen af græsproteinet</w:t>
      </w:r>
      <w:r w:rsidR="0017685A" w:rsidRPr="00FE7C18">
        <w:rPr>
          <w:lang w:val="da-DK"/>
        </w:rPr>
        <w:t>. Selve brugen af græs</w:t>
      </w:r>
      <w:r w:rsidR="00FA54C3" w:rsidRPr="00FE7C18">
        <w:rPr>
          <w:lang w:val="da-DK"/>
        </w:rPr>
        <w:t xml:space="preserve"> til græsproteinekstrahering og </w:t>
      </w:r>
      <w:r w:rsidR="007F78EE" w:rsidRPr="00FE7C18">
        <w:rPr>
          <w:lang w:val="da-DK"/>
        </w:rPr>
        <w:t xml:space="preserve">brugen af græsprotein til fødevarer og foder kan </w:t>
      </w:r>
      <w:r w:rsidR="00D36083" w:rsidRPr="00FE7C18">
        <w:rPr>
          <w:lang w:val="da-DK"/>
        </w:rPr>
        <w:t xml:space="preserve">også </w:t>
      </w:r>
      <w:r w:rsidR="007F78EE" w:rsidRPr="00FE7C18">
        <w:rPr>
          <w:lang w:val="da-DK"/>
        </w:rPr>
        <w:t xml:space="preserve">styres af brugeren. </w:t>
      </w:r>
      <w:r w:rsidR="00D36083" w:rsidRPr="00FE7C18">
        <w:rPr>
          <w:lang w:val="da-DK"/>
        </w:rPr>
        <w:t xml:space="preserve">Mens græsudbytte er inkluderet i </w:t>
      </w:r>
      <w:r w:rsidR="00F43280" w:rsidRPr="00FE7C18">
        <w:rPr>
          <w:lang w:val="da-DK"/>
        </w:rPr>
        <w:t>Landbrugsproduktivitet-arket er resten tilføjet på et separat ark kaldet Græsprotein.</w:t>
      </w:r>
      <w:r w:rsidR="00992247" w:rsidRPr="00FE7C18">
        <w:rPr>
          <w:lang w:val="da-DK"/>
        </w:rPr>
        <w:t xml:space="preserve"> </w:t>
      </w:r>
      <w:r w:rsidR="00BE0BEC" w:rsidRPr="00FE7C18">
        <w:rPr>
          <w:lang w:val="da-DK"/>
        </w:rPr>
        <w:t>Udviklingen af græsudbytte, p</w:t>
      </w:r>
      <w:r w:rsidR="00992247" w:rsidRPr="00FE7C18">
        <w:rPr>
          <w:lang w:val="da-DK"/>
        </w:rPr>
        <w:t xml:space="preserve">roteinindhold af græsset og effektivitet af processen er </w:t>
      </w:r>
      <w:r w:rsidR="00BE0BEC" w:rsidRPr="00FE7C18">
        <w:rPr>
          <w:lang w:val="da-DK"/>
        </w:rPr>
        <w:t xml:space="preserve">baseret </w:t>
      </w:r>
      <w:r w:rsidR="00585805" w:rsidRPr="00FE7C18">
        <w:rPr>
          <w:lang w:val="da-DK"/>
        </w:rPr>
        <w:t xml:space="preserve">på </w:t>
      </w:r>
      <w:r w:rsidR="00E86C7A" w:rsidRPr="00FE7C18">
        <w:rPr>
          <w:lang w:val="da-DK"/>
        </w:rPr>
        <w:t>et notat fra Aarhus Universitet</w:t>
      </w:r>
      <w:r w:rsidR="00914ABB" w:rsidRPr="00FE7C18">
        <w:rPr>
          <w:lang w:val="da-DK"/>
        </w:rPr>
        <w:t xml:space="preserve"> som et bidrag til MOF </w:t>
      </w:r>
      <w:r w:rsidR="00C765AB" w:rsidRPr="00FE7C18">
        <w:rPr>
          <w:lang w:val="da-DK"/>
        </w:rPr>
        <w:t>spg. 8 i forbindelse med beslutningsforslag 15</w:t>
      </w:r>
      <w:r w:rsidR="00804188" w:rsidRPr="00FE7C18">
        <w:rPr>
          <w:rStyle w:val="FootnoteReference"/>
        </w:rPr>
        <w:footnoteReference w:id="2"/>
      </w:r>
      <w:r w:rsidR="00022B11" w:rsidRPr="00FE7C18">
        <w:rPr>
          <w:lang w:val="da-DK"/>
        </w:rPr>
        <w:t>.</w:t>
      </w:r>
    </w:p>
    <w:p w14:paraId="492CCC5B" w14:textId="5EDE62D1" w:rsidR="007A194C" w:rsidRPr="00FE7C18" w:rsidRDefault="007A194C" w:rsidP="007A194C">
      <w:pPr>
        <w:pStyle w:val="ListParagraph"/>
        <w:numPr>
          <w:ilvl w:val="0"/>
          <w:numId w:val="31"/>
        </w:numPr>
        <w:rPr>
          <w:lang w:val="da-DK"/>
        </w:rPr>
      </w:pPr>
      <w:r w:rsidRPr="00FE7C18">
        <w:rPr>
          <w:lang w:val="da-DK"/>
        </w:rPr>
        <w:t>Produktion &amp; Forbrug-ark</w:t>
      </w:r>
      <w:r w:rsidR="00F600FD" w:rsidRPr="00FE7C18">
        <w:rPr>
          <w:lang w:val="da-DK"/>
        </w:rPr>
        <w:t>:</w:t>
      </w:r>
      <w:r w:rsidRPr="00FE7C18">
        <w:rPr>
          <w:lang w:val="da-DK"/>
        </w:rPr>
        <w:t xml:space="preserve"> </w:t>
      </w:r>
      <w:r w:rsidR="00B103A2" w:rsidRPr="00FE7C18">
        <w:rPr>
          <w:lang w:val="da-DK"/>
        </w:rPr>
        <w:t>E</w:t>
      </w:r>
      <w:r w:rsidRPr="00FE7C18">
        <w:rPr>
          <w:lang w:val="da-DK"/>
        </w:rPr>
        <w:t xml:space="preserve">n simplere version af </w:t>
      </w:r>
      <w:r w:rsidR="00B103A2" w:rsidRPr="00FE7C18">
        <w:rPr>
          <w:lang w:val="da-DK"/>
        </w:rPr>
        <w:t xml:space="preserve">arket </w:t>
      </w:r>
      <w:r w:rsidRPr="00FE7C18">
        <w:rPr>
          <w:lang w:val="da-DK"/>
        </w:rPr>
        <w:t>Resultat-Produktion &amp; Forbrug</w:t>
      </w:r>
      <w:r w:rsidR="00B103A2" w:rsidRPr="00FE7C18">
        <w:rPr>
          <w:lang w:val="da-DK"/>
        </w:rPr>
        <w:t xml:space="preserve"> er tilføjet.</w:t>
      </w:r>
      <w:r w:rsidRPr="00FE7C18">
        <w:rPr>
          <w:lang w:val="da-DK"/>
        </w:rPr>
        <w:t xml:space="preserve"> </w:t>
      </w:r>
      <w:r w:rsidR="00B103A2" w:rsidRPr="00FE7C18">
        <w:rPr>
          <w:lang w:val="da-DK"/>
        </w:rPr>
        <w:t>Arket</w:t>
      </w:r>
      <w:r w:rsidRPr="00FE7C18">
        <w:rPr>
          <w:lang w:val="da-DK"/>
        </w:rPr>
        <w:t xml:space="preserve"> viser output for hele Danmark</w:t>
      </w:r>
      <w:r w:rsidR="003A51D9" w:rsidRPr="00FE7C18">
        <w:rPr>
          <w:lang w:val="da-DK"/>
        </w:rPr>
        <w:t xml:space="preserve"> og ingen opsplitning på øst og vest</w:t>
      </w:r>
      <w:r w:rsidRPr="00FE7C18">
        <w:rPr>
          <w:lang w:val="da-DK"/>
        </w:rPr>
        <w:t>.</w:t>
      </w:r>
      <w:r w:rsidR="00E02FB1" w:rsidRPr="00FE7C18">
        <w:rPr>
          <w:lang w:val="da-DK"/>
        </w:rPr>
        <w:t xml:space="preserve"> Heri er der tilføjet </w:t>
      </w:r>
      <w:r w:rsidR="00E64F13" w:rsidRPr="00FE7C18">
        <w:rPr>
          <w:lang w:val="da-DK"/>
        </w:rPr>
        <w:t>kolonner, der</w:t>
      </w:r>
      <w:r w:rsidR="00D738E4" w:rsidRPr="00FE7C18">
        <w:rPr>
          <w:lang w:val="da-DK"/>
        </w:rPr>
        <w:t xml:space="preserve"> bruges til at udregne output specifikt til CONCITO, f.eks. er udregningen fra </w:t>
      </w:r>
      <w:r w:rsidR="005C0C78" w:rsidRPr="00FE7C18">
        <w:rPr>
          <w:lang w:val="da-DK"/>
        </w:rPr>
        <w:t>ton output til kalorier inkluderet her.</w:t>
      </w:r>
    </w:p>
    <w:p w14:paraId="429FB6F6" w14:textId="77777777" w:rsidR="006F5E82" w:rsidRDefault="00CB5575" w:rsidP="006814B3">
      <w:pPr>
        <w:pStyle w:val="ListParagraph"/>
        <w:numPr>
          <w:ilvl w:val="0"/>
          <w:numId w:val="31"/>
        </w:numPr>
        <w:rPr>
          <w:lang w:val="da-DK"/>
        </w:rPr>
      </w:pPr>
      <w:r w:rsidRPr="00FE7C18">
        <w:rPr>
          <w:lang w:val="da-DK"/>
        </w:rPr>
        <w:t>Resultat</w:t>
      </w:r>
      <w:r w:rsidR="00796B33" w:rsidRPr="00FE7C18">
        <w:rPr>
          <w:lang w:val="da-DK"/>
        </w:rPr>
        <w:t>-ark med opsummerede resultater</w:t>
      </w:r>
      <w:r w:rsidRPr="00FE7C18">
        <w:rPr>
          <w:lang w:val="da-DK"/>
        </w:rPr>
        <w:t>:</w:t>
      </w:r>
      <w:r w:rsidR="009149A3">
        <w:rPr>
          <w:lang w:val="da-DK"/>
        </w:rPr>
        <w:t xml:space="preserve"> </w:t>
      </w:r>
      <w:r w:rsidR="008C55B4">
        <w:rPr>
          <w:lang w:val="da-DK"/>
        </w:rPr>
        <w:t>I CONCITO-arket</w:t>
      </w:r>
      <w:r w:rsidR="009149A3">
        <w:rPr>
          <w:lang w:val="da-DK"/>
        </w:rPr>
        <w:t xml:space="preserve"> findes</w:t>
      </w:r>
      <w:r w:rsidR="008C55B4">
        <w:rPr>
          <w:lang w:val="da-DK"/>
        </w:rPr>
        <w:t xml:space="preserve"> de overordnede resultater, der er relevante for CONCITO. </w:t>
      </w:r>
      <w:r w:rsidR="009530F8">
        <w:rPr>
          <w:lang w:val="da-DK"/>
        </w:rPr>
        <w:t>Her er tabeller for</w:t>
      </w:r>
      <w:r w:rsidR="006F5E82">
        <w:rPr>
          <w:lang w:val="da-DK"/>
        </w:rPr>
        <w:t>:</w:t>
      </w:r>
    </w:p>
    <w:p w14:paraId="3CDF7DDD" w14:textId="4CFBC91C" w:rsidR="006F5E82" w:rsidRDefault="006F5E82" w:rsidP="006F5E82">
      <w:pPr>
        <w:pStyle w:val="ListParagraph"/>
        <w:numPr>
          <w:ilvl w:val="1"/>
          <w:numId w:val="31"/>
        </w:numPr>
        <w:rPr>
          <w:lang w:val="da-DK"/>
        </w:rPr>
      </w:pPr>
      <w:r>
        <w:rPr>
          <w:lang w:val="da-DK"/>
        </w:rPr>
        <w:t>T</w:t>
      </w:r>
      <w:r w:rsidR="009530F8">
        <w:rPr>
          <w:lang w:val="da-DK"/>
        </w:rPr>
        <w:t>otal biomasse produceret</w:t>
      </w:r>
      <w:r>
        <w:rPr>
          <w:lang w:val="da-DK"/>
        </w:rPr>
        <w:t>: Her medtaget hele produktionen af biomassen uden at trække brug til foder og lignende fra.</w:t>
      </w:r>
    </w:p>
    <w:p w14:paraId="59F0ACF5" w14:textId="24B6EFA6" w:rsidR="006F5E82" w:rsidRDefault="006F5E82" w:rsidP="006F5E82">
      <w:pPr>
        <w:pStyle w:val="ListParagraph"/>
        <w:numPr>
          <w:ilvl w:val="1"/>
          <w:numId w:val="31"/>
        </w:numPr>
        <w:rPr>
          <w:lang w:val="da-DK"/>
        </w:rPr>
      </w:pPr>
      <w:r>
        <w:rPr>
          <w:lang w:val="da-DK"/>
        </w:rPr>
        <w:t>B</w:t>
      </w:r>
      <w:r w:rsidR="009530F8">
        <w:rPr>
          <w:lang w:val="da-DK"/>
        </w:rPr>
        <w:t xml:space="preserve">iomassen til </w:t>
      </w:r>
      <w:r w:rsidR="00B21BE1">
        <w:rPr>
          <w:lang w:val="da-DK"/>
        </w:rPr>
        <w:t>madfor</w:t>
      </w:r>
      <w:r w:rsidR="009530F8">
        <w:rPr>
          <w:lang w:val="da-DK"/>
        </w:rPr>
        <w:t>brug</w:t>
      </w:r>
      <w:r>
        <w:rPr>
          <w:lang w:val="da-DK"/>
        </w:rPr>
        <w:t xml:space="preserve">: </w:t>
      </w:r>
      <w:r w:rsidR="00C17FF0">
        <w:rPr>
          <w:lang w:val="da-DK"/>
        </w:rPr>
        <w:t xml:space="preserve">Her udregnes biomasse til </w:t>
      </w:r>
      <w:r w:rsidR="00B21BE1">
        <w:rPr>
          <w:lang w:val="da-DK"/>
        </w:rPr>
        <w:t>madfor</w:t>
      </w:r>
      <w:r w:rsidR="00C17FF0">
        <w:rPr>
          <w:lang w:val="da-DK"/>
        </w:rPr>
        <w:t>brug</w:t>
      </w:r>
      <w:r w:rsidR="00B21BE1">
        <w:rPr>
          <w:lang w:val="da-DK"/>
        </w:rPr>
        <w:t xml:space="preserve"> (fødevarer</w:t>
      </w:r>
      <w:r w:rsidR="00A1088D">
        <w:rPr>
          <w:lang w:val="da-DK"/>
        </w:rPr>
        <w:t xml:space="preserve"> og foder)</w:t>
      </w:r>
      <w:r w:rsidR="00C17FF0">
        <w:rPr>
          <w:lang w:val="da-DK"/>
        </w:rPr>
        <w:t xml:space="preserve"> i ton VV og </w:t>
      </w:r>
      <w:r w:rsidR="002945F0">
        <w:rPr>
          <w:lang w:val="da-DK"/>
        </w:rPr>
        <w:t xml:space="preserve">kalorier. Derudover er udregnet hektaroptaget </w:t>
      </w:r>
      <w:r w:rsidR="00485A6A">
        <w:rPr>
          <w:lang w:val="da-DK"/>
        </w:rPr>
        <w:t xml:space="preserve">af produktionen, så der kan udregnes en effektivitet af produktionen </w:t>
      </w:r>
      <w:r w:rsidR="00076272">
        <w:rPr>
          <w:lang w:val="da-DK"/>
        </w:rPr>
        <w:t>som kalorier per hektar.</w:t>
      </w:r>
      <w:r w:rsidR="00B21BE1">
        <w:rPr>
          <w:lang w:val="da-DK"/>
        </w:rPr>
        <w:t xml:space="preserve"> For den importerede foder</w:t>
      </w:r>
      <w:r w:rsidR="00A1088D">
        <w:rPr>
          <w:lang w:val="da-DK"/>
        </w:rPr>
        <w:t xml:space="preserve"> er der tilføjet </w:t>
      </w:r>
      <w:r w:rsidR="00DE72F8">
        <w:rPr>
          <w:lang w:val="da-DK"/>
        </w:rPr>
        <w:t xml:space="preserve">antagelser om udbytte og </w:t>
      </w:r>
      <w:r w:rsidR="00FE7C18">
        <w:rPr>
          <w:lang w:val="da-DK"/>
        </w:rPr>
        <w:t>foderkageeffektiviteten.</w:t>
      </w:r>
    </w:p>
    <w:p w14:paraId="5318EDB4" w14:textId="3C1F2244" w:rsidR="006F5E82" w:rsidRDefault="006F5E82" w:rsidP="006F5E82">
      <w:pPr>
        <w:pStyle w:val="ListParagraph"/>
        <w:numPr>
          <w:ilvl w:val="1"/>
          <w:numId w:val="31"/>
        </w:numPr>
        <w:rPr>
          <w:lang w:val="da-DK"/>
        </w:rPr>
      </w:pPr>
      <w:r>
        <w:rPr>
          <w:lang w:val="da-DK"/>
        </w:rPr>
        <w:t>D</w:t>
      </w:r>
      <w:r w:rsidR="009530F8">
        <w:rPr>
          <w:lang w:val="da-DK"/>
        </w:rPr>
        <w:t xml:space="preserve">en resterende biomasse, der kan bruges til </w:t>
      </w:r>
      <w:r w:rsidR="004E00A7">
        <w:rPr>
          <w:lang w:val="da-DK"/>
        </w:rPr>
        <w:t xml:space="preserve">materialer </w:t>
      </w:r>
      <w:r w:rsidR="00A95A57">
        <w:rPr>
          <w:lang w:val="da-DK"/>
        </w:rPr>
        <w:t>eller bioenergi</w:t>
      </w:r>
      <w:r w:rsidR="00D75828">
        <w:rPr>
          <w:lang w:val="da-DK"/>
        </w:rPr>
        <w:t>:</w:t>
      </w:r>
      <w:r w:rsidR="00A95A57">
        <w:rPr>
          <w:lang w:val="da-DK"/>
        </w:rPr>
        <w:t xml:space="preserve"> </w:t>
      </w:r>
      <w:r w:rsidR="00602D16">
        <w:rPr>
          <w:lang w:val="da-DK"/>
        </w:rPr>
        <w:t xml:space="preserve">Her medtages den biomasse, der </w:t>
      </w:r>
      <w:r w:rsidR="00220654">
        <w:rPr>
          <w:lang w:val="da-DK"/>
        </w:rPr>
        <w:t xml:space="preserve">ikke </w:t>
      </w:r>
      <w:r w:rsidR="0068782B">
        <w:rPr>
          <w:lang w:val="da-DK"/>
        </w:rPr>
        <w:t>antages anvendt til foder eller fødevarer. Mængden er angivet i både vådvægt og tørstof.</w:t>
      </w:r>
      <w:r w:rsidR="006D7057">
        <w:rPr>
          <w:lang w:val="da-DK"/>
        </w:rPr>
        <w:t xml:space="preserve"> Der er medtaget en antagelse om at roetoppen </w:t>
      </w:r>
      <w:r w:rsidR="003B1B25">
        <w:rPr>
          <w:lang w:val="da-DK"/>
        </w:rPr>
        <w:t>bliver høstet i fremtiden og kan bruges til anden anvendelse.</w:t>
      </w:r>
    </w:p>
    <w:p w14:paraId="774B5657" w14:textId="19F457FB" w:rsidR="00A87F88" w:rsidRDefault="006F5E82" w:rsidP="006F5E82">
      <w:pPr>
        <w:pStyle w:val="ListParagraph"/>
        <w:numPr>
          <w:ilvl w:val="1"/>
          <w:numId w:val="31"/>
        </w:numPr>
        <w:rPr>
          <w:lang w:val="da-DK"/>
        </w:rPr>
      </w:pPr>
      <w:r>
        <w:rPr>
          <w:lang w:val="da-DK"/>
        </w:rPr>
        <w:t>D</w:t>
      </w:r>
      <w:r w:rsidR="00A95A57">
        <w:rPr>
          <w:lang w:val="da-DK"/>
        </w:rPr>
        <w:t>en nødvendige import af gødning</w:t>
      </w:r>
      <w:r w:rsidR="00D75828">
        <w:rPr>
          <w:lang w:val="da-DK"/>
        </w:rPr>
        <w:t xml:space="preserve">: Baseret på arealanvendelsen i landbruget og omlægning af dyrehold er udregnet mængden af </w:t>
      </w:r>
      <w:r w:rsidR="006D7057">
        <w:rPr>
          <w:lang w:val="da-DK"/>
        </w:rPr>
        <w:t>gødning, der er nødvendig at importere for at sikre nok gødning til landbruget.</w:t>
      </w:r>
    </w:p>
    <w:p w14:paraId="6567C81C" w14:textId="0818B9EF" w:rsidR="001172E6" w:rsidRDefault="00396747" w:rsidP="00396747">
      <w:pPr>
        <w:pStyle w:val="Heading2"/>
        <w:rPr>
          <w:lang w:val="da-DK"/>
        </w:rPr>
      </w:pPr>
      <w:bookmarkStart w:id="40" w:name="_Toc155686458"/>
      <w:r>
        <w:rPr>
          <w:lang w:val="da-DK"/>
        </w:rPr>
        <w:lastRenderedPageBreak/>
        <w:t>Scenarier</w:t>
      </w:r>
      <w:bookmarkEnd w:id="40"/>
    </w:p>
    <w:p w14:paraId="66C6B3CA" w14:textId="20A497FF" w:rsidR="00AD5D54" w:rsidRPr="004506F8" w:rsidRDefault="00AD691E" w:rsidP="00AD5D54">
      <w:pPr>
        <w:rPr>
          <w:lang w:val="da-DK"/>
        </w:rPr>
      </w:pPr>
      <w:r>
        <w:rPr>
          <w:lang w:val="da-DK"/>
        </w:rPr>
        <w:t>Til CONCITO er der udviklet to scenarier</w:t>
      </w:r>
      <w:r w:rsidR="00DA7D47">
        <w:rPr>
          <w:lang w:val="da-DK"/>
        </w:rPr>
        <w:t>, Fremtidsbillede 1 og Fremtidsbillede 2</w:t>
      </w:r>
      <w:r w:rsidR="004E10FA">
        <w:rPr>
          <w:lang w:val="da-DK"/>
        </w:rPr>
        <w:t>. Disse fremtidsbilleder er væsentligt forskellige på flere parametre, og nedenfor er opgivet</w:t>
      </w:r>
      <w:r w:rsidR="009F1167">
        <w:rPr>
          <w:lang w:val="da-DK"/>
        </w:rPr>
        <w:t>, hvordan de er lagt ind i modellen.</w:t>
      </w:r>
    </w:p>
    <w:tbl>
      <w:tblPr>
        <w:tblStyle w:val="GridTable5Dark-Accent5"/>
        <w:tblpPr w:leftFromText="181" w:rightFromText="181" w:vertAnchor="text" w:tblpX="-294" w:tblpY="1"/>
        <w:tblW w:w="8926" w:type="dxa"/>
        <w:tblLayout w:type="fixed"/>
        <w:tblCellMar>
          <w:top w:w="113" w:type="dxa"/>
          <w:bottom w:w="113" w:type="dxa"/>
        </w:tblCellMar>
        <w:tblLook w:val="04A0" w:firstRow="1" w:lastRow="0" w:firstColumn="1" w:lastColumn="0" w:noHBand="0" w:noVBand="1"/>
      </w:tblPr>
      <w:tblGrid>
        <w:gridCol w:w="2975"/>
        <w:gridCol w:w="2975"/>
        <w:gridCol w:w="2976"/>
      </w:tblGrid>
      <w:tr w:rsidR="00C05370" w:rsidRPr="004506F8" w14:paraId="0A8A82B0" w14:textId="77777777" w:rsidTr="00AD69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5" w:type="dxa"/>
            <w:shd w:val="clear" w:color="auto" w:fill="245C71" w:themeFill="accent1" w:themeFillShade="BF"/>
          </w:tcPr>
          <w:p w14:paraId="6FEC29F7" w14:textId="77777777" w:rsidR="00C05370" w:rsidRPr="00116523" w:rsidRDefault="00C05370" w:rsidP="00231B94">
            <w:pPr>
              <w:pStyle w:val="Table"/>
              <w:framePr w:hSpace="0" w:wrap="auto" w:vAnchor="margin" w:yAlign="inline"/>
              <w:rPr>
                <w:b w:val="0"/>
                <w:bCs w:val="0"/>
                <w:color w:val="FFFFFF" w:themeColor="background1"/>
              </w:rPr>
            </w:pPr>
            <w:r w:rsidRPr="00116523">
              <w:rPr>
                <w:b w:val="0"/>
                <w:bCs w:val="0"/>
                <w:color w:val="FFFFFF" w:themeColor="background1"/>
              </w:rPr>
              <w:t>Inputparameter</w:t>
            </w:r>
          </w:p>
        </w:tc>
        <w:tc>
          <w:tcPr>
            <w:tcW w:w="2975" w:type="dxa"/>
            <w:tcBorders>
              <w:bottom w:val="single" w:sz="4" w:space="0" w:color="FFFFFF" w:themeColor="background1"/>
            </w:tcBorders>
            <w:shd w:val="clear" w:color="auto" w:fill="245C71" w:themeFill="accent1" w:themeFillShade="BF"/>
          </w:tcPr>
          <w:p w14:paraId="5212E3E9" w14:textId="4997FC95" w:rsidR="00C05370" w:rsidRPr="00116523" w:rsidRDefault="00C05370" w:rsidP="00231B94">
            <w:pPr>
              <w:pStyle w:val="Table"/>
              <w:framePr w:hSpace="0" w:wrap="auto" w:vAnchor="margin" w:yAlign="inline"/>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Pr>
                <w:b w:val="0"/>
                <w:bCs w:val="0"/>
                <w:color w:val="FFFFFF" w:themeColor="background1"/>
              </w:rPr>
              <w:t>Fremtidsbillede 1</w:t>
            </w:r>
          </w:p>
        </w:tc>
        <w:tc>
          <w:tcPr>
            <w:tcW w:w="2976" w:type="dxa"/>
            <w:tcBorders>
              <w:bottom w:val="single" w:sz="4" w:space="0" w:color="FFFFFF" w:themeColor="background1"/>
            </w:tcBorders>
            <w:shd w:val="clear" w:color="auto" w:fill="245C71" w:themeFill="accent1" w:themeFillShade="BF"/>
          </w:tcPr>
          <w:p w14:paraId="39BE5329" w14:textId="438C561E" w:rsidR="00C05370" w:rsidRPr="00116523" w:rsidRDefault="00C05370" w:rsidP="00231B94">
            <w:pPr>
              <w:pStyle w:val="Table"/>
              <w:framePr w:hSpace="0" w:wrap="auto" w:vAnchor="margin" w:yAlign="inline"/>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Pr>
                <w:b w:val="0"/>
                <w:bCs w:val="0"/>
                <w:color w:val="FFFFFF" w:themeColor="background1"/>
              </w:rPr>
              <w:t>Fremtidsbillede 2</w:t>
            </w:r>
          </w:p>
        </w:tc>
      </w:tr>
      <w:tr w:rsidR="00C05370" w:rsidRPr="00A263B7" w14:paraId="7A86302A" w14:textId="77777777" w:rsidTr="00AD69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5" w:type="dxa"/>
            <w:shd w:val="clear" w:color="auto" w:fill="CFE7F0" w:themeFill="accent1" w:themeFillTint="33"/>
          </w:tcPr>
          <w:p w14:paraId="7EC44518" w14:textId="6A8B985C" w:rsidR="00C05370" w:rsidRPr="00B50CC7" w:rsidRDefault="00C05370" w:rsidP="00231B94">
            <w:pPr>
              <w:pStyle w:val="Table"/>
              <w:framePr w:hSpace="0" w:wrap="auto" w:vAnchor="margin" w:yAlign="inline"/>
              <w:rPr>
                <w:rFonts w:cstheme="minorHAnsi"/>
                <w:b w:val="0"/>
                <w:bCs w:val="0"/>
                <w:i/>
                <w:color w:val="auto"/>
                <w:u w:val="single"/>
              </w:rPr>
            </w:pPr>
            <w:r w:rsidRPr="00B50CC7">
              <w:rPr>
                <w:b w:val="0"/>
                <w:bCs w:val="0"/>
              </w:rPr>
              <w:t xml:space="preserve">Omlægning af </w:t>
            </w:r>
            <w:proofErr w:type="spellStart"/>
            <w:r w:rsidRPr="00B50CC7">
              <w:rPr>
                <w:b w:val="0"/>
                <w:bCs w:val="0"/>
              </w:rPr>
              <w:t>organogene</w:t>
            </w:r>
            <w:proofErr w:type="spellEnd"/>
            <w:r w:rsidRPr="00B50CC7">
              <w:rPr>
                <w:b w:val="0"/>
                <w:bCs w:val="0"/>
              </w:rPr>
              <w:t xml:space="preserve"> jorde</w:t>
            </w:r>
            <w:r w:rsidR="000A635B">
              <w:rPr>
                <w:b w:val="0"/>
                <w:bCs w:val="0"/>
              </w:rPr>
              <w:t xml:space="preserve"> til natur</w:t>
            </w:r>
          </w:p>
        </w:tc>
        <w:tc>
          <w:tcPr>
            <w:tcW w:w="2975" w:type="dxa"/>
            <w:tcBorders>
              <w:bottom w:val="single" w:sz="4" w:space="0" w:color="D7F0EE" w:themeColor="accent4" w:themeTint="33"/>
            </w:tcBorders>
            <w:shd w:val="clear" w:color="auto" w:fill="FFFFFF" w:themeFill="background1"/>
          </w:tcPr>
          <w:p w14:paraId="4A9B9B89" w14:textId="6B1CEA92" w:rsidR="00C05370" w:rsidRPr="00856E25" w:rsidRDefault="00B34B10" w:rsidP="00231B94">
            <w:pPr>
              <w:pStyle w:val="Table"/>
              <w:framePr w:hSpace="0" w:wrap="auto" w:vAnchor="margin" w:yAlign="inline"/>
              <w:cnfStyle w:val="000000100000" w:firstRow="0" w:lastRow="0" w:firstColumn="0" w:lastColumn="0" w:oddVBand="0" w:evenVBand="0" w:oddHBand="1" w:evenHBand="0" w:firstRowFirstColumn="0" w:firstRowLastColumn="0" w:lastRowFirstColumn="0" w:lastRowLastColumn="0"/>
              <w:rPr>
                <w:rFonts w:cstheme="minorHAnsi"/>
                <w:color w:val="auto"/>
                <w:lang w:val="nb-NO"/>
              </w:rPr>
            </w:pPr>
            <w:r w:rsidRPr="00856E25">
              <w:rPr>
                <w:rFonts w:cstheme="minorHAnsi"/>
                <w:color w:val="auto"/>
                <w:lang w:val="nb-NO"/>
              </w:rPr>
              <w:t>75%</w:t>
            </w:r>
            <w:r w:rsidR="00C05370" w:rsidRPr="00856E25">
              <w:rPr>
                <w:rFonts w:cstheme="minorHAnsi"/>
                <w:color w:val="auto"/>
                <w:lang w:val="nb-NO"/>
              </w:rPr>
              <w:t xml:space="preserve"> i 20</w:t>
            </w:r>
            <w:r w:rsidRPr="00856E25">
              <w:rPr>
                <w:rFonts w:cstheme="minorHAnsi"/>
                <w:color w:val="auto"/>
                <w:lang w:val="nb-NO"/>
              </w:rPr>
              <w:t>5</w:t>
            </w:r>
            <w:r w:rsidR="00C05370" w:rsidRPr="00856E25">
              <w:rPr>
                <w:rFonts w:cstheme="minorHAnsi"/>
                <w:color w:val="auto"/>
                <w:lang w:val="nb-NO"/>
              </w:rPr>
              <w:t>0</w:t>
            </w:r>
            <w:r w:rsidR="00856E25" w:rsidRPr="00856E25">
              <w:rPr>
                <w:rFonts w:cstheme="minorHAnsi"/>
                <w:color w:val="auto"/>
                <w:lang w:val="nb-NO"/>
              </w:rPr>
              <w:t xml:space="preserve"> (svarende til ca. 134.000 ha)</w:t>
            </w:r>
          </w:p>
        </w:tc>
        <w:tc>
          <w:tcPr>
            <w:tcW w:w="2976" w:type="dxa"/>
            <w:tcBorders>
              <w:bottom w:val="single" w:sz="4" w:space="0" w:color="D7F0EE" w:themeColor="accent4" w:themeTint="33"/>
            </w:tcBorders>
            <w:shd w:val="clear" w:color="auto" w:fill="FFFFFF" w:themeFill="background1"/>
          </w:tcPr>
          <w:p w14:paraId="4EAAAD50" w14:textId="4A90CA65" w:rsidR="00C05370" w:rsidRPr="00856E25" w:rsidRDefault="00B34B10" w:rsidP="00231B94">
            <w:pPr>
              <w:pStyle w:val="Table"/>
              <w:framePr w:hSpace="0" w:wrap="auto" w:vAnchor="margin" w:yAlign="inline"/>
              <w:cnfStyle w:val="000000100000" w:firstRow="0" w:lastRow="0" w:firstColumn="0" w:lastColumn="0" w:oddVBand="0" w:evenVBand="0" w:oddHBand="1" w:evenHBand="0" w:firstRowFirstColumn="0" w:firstRowLastColumn="0" w:lastRowFirstColumn="0" w:lastRowLastColumn="0"/>
              <w:rPr>
                <w:color w:val="auto"/>
                <w:lang w:val="nb-NO"/>
              </w:rPr>
            </w:pPr>
            <w:r w:rsidRPr="00856E25">
              <w:rPr>
                <w:rFonts w:cstheme="minorHAnsi"/>
                <w:color w:val="auto"/>
                <w:lang w:val="nb-NO"/>
              </w:rPr>
              <w:t>90%</w:t>
            </w:r>
            <w:r w:rsidR="00C05370" w:rsidRPr="00856E25">
              <w:rPr>
                <w:rFonts w:cstheme="minorHAnsi"/>
                <w:color w:val="auto"/>
                <w:lang w:val="nb-NO"/>
              </w:rPr>
              <w:t xml:space="preserve"> i 20</w:t>
            </w:r>
            <w:r w:rsidRPr="00856E25">
              <w:rPr>
                <w:rFonts w:cstheme="minorHAnsi"/>
                <w:color w:val="auto"/>
                <w:lang w:val="nb-NO"/>
              </w:rPr>
              <w:t>5</w:t>
            </w:r>
            <w:r w:rsidR="00C05370" w:rsidRPr="00856E25">
              <w:rPr>
                <w:rFonts w:cstheme="minorHAnsi"/>
                <w:color w:val="auto"/>
                <w:lang w:val="nb-NO"/>
              </w:rPr>
              <w:t>0</w:t>
            </w:r>
            <w:r w:rsidR="00856E25" w:rsidRPr="00856E25">
              <w:rPr>
                <w:rFonts w:cstheme="minorHAnsi"/>
                <w:color w:val="auto"/>
                <w:lang w:val="nb-NO"/>
              </w:rPr>
              <w:t xml:space="preserve"> (svarende til ca. 1</w:t>
            </w:r>
            <w:r w:rsidR="000A635B">
              <w:rPr>
                <w:rFonts w:cstheme="minorHAnsi"/>
                <w:color w:val="auto"/>
                <w:lang w:val="nb-NO"/>
              </w:rPr>
              <w:t>60</w:t>
            </w:r>
            <w:r w:rsidR="00856E25" w:rsidRPr="00856E25">
              <w:rPr>
                <w:rFonts w:cstheme="minorHAnsi"/>
                <w:color w:val="auto"/>
                <w:lang w:val="nb-NO"/>
              </w:rPr>
              <w:t>.000 ha)</w:t>
            </w:r>
          </w:p>
        </w:tc>
      </w:tr>
      <w:tr w:rsidR="00C05370" w:rsidRPr="004506F8" w14:paraId="5DBF1596" w14:textId="77777777" w:rsidTr="00AD691E">
        <w:tc>
          <w:tcPr>
            <w:cnfStyle w:val="001000000000" w:firstRow="0" w:lastRow="0" w:firstColumn="1" w:lastColumn="0" w:oddVBand="0" w:evenVBand="0" w:oddHBand="0" w:evenHBand="0" w:firstRowFirstColumn="0" w:firstRowLastColumn="0" w:lastRowFirstColumn="0" w:lastRowLastColumn="0"/>
            <w:tcW w:w="2975" w:type="dxa"/>
            <w:shd w:val="clear" w:color="auto" w:fill="CFE7F0" w:themeFill="accent1" w:themeFillTint="33"/>
          </w:tcPr>
          <w:p w14:paraId="08F2C5BB" w14:textId="77777777" w:rsidR="00C05370" w:rsidRPr="00B50CC7" w:rsidRDefault="00C05370" w:rsidP="00231B94">
            <w:pPr>
              <w:pStyle w:val="Table"/>
              <w:framePr w:hSpace="0" w:wrap="auto" w:vAnchor="margin" w:yAlign="inline"/>
              <w:rPr>
                <w:b w:val="0"/>
                <w:bCs w:val="0"/>
              </w:rPr>
            </w:pPr>
            <w:r w:rsidRPr="00B50CC7">
              <w:rPr>
                <w:b w:val="0"/>
                <w:bCs w:val="0"/>
              </w:rPr>
              <w:t>Omlægning fra landbrug til skov</w:t>
            </w:r>
          </w:p>
        </w:tc>
        <w:tc>
          <w:tcPr>
            <w:tcW w:w="2975" w:type="dxa"/>
            <w:tcBorders>
              <w:bottom w:val="single" w:sz="4" w:space="0" w:color="D7F0EE" w:themeColor="accent4" w:themeTint="33"/>
            </w:tcBorders>
            <w:shd w:val="clear" w:color="auto" w:fill="FFFFFF" w:themeFill="background1"/>
          </w:tcPr>
          <w:p w14:paraId="7F5AB3E3" w14:textId="77777777" w:rsidR="00C05370" w:rsidRDefault="00AC4E9D" w:rsidP="00231B94">
            <w:pPr>
              <w:pStyle w:val="Table"/>
              <w:framePr w:hSpace="0" w:wrap="auto" w:vAnchor="margin" w:yAlign="inline"/>
              <w:cnfStyle w:val="000000000000" w:firstRow="0" w:lastRow="0" w:firstColumn="0" w:lastColumn="0" w:oddVBand="0" w:evenVBand="0" w:oddHBand="0" w:evenHBand="0" w:firstRowFirstColumn="0" w:firstRowLastColumn="0" w:lastRowFirstColumn="0" w:lastRowLastColumn="0"/>
              <w:rPr>
                <w:color w:val="auto"/>
              </w:rPr>
            </w:pPr>
            <w:r>
              <w:rPr>
                <w:color w:val="auto"/>
              </w:rPr>
              <w:t>125.000 ha i 2030</w:t>
            </w:r>
          </w:p>
          <w:p w14:paraId="64983DD2" w14:textId="0F1D7603" w:rsidR="00AC4E9D" w:rsidRPr="00B50CC7" w:rsidRDefault="00AC4E9D" w:rsidP="00231B94">
            <w:pPr>
              <w:pStyle w:val="Table"/>
              <w:framePr w:hSpace="0" w:wrap="auto" w:vAnchor="margin" w:yAlign="inline"/>
              <w:cnfStyle w:val="000000000000" w:firstRow="0" w:lastRow="0" w:firstColumn="0" w:lastColumn="0" w:oddVBand="0" w:evenVBand="0" w:oddHBand="0" w:evenHBand="0" w:firstRowFirstColumn="0" w:firstRowLastColumn="0" w:lastRowFirstColumn="0" w:lastRowLastColumn="0"/>
              <w:rPr>
                <w:color w:val="auto"/>
              </w:rPr>
            </w:pPr>
            <w:r>
              <w:rPr>
                <w:color w:val="auto"/>
              </w:rPr>
              <w:t>250.000 ha i 2050</w:t>
            </w:r>
          </w:p>
        </w:tc>
        <w:tc>
          <w:tcPr>
            <w:tcW w:w="2976" w:type="dxa"/>
            <w:tcBorders>
              <w:bottom w:val="single" w:sz="4" w:space="0" w:color="D7F0EE" w:themeColor="accent4" w:themeTint="33"/>
            </w:tcBorders>
            <w:shd w:val="clear" w:color="auto" w:fill="FFFFFF" w:themeFill="background1"/>
          </w:tcPr>
          <w:p w14:paraId="5FD77CCA" w14:textId="7C425182" w:rsidR="00AC4E9D" w:rsidRDefault="003818AF" w:rsidP="00AC4E9D">
            <w:pPr>
              <w:pStyle w:val="Table"/>
              <w:framePr w:hSpace="0" w:wrap="auto" w:vAnchor="margin" w:yAlign="inline"/>
              <w:cnfStyle w:val="000000000000" w:firstRow="0" w:lastRow="0" w:firstColumn="0" w:lastColumn="0" w:oddVBand="0" w:evenVBand="0" w:oddHBand="0" w:evenHBand="0" w:firstRowFirstColumn="0" w:firstRowLastColumn="0" w:lastRowFirstColumn="0" w:lastRowLastColumn="0"/>
              <w:rPr>
                <w:color w:val="auto"/>
              </w:rPr>
            </w:pPr>
            <w:r>
              <w:rPr>
                <w:color w:val="auto"/>
              </w:rPr>
              <w:t>190</w:t>
            </w:r>
            <w:r w:rsidR="00AC4E9D">
              <w:rPr>
                <w:color w:val="auto"/>
              </w:rPr>
              <w:t>.000 ha i 2030</w:t>
            </w:r>
          </w:p>
          <w:p w14:paraId="3F88858B" w14:textId="076BA340" w:rsidR="00C05370" w:rsidRPr="00B50CC7" w:rsidRDefault="000A635B" w:rsidP="00AC4E9D">
            <w:pPr>
              <w:pStyle w:val="Table"/>
              <w:framePr w:hSpace="0" w:wrap="auto" w:vAnchor="margin" w:yAlign="inline"/>
              <w:cnfStyle w:val="000000000000" w:firstRow="0" w:lastRow="0" w:firstColumn="0" w:lastColumn="0" w:oddVBand="0" w:evenVBand="0" w:oddHBand="0" w:evenHBand="0" w:firstRowFirstColumn="0" w:firstRowLastColumn="0" w:lastRowFirstColumn="0" w:lastRowLastColumn="0"/>
              <w:rPr>
                <w:color w:val="auto"/>
              </w:rPr>
            </w:pPr>
            <w:r>
              <w:rPr>
                <w:color w:val="auto"/>
              </w:rPr>
              <w:t>50</w:t>
            </w:r>
            <w:r w:rsidR="00AC4E9D">
              <w:rPr>
                <w:color w:val="auto"/>
              </w:rPr>
              <w:t>0.000 ha i 2050</w:t>
            </w:r>
          </w:p>
        </w:tc>
      </w:tr>
      <w:tr w:rsidR="00C05370" w:rsidRPr="004506F8" w14:paraId="49245A6D" w14:textId="77777777" w:rsidTr="00AD69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5" w:type="dxa"/>
            <w:shd w:val="clear" w:color="auto" w:fill="CFE7F0" w:themeFill="accent1" w:themeFillTint="33"/>
          </w:tcPr>
          <w:p w14:paraId="06ABF76F" w14:textId="77777777" w:rsidR="00C05370" w:rsidRPr="00B50CC7" w:rsidRDefault="00C05370" w:rsidP="00231B94">
            <w:pPr>
              <w:pStyle w:val="Table"/>
              <w:framePr w:hSpace="0" w:wrap="auto" w:vAnchor="margin" w:yAlign="inline"/>
              <w:rPr>
                <w:b w:val="0"/>
                <w:bCs w:val="0"/>
              </w:rPr>
            </w:pPr>
            <w:r w:rsidRPr="00B50CC7">
              <w:rPr>
                <w:b w:val="0"/>
                <w:bCs w:val="0"/>
              </w:rPr>
              <w:t>Omlægning fra landbrug til natur</w:t>
            </w:r>
          </w:p>
        </w:tc>
        <w:tc>
          <w:tcPr>
            <w:tcW w:w="2975" w:type="dxa"/>
            <w:tcBorders>
              <w:bottom w:val="single" w:sz="4" w:space="0" w:color="D7F0EE" w:themeColor="accent4" w:themeTint="33"/>
            </w:tcBorders>
            <w:shd w:val="clear" w:color="auto" w:fill="FFFFFF" w:themeFill="background1"/>
          </w:tcPr>
          <w:p w14:paraId="0E400BEF" w14:textId="77777777" w:rsidR="00C05370" w:rsidRPr="00B50CC7" w:rsidRDefault="00C05370" w:rsidP="00231B94">
            <w:pPr>
              <w:pStyle w:val="Table"/>
              <w:framePr w:hSpace="0" w:wrap="auto" w:vAnchor="margin" w:yAlign="inline"/>
              <w:cnfStyle w:val="000000100000" w:firstRow="0" w:lastRow="0" w:firstColumn="0" w:lastColumn="0" w:oddVBand="0" w:evenVBand="0" w:oddHBand="1" w:evenHBand="0" w:firstRowFirstColumn="0" w:firstRowLastColumn="0" w:lastRowFirstColumn="0" w:lastRowLastColumn="0"/>
              <w:rPr>
                <w:color w:val="auto"/>
              </w:rPr>
            </w:pPr>
            <w:r w:rsidRPr="00B50CC7">
              <w:rPr>
                <w:color w:val="auto"/>
              </w:rPr>
              <w:t>-</w:t>
            </w:r>
          </w:p>
        </w:tc>
        <w:tc>
          <w:tcPr>
            <w:tcW w:w="2976" w:type="dxa"/>
            <w:tcBorders>
              <w:bottom w:val="single" w:sz="4" w:space="0" w:color="D7F0EE" w:themeColor="accent4" w:themeTint="33"/>
            </w:tcBorders>
            <w:shd w:val="clear" w:color="auto" w:fill="FFFFFF" w:themeFill="background1"/>
          </w:tcPr>
          <w:p w14:paraId="77EC69FB" w14:textId="77777777" w:rsidR="00C05370" w:rsidRDefault="003818AF" w:rsidP="00231B94">
            <w:pPr>
              <w:pStyle w:val="Table"/>
              <w:framePr w:hSpace="0" w:wrap="auto" w:vAnchor="margin" w:yAlign="inline"/>
              <w:cnfStyle w:val="000000100000" w:firstRow="0" w:lastRow="0" w:firstColumn="0" w:lastColumn="0" w:oddVBand="0" w:evenVBand="0" w:oddHBand="1" w:evenHBand="0" w:firstRowFirstColumn="0" w:firstRowLastColumn="0" w:lastRowFirstColumn="0" w:lastRowLastColumn="0"/>
              <w:rPr>
                <w:color w:val="auto"/>
              </w:rPr>
            </w:pPr>
            <w:r>
              <w:rPr>
                <w:color w:val="auto"/>
              </w:rPr>
              <w:t>100.000 ha i 2030</w:t>
            </w:r>
          </w:p>
          <w:p w14:paraId="4A16828D" w14:textId="5ED9A8D8" w:rsidR="003818AF" w:rsidRPr="00B50CC7" w:rsidRDefault="003818AF" w:rsidP="00231B94">
            <w:pPr>
              <w:pStyle w:val="Table"/>
              <w:framePr w:hSpace="0" w:wrap="auto" w:vAnchor="margin" w:yAlign="inline"/>
              <w:cnfStyle w:val="000000100000" w:firstRow="0" w:lastRow="0" w:firstColumn="0" w:lastColumn="0" w:oddVBand="0" w:evenVBand="0" w:oddHBand="1" w:evenHBand="0" w:firstRowFirstColumn="0" w:firstRowLastColumn="0" w:lastRowFirstColumn="0" w:lastRowLastColumn="0"/>
              <w:rPr>
                <w:color w:val="auto"/>
              </w:rPr>
            </w:pPr>
            <w:r>
              <w:rPr>
                <w:color w:val="auto"/>
              </w:rPr>
              <w:t>400.000 ha i 2050</w:t>
            </w:r>
          </w:p>
        </w:tc>
      </w:tr>
      <w:tr w:rsidR="00C05370" w:rsidRPr="004506F8" w14:paraId="08CD5C53" w14:textId="77777777" w:rsidTr="00AD691E">
        <w:tc>
          <w:tcPr>
            <w:cnfStyle w:val="001000000000" w:firstRow="0" w:lastRow="0" w:firstColumn="1" w:lastColumn="0" w:oddVBand="0" w:evenVBand="0" w:oddHBand="0" w:evenHBand="0" w:firstRowFirstColumn="0" w:firstRowLastColumn="0" w:lastRowFirstColumn="0" w:lastRowLastColumn="0"/>
            <w:tcW w:w="2975" w:type="dxa"/>
            <w:shd w:val="clear" w:color="auto" w:fill="CFE7F0" w:themeFill="accent1" w:themeFillTint="33"/>
          </w:tcPr>
          <w:p w14:paraId="12ADD214" w14:textId="2FDC17AB" w:rsidR="00C05370" w:rsidRPr="00B50CC7" w:rsidRDefault="00C05370" w:rsidP="00231B94">
            <w:pPr>
              <w:pStyle w:val="Table"/>
              <w:framePr w:hSpace="0" w:wrap="auto" w:vAnchor="margin" w:yAlign="inline"/>
              <w:rPr>
                <w:rFonts w:cstheme="minorHAnsi"/>
                <w:b w:val="0"/>
                <w:bCs w:val="0"/>
                <w:i/>
                <w:color w:val="auto"/>
                <w:u w:val="single"/>
              </w:rPr>
            </w:pPr>
            <w:r w:rsidRPr="00B50CC7">
              <w:rPr>
                <w:b w:val="0"/>
                <w:bCs w:val="0"/>
              </w:rPr>
              <w:t>Økologi – procentdel der er økologiske</w:t>
            </w:r>
            <w:r>
              <w:rPr>
                <w:rFonts w:ascii="ZWAdobeF" w:hAnsi="ZWAdobeF" w:cs="ZWAdobeF"/>
                <w:b w:val="0"/>
                <w:bCs w:val="0"/>
                <w:color w:val="auto"/>
                <w:sz w:val="2"/>
                <w:szCs w:val="2"/>
              </w:rPr>
              <w:t>0F</w:t>
            </w:r>
          </w:p>
        </w:tc>
        <w:tc>
          <w:tcPr>
            <w:tcW w:w="2975" w:type="dxa"/>
            <w:tcBorders>
              <w:bottom w:val="single" w:sz="4" w:space="0" w:color="D7F0EE" w:themeColor="accent4" w:themeTint="33"/>
            </w:tcBorders>
            <w:shd w:val="clear" w:color="auto" w:fill="FFFFFF" w:themeFill="background1"/>
          </w:tcPr>
          <w:p w14:paraId="73F77239" w14:textId="78751C1A" w:rsidR="00EB5C93" w:rsidRPr="00B50CC7" w:rsidRDefault="00C31CB4" w:rsidP="00231B94">
            <w:pPr>
              <w:pStyle w:val="Table"/>
              <w:framePr w:hSpace="0" w:wrap="auto" w:vAnchor="margin" w:yAlign="inline"/>
              <w:cnfStyle w:val="000000000000" w:firstRow="0" w:lastRow="0" w:firstColumn="0" w:lastColumn="0" w:oddVBand="0" w:evenVBand="0" w:oddHBand="0" w:evenHBand="0" w:firstRowFirstColumn="0" w:firstRowLastColumn="0" w:lastRowFirstColumn="0" w:lastRowLastColumn="0"/>
              <w:rPr>
                <w:rFonts w:cstheme="minorHAnsi"/>
                <w:color w:val="auto"/>
              </w:rPr>
            </w:pPr>
            <w:r>
              <w:rPr>
                <w:rFonts w:cstheme="minorHAnsi"/>
                <w:color w:val="auto"/>
              </w:rPr>
              <w:t>25</w:t>
            </w:r>
            <w:r w:rsidR="00EB5C93">
              <w:rPr>
                <w:rFonts w:cstheme="minorHAnsi"/>
                <w:color w:val="auto"/>
              </w:rPr>
              <w:t>% i 2050</w:t>
            </w:r>
          </w:p>
        </w:tc>
        <w:tc>
          <w:tcPr>
            <w:tcW w:w="2976" w:type="dxa"/>
            <w:tcBorders>
              <w:bottom w:val="single" w:sz="4" w:space="0" w:color="D7F0EE" w:themeColor="accent4" w:themeTint="33"/>
            </w:tcBorders>
            <w:shd w:val="clear" w:color="auto" w:fill="FFFFFF" w:themeFill="background1"/>
          </w:tcPr>
          <w:p w14:paraId="67941F1E" w14:textId="6CC65AFD" w:rsidR="00EB5C93" w:rsidRDefault="00EB5C93" w:rsidP="00EB5C93">
            <w:pPr>
              <w:pStyle w:val="Table"/>
              <w:framePr w:hSpace="0" w:wrap="auto" w:vAnchor="margin" w:yAlign="inline"/>
              <w:cnfStyle w:val="000000000000" w:firstRow="0" w:lastRow="0" w:firstColumn="0" w:lastColumn="0" w:oddVBand="0" w:evenVBand="0" w:oddHBand="0" w:evenHBand="0" w:firstRowFirstColumn="0" w:firstRowLastColumn="0" w:lastRowFirstColumn="0" w:lastRowLastColumn="0"/>
              <w:rPr>
                <w:rFonts w:cstheme="minorHAnsi"/>
                <w:color w:val="auto"/>
              </w:rPr>
            </w:pPr>
            <w:r>
              <w:rPr>
                <w:rFonts w:cstheme="minorHAnsi"/>
                <w:color w:val="auto"/>
              </w:rPr>
              <w:t>Afgrøder: 50</w:t>
            </w:r>
            <w:r w:rsidRPr="00B50CC7">
              <w:rPr>
                <w:rFonts w:cstheme="minorHAnsi"/>
                <w:color w:val="auto"/>
              </w:rPr>
              <w:t>% i 2050</w:t>
            </w:r>
          </w:p>
          <w:p w14:paraId="6D30F490" w14:textId="56C61C6A" w:rsidR="00C05370" w:rsidRPr="00F62576" w:rsidRDefault="00EB5C93" w:rsidP="00F62576">
            <w:pPr>
              <w:pStyle w:val="Table"/>
              <w:framePr w:hSpace="0" w:wrap="auto" w:vAnchor="margin" w:yAlign="inline"/>
              <w:cnfStyle w:val="000000000000" w:firstRow="0" w:lastRow="0" w:firstColumn="0" w:lastColumn="0" w:oddVBand="0" w:evenVBand="0" w:oddHBand="0" w:evenHBand="0" w:firstRowFirstColumn="0" w:firstRowLastColumn="0" w:lastRowFirstColumn="0" w:lastRowLastColumn="0"/>
              <w:rPr>
                <w:rFonts w:cstheme="minorHAnsi"/>
                <w:color w:val="auto"/>
              </w:rPr>
            </w:pPr>
            <w:r>
              <w:rPr>
                <w:rFonts w:cstheme="minorHAnsi"/>
                <w:color w:val="auto"/>
              </w:rPr>
              <w:t>Dyrehold:</w:t>
            </w:r>
            <w:r w:rsidR="00F62576">
              <w:rPr>
                <w:rFonts w:cstheme="minorHAnsi"/>
                <w:color w:val="auto"/>
              </w:rPr>
              <w:t xml:space="preserve"> </w:t>
            </w:r>
            <w:r>
              <w:rPr>
                <w:rFonts w:cstheme="minorHAnsi"/>
                <w:color w:val="auto"/>
              </w:rPr>
              <w:t>100% i 2050</w:t>
            </w:r>
          </w:p>
        </w:tc>
      </w:tr>
      <w:tr w:rsidR="00C05370" w:rsidRPr="00A263B7" w14:paraId="6024FB28" w14:textId="77777777" w:rsidTr="00AD69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5" w:type="dxa"/>
            <w:shd w:val="clear" w:color="auto" w:fill="CFE7F0" w:themeFill="accent1" w:themeFillTint="33"/>
          </w:tcPr>
          <w:p w14:paraId="495B98C5" w14:textId="2C521EDA" w:rsidR="00C05370" w:rsidRPr="00B50CC7" w:rsidRDefault="000E6972" w:rsidP="00231B94">
            <w:pPr>
              <w:pStyle w:val="Table"/>
              <w:framePr w:hSpace="0" w:wrap="auto" w:vAnchor="margin" w:yAlign="inline"/>
              <w:rPr>
                <w:rFonts w:cstheme="minorHAnsi"/>
                <w:b w:val="0"/>
                <w:bCs w:val="0"/>
                <w:i/>
                <w:color w:val="auto"/>
                <w:u w:val="single"/>
              </w:rPr>
            </w:pPr>
            <w:r>
              <w:rPr>
                <w:b w:val="0"/>
                <w:bCs w:val="0"/>
              </w:rPr>
              <w:t>Produktion af dyr i forhold til basisår</w:t>
            </w:r>
          </w:p>
        </w:tc>
        <w:tc>
          <w:tcPr>
            <w:tcW w:w="2975" w:type="dxa"/>
            <w:tcBorders>
              <w:bottom w:val="single" w:sz="4" w:space="0" w:color="D7F0EE" w:themeColor="accent4" w:themeTint="33"/>
            </w:tcBorders>
            <w:shd w:val="clear" w:color="auto" w:fill="FFFFFF" w:themeFill="background1"/>
          </w:tcPr>
          <w:p w14:paraId="6C087F57" w14:textId="31478AB9" w:rsidR="00DE7F91" w:rsidRDefault="00DE7F91" w:rsidP="00231B94">
            <w:pPr>
              <w:pStyle w:val="Table"/>
              <w:framePr w:hSpace="0" w:wrap="auto" w:vAnchor="margin" w:yAlign="inline"/>
              <w:cnfStyle w:val="000000100000" w:firstRow="0" w:lastRow="0" w:firstColumn="0" w:lastColumn="0" w:oddVBand="0" w:evenVBand="0" w:oddHBand="1" w:evenHBand="0" w:firstRowFirstColumn="0" w:firstRowLastColumn="0" w:lastRowFirstColumn="0" w:lastRowLastColumn="0"/>
              <w:rPr>
                <w:rFonts w:cstheme="minorHAnsi"/>
                <w:color w:val="auto"/>
              </w:rPr>
            </w:pPr>
            <w:r>
              <w:rPr>
                <w:rFonts w:cstheme="minorHAnsi"/>
                <w:color w:val="auto"/>
              </w:rPr>
              <w:t>Svin:</w:t>
            </w:r>
            <w:r w:rsidR="00F62576">
              <w:rPr>
                <w:rFonts w:cstheme="minorHAnsi"/>
                <w:color w:val="auto"/>
              </w:rPr>
              <w:t xml:space="preserve"> </w:t>
            </w:r>
            <w:r>
              <w:rPr>
                <w:rFonts w:cstheme="minorHAnsi"/>
                <w:color w:val="auto"/>
              </w:rPr>
              <w:t>80%</w:t>
            </w:r>
            <w:r w:rsidR="00F62576">
              <w:rPr>
                <w:rFonts w:cstheme="minorHAnsi"/>
                <w:color w:val="auto"/>
              </w:rPr>
              <w:t xml:space="preserve"> i 2050</w:t>
            </w:r>
          </w:p>
          <w:p w14:paraId="666BCAC8" w14:textId="1ED9F010" w:rsidR="00F62576" w:rsidRDefault="00CC2083" w:rsidP="00F62576">
            <w:pPr>
              <w:pStyle w:val="Table"/>
              <w:framePr w:hSpace="0" w:wrap="auto" w:vAnchor="margin" w:yAlign="inline"/>
              <w:cnfStyle w:val="000000100000" w:firstRow="0" w:lastRow="0" w:firstColumn="0" w:lastColumn="0" w:oddVBand="0" w:evenVBand="0" w:oddHBand="1" w:evenHBand="0" w:firstRowFirstColumn="0" w:firstRowLastColumn="0" w:lastRowFirstColumn="0" w:lastRowLastColumn="0"/>
              <w:rPr>
                <w:rFonts w:cstheme="minorHAnsi"/>
                <w:color w:val="auto"/>
              </w:rPr>
            </w:pPr>
            <w:r>
              <w:rPr>
                <w:rFonts w:cstheme="minorHAnsi"/>
                <w:color w:val="auto"/>
              </w:rPr>
              <w:t>Kvæg</w:t>
            </w:r>
            <w:r w:rsidR="00F62576">
              <w:rPr>
                <w:rFonts w:cstheme="minorHAnsi"/>
                <w:color w:val="auto"/>
              </w:rPr>
              <w:t xml:space="preserve">: </w:t>
            </w:r>
            <w:r w:rsidR="00B17EA8">
              <w:rPr>
                <w:rFonts w:cstheme="minorHAnsi"/>
                <w:color w:val="auto"/>
              </w:rPr>
              <w:t>6</w:t>
            </w:r>
            <w:r w:rsidR="00A31A2C">
              <w:rPr>
                <w:rFonts w:cstheme="minorHAnsi"/>
                <w:color w:val="auto"/>
              </w:rPr>
              <w:t>4</w:t>
            </w:r>
            <w:r w:rsidR="00F62576">
              <w:rPr>
                <w:rFonts w:cstheme="minorHAnsi"/>
                <w:color w:val="auto"/>
              </w:rPr>
              <w:t>% i 2050</w:t>
            </w:r>
          </w:p>
          <w:p w14:paraId="5A009562" w14:textId="67B87A48" w:rsidR="00F62576" w:rsidRPr="00B50CC7" w:rsidRDefault="00F62576" w:rsidP="00F62576">
            <w:pPr>
              <w:pStyle w:val="Table"/>
              <w:framePr w:hSpace="0" w:wrap="auto" w:vAnchor="margin" w:yAlign="inline"/>
              <w:cnfStyle w:val="000000100000" w:firstRow="0" w:lastRow="0" w:firstColumn="0" w:lastColumn="0" w:oddVBand="0" w:evenVBand="0" w:oddHBand="1" w:evenHBand="0" w:firstRowFirstColumn="0" w:firstRowLastColumn="0" w:lastRowFirstColumn="0" w:lastRowLastColumn="0"/>
              <w:rPr>
                <w:rFonts w:cstheme="minorHAnsi"/>
                <w:color w:val="auto"/>
              </w:rPr>
            </w:pPr>
            <w:r>
              <w:rPr>
                <w:rFonts w:cstheme="minorHAnsi"/>
                <w:color w:val="auto"/>
              </w:rPr>
              <w:t>Fjerkræ</w:t>
            </w:r>
            <w:r w:rsidR="000E6972">
              <w:rPr>
                <w:rFonts w:cstheme="minorHAnsi"/>
                <w:color w:val="auto"/>
              </w:rPr>
              <w:t>: 100% i 2050</w:t>
            </w:r>
          </w:p>
        </w:tc>
        <w:tc>
          <w:tcPr>
            <w:tcW w:w="2976" w:type="dxa"/>
            <w:tcBorders>
              <w:bottom w:val="single" w:sz="4" w:space="0" w:color="D7F0EE" w:themeColor="accent4" w:themeTint="33"/>
            </w:tcBorders>
            <w:shd w:val="clear" w:color="auto" w:fill="FFFFFF" w:themeFill="background1"/>
          </w:tcPr>
          <w:p w14:paraId="11D91FF4" w14:textId="4B6E4850" w:rsidR="000E6972" w:rsidRDefault="000E6972" w:rsidP="000E6972">
            <w:pPr>
              <w:pStyle w:val="Table"/>
              <w:framePr w:hSpace="0" w:wrap="auto" w:vAnchor="margin" w:yAlign="inline"/>
              <w:cnfStyle w:val="000000100000" w:firstRow="0" w:lastRow="0" w:firstColumn="0" w:lastColumn="0" w:oddVBand="0" w:evenVBand="0" w:oddHBand="1" w:evenHBand="0" w:firstRowFirstColumn="0" w:firstRowLastColumn="0" w:lastRowFirstColumn="0" w:lastRowLastColumn="0"/>
              <w:rPr>
                <w:rFonts w:cstheme="minorHAnsi"/>
                <w:color w:val="auto"/>
              </w:rPr>
            </w:pPr>
            <w:r>
              <w:rPr>
                <w:rFonts w:cstheme="minorHAnsi"/>
                <w:color w:val="auto"/>
              </w:rPr>
              <w:t xml:space="preserve">Svin: </w:t>
            </w:r>
            <w:r w:rsidR="00B17EA8">
              <w:rPr>
                <w:rFonts w:cstheme="minorHAnsi"/>
                <w:color w:val="auto"/>
              </w:rPr>
              <w:t>1</w:t>
            </w:r>
            <w:r>
              <w:rPr>
                <w:rFonts w:cstheme="minorHAnsi"/>
                <w:color w:val="auto"/>
              </w:rPr>
              <w:t>0% i 2050</w:t>
            </w:r>
          </w:p>
          <w:p w14:paraId="3D2BF2E8" w14:textId="337878DA" w:rsidR="000E6972" w:rsidRDefault="00CC2083" w:rsidP="000E6972">
            <w:pPr>
              <w:pStyle w:val="Table"/>
              <w:framePr w:hSpace="0" w:wrap="auto" w:vAnchor="margin" w:yAlign="inline"/>
              <w:cnfStyle w:val="000000100000" w:firstRow="0" w:lastRow="0" w:firstColumn="0" w:lastColumn="0" w:oddVBand="0" w:evenVBand="0" w:oddHBand="1" w:evenHBand="0" w:firstRowFirstColumn="0" w:firstRowLastColumn="0" w:lastRowFirstColumn="0" w:lastRowLastColumn="0"/>
              <w:rPr>
                <w:rFonts w:cstheme="minorHAnsi"/>
                <w:color w:val="auto"/>
              </w:rPr>
            </w:pPr>
            <w:r>
              <w:rPr>
                <w:rFonts w:cstheme="minorHAnsi"/>
                <w:color w:val="auto"/>
              </w:rPr>
              <w:t>K</w:t>
            </w:r>
            <w:r w:rsidR="000E6972">
              <w:rPr>
                <w:rFonts w:cstheme="minorHAnsi"/>
                <w:color w:val="auto"/>
              </w:rPr>
              <w:t xml:space="preserve">væg: </w:t>
            </w:r>
            <w:r w:rsidR="00A31A2C">
              <w:rPr>
                <w:rFonts w:cstheme="minorHAnsi"/>
                <w:color w:val="auto"/>
              </w:rPr>
              <w:t>7</w:t>
            </w:r>
            <w:r w:rsidR="000E6972">
              <w:rPr>
                <w:rFonts w:cstheme="minorHAnsi"/>
                <w:color w:val="auto"/>
              </w:rPr>
              <w:t>% i 2050</w:t>
            </w:r>
          </w:p>
          <w:p w14:paraId="636FA5F1" w14:textId="64F9F6BA" w:rsidR="00C05370" w:rsidRPr="00B50CC7" w:rsidRDefault="000E6972" w:rsidP="000E6972">
            <w:pPr>
              <w:pStyle w:val="Table"/>
              <w:framePr w:hSpace="0" w:wrap="auto" w:vAnchor="margin" w:yAlign="inline"/>
              <w:cnfStyle w:val="000000100000" w:firstRow="0" w:lastRow="0" w:firstColumn="0" w:lastColumn="0" w:oddVBand="0" w:evenVBand="0" w:oddHBand="1" w:evenHBand="0" w:firstRowFirstColumn="0" w:firstRowLastColumn="0" w:lastRowFirstColumn="0" w:lastRowLastColumn="0"/>
              <w:rPr>
                <w:color w:val="auto"/>
              </w:rPr>
            </w:pPr>
            <w:r>
              <w:rPr>
                <w:rFonts w:cstheme="minorHAnsi"/>
                <w:color w:val="auto"/>
              </w:rPr>
              <w:t xml:space="preserve">Fjerkræ: </w:t>
            </w:r>
            <w:r w:rsidR="00B17EA8">
              <w:rPr>
                <w:rFonts w:cstheme="minorHAnsi"/>
                <w:color w:val="auto"/>
              </w:rPr>
              <w:t>40</w:t>
            </w:r>
            <w:r>
              <w:rPr>
                <w:rFonts w:cstheme="minorHAnsi"/>
                <w:color w:val="auto"/>
              </w:rPr>
              <w:t>% i 2050</w:t>
            </w:r>
          </w:p>
        </w:tc>
      </w:tr>
      <w:tr w:rsidR="00C05370" w:rsidRPr="004506F8" w14:paraId="26E22025" w14:textId="77777777" w:rsidTr="00AD691E">
        <w:tc>
          <w:tcPr>
            <w:cnfStyle w:val="001000000000" w:firstRow="0" w:lastRow="0" w:firstColumn="1" w:lastColumn="0" w:oddVBand="0" w:evenVBand="0" w:oddHBand="0" w:evenHBand="0" w:firstRowFirstColumn="0" w:firstRowLastColumn="0" w:lastRowFirstColumn="0" w:lastRowLastColumn="0"/>
            <w:tcW w:w="2975" w:type="dxa"/>
            <w:shd w:val="clear" w:color="auto" w:fill="CFE7F0" w:themeFill="accent1" w:themeFillTint="33"/>
          </w:tcPr>
          <w:p w14:paraId="699A517D" w14:textId="77777777" w:rsidR="00C05370" w:rsidRPr="00B50CC7" w:rsidRDefault="00C05370" w:rsidP="00231B94">
            <w:pPr>
              <w:pStyle w:val="Table"/>
              <w:framePr w:hSpace="0" w:wrap="auto" w:vAnchor="margin" w:yAlign="inline"/>
              <w:rPr>
                <w:b w:val="0"/>
                <w:bCs w:val="0"/>
              </w:rPr>
            </w:pPr>
            <w:r w:rsidRPr="00B50CC7">
              <w:rPr>
                <w:b w:val="0"/>
                <w:bCs w:val="0"/>
              </w:rPr>
              <w:t>Halmopsamling</w:t>
            </w:r>
          </w:p>
        </w:tc>
        <w:tc>
          <w:tcPr>
            <w:tcW w:w="2975" w:type="dxa"/>
            <w:tcBorders>
              <w:bottom w:val="single" w:sz="4" w:space="0" w:color="D7F0EE" w:themeColor="accent4" w:themeTint="33"/>
            </w:tcBorders>
            <w:shd w:val="clear" w:color="auto" w:fill="FFFFFF" w:themeFill="background1"/>
          </w:tcPr>
          <w:p w14:paraId="60352337" w14:textId="77777777" w:rsidR="00C05370" w:rsidRPr="00B50CC7" w:rsidRDefault="00C05370" w:rsidP="00231B94">
            <w:pPr>
              <w:pStyle w:val="Table"/>
              <w:framePr w:hSpace="0" w:wrap="auto" w:vAnchor="margin" w:yAlign="inline"/>
              <w:cnfStyle w:val="000000000000" w:firstRow="0" w:lastRow="0" w:firstColumn="0" w:lastColumn="0" w:oddVBand="0" w:evenVBand="0" w:oddHBand="0" w:evenHBand="0" w:firstRowFirstColumn="0" w:firstRowLastColumn="0" w:lastRowFirstColumn="0" w:lastRowLastColumn="0"/>
              <w:rPr>
                <w:rFonts w:cstheme="minorHAnsi"/>
                <w:color w:val="auto"/>
              </w:rPr>
            </w:pPr>
            <w:r w:rsidRPr="00B50CC7">
              <w:rPr>
                <w:rFonts w:cstheme="minorHAnsi"/>
                <w:color w:val="auto"/>
              </w:rPr>
              <w:t>59% (som 2019)</w:t>
            </w:r>
          </w:p>
        </w:tc>
        <w:tc>
          <w:tcPr>
            <w:tcW w:w="2976" w:type="dxa"/>
            <w:tcBorders>
              <w:bottom w:val="single" w:sz="4" w:space="0" w:color="D7F0EE" w:themeColor="accent4" w:themeTint="33"/>
            </w:tcBorders>
            <w:shd w:val="clear" w:color="auto" w:fill="FFFFFF" w:themeFill="background1"/>
          </w:tcPr>
          <w:p w14:paraId="7194EA04" w14:textId="77777777" w:rsidR="00C05370" w:rsidRPr="00B50CC7" w:rsidRDefault="00C05370" w:rsidP="00231B94">
            <w:pPr>
              <w:pStyle w:val="Table"/>
              <w:framePr w:hSpace="0" w:wrap="auto" w:vAnchor="margin" w:yAlign="inline"/>
              <w:cnfStyle w:val="000000000000" w:firstRow="0" w:lastRow="0" w:firstColumn="0" w:lastColumn="0" w:oddVBand="0" w:evenVBand="0" w:oddHBand="0" w:evenHBand="0" w:firstRowFirstColumn="0" w:firstRowLastColumn="0" w:lastRowFirstColumn="0" w:lastRowLastColumn="0"/>
              <w:rPr>
                <w:color w:val="auto"/>
              </w:rPr>
            </w:pPr>
            <w:r w:rsidRPr="00B50CC7">
              <w:rPr>
                <w:rFonts w:cstheme="minorHAnsi"/>
                <w:color w:val="auto"/>
              </w:rPr>
              <w:t>74%</w:t>
            </w:r>
          </w:p>
        </w:tc>
      </w:tr>
      <w:tr w:rsidR="00C05370" w:rsidRPr="004506F8" w14:paraId="0F852BF2" w14:textId="77777777" w:rsidTr="00AD69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5" w:type="dxa"/>
            <w:shd w:val="clear" w:color="auto" w:fill="CFE7F0" w:themeFill="accent1" w:themeFillTint="33"/>
          </w:tcPr>
          <w:p w14:paraId="4BF7EF40" w14:textId="634AED1E" w:rsidR="00C05370" w:rsidRPr="00B50CC7" w:rsidRDefault="00C05370" w:rsidP="00231B94">
            <w:pPr>
              <w:pStyle w:val="Table"/>
              <w:framePr w:hSpace="0" w:wrap="auto" w:vAnchor="margin" w:yAlign="inline"/>
              <w:rPr>
                <w:b w:val="0"/>
                <w:bCs w:val="0"/>
              </w:rPr>
            </w:pPr>
            <w:r w:rsidRPr="00B50CC7">
              <w:rPr>
                <w:b w:val="0"/>
                <w:bCs w:val="0"/>
              </w:rPr>
              <w:t>Udbyttestigning for afgrøder</w:t>
            </w:r>
            <w:r w:rsidR="00F70FBC">
              <w:rPr>
                <w:b w:val="0"/>
                <w:bCs w:val="0"/>
              </w:rPr>
              <w:t xml:space="preserve"> og halm</w:t>
            </w:r>
          </w:p>
        </w:tc>
        <w:tc>
          <w:tcPr>
            <w:tcW w:w="2975" w:type="dxa"/>
            <w:tcBorders>
              <w:bottom w:val="single" w:sz="4" w:space="0" w:color="D7F0EE" w:themeColor="accent4" w:themeTint="33"/>
            </w:tcBorders>
            <w:shd w:val="clear" w:color="auto" w:fill="FFFFFF" w:themeFill="background1"/>
          </w:tcPr>
          <w:p w14:paraId="4B513E8D" w14:textId="555E30AB" w:rsidR="00C05370" w:rsidRPr="00B50CC7" w:rsidRDefault="00F70FBC" w:rsidP="00231B94">
            <w:pPr>
              <w:pStyle w:val="Table"/>
              <w:framePr w:hSpace="0" w:wrap="auto" w:vAnchor="margin" w:yAlign="inline"/>
              <w:cnfStyle w:val="000000100000" w:firstRow="0" w:lastRow="0" w:firstColumn="0" w:lastColumn="0" w:oddVBand="0" w:evenVBand="0" w:oddHBand="1" w:evenHBand="0" w:firstRowFirstColumn="0" w:firstRowLastColumn="0" w:lastRowFirstColumn="0" w:lastRowLastColumn="0"/>
              <w:rPr>
                <w:rFonts w:cstheme="minorHAnsi"/>
                <w:color w:val="auto"/>
              </w:rPr>
            </w:pPr>
            <w:r>
              <w:rPr>
                <w:rFonts w:cstheme="minorHAnsi"/>
                <w:color w:val="auto"/>
              </w:rPr>
              <w:t>0,65% om året</w:t>
            </w:r>
          </w:p>
        </w:tc>
        <w:tc>
          <w:tcPr>
            <w:tcW w:w="2976" w:type="dxa"/>
            <w:tcBorders>
              <w:bottom w:val="single" w:sz="4" w:space="0" w:color="D7F0EE" w:themeColor="accent4" w:themeTint="33"/>
            </w:tcBorders>
            <w:shd w:val="clear" w:color="auto" w:fill="FFFFFF" w:themeFill="background1"/>
          </w:tcPr>
          <w:p w14:paraId="60394B75" w14:textId="2247D56E" w:rsidR="00C05370" w:rsidRPr="00B50CC7" w:rsidRDefault="00F70FBC" w:rsidP="00231B94">
            <w:pPr>
              <w:pStyle w:val="Table"/>
              <w:framePr w:hSpace="0" w:wrap="auto" w:vAnchor="margin" w:yAlign="inline"/>
              <w:cnfStyle w:val="000000100000" w:firstRow="0" w:lastRow="0" w:firstColumn="0" w:lastColumn="0" w:oddVBand="0" w:evenVBand="0" w:oddHBand="1" w:evenHBand="0" w:firstRowFirstColumn="0" w:firstRowLastColumn="0" w:lastRowFirstColumn="0" w:lastRowLastColumn="0"/>
              <w:rPr>
                <w:color w:val="auto"/>
              </w:rPr>
            </w:pPr>
            <w:r>
              <w:rPr>
                <w:rFonts w:cstheme="minorHAnsi"/>
                <w:color w:val="auto"/>
              </w:rPr>
              <w:t>0,65% om året</w:t>
            </w:r>
          </w:p>
        </w:tc>
      </w:tr>
      <w:tr w:rsidR="00EF530B" w:rsidRPr="00062CA3" w14:paraId="5FEB2F2B" w14:textId="77777777" w:rsidTr="00AD691E">
        <w:tc>
          <w:tcPr>
            <w:cnfStyle w:val="001000000000" w:firstRow="0" w:lastRow="0" w:firstColumn="1" w:lastColumn="0" w:oddVBand="0" w:evenVBand="0" w:oddHBand="0" w:evenHBand="0" w:firstRowFirstColumn="0" w:firstRowLastColumn="0" w:lastRowFirstColumn="0" w:lastRowLastColumn="0"/>
            <w:tcW w:w="2975" w:type="dxa"/>
            <w:shd w:val="clear" w:color="auto" w:fill="CFE7F0" w:themeFill="accent1" w:themeFillTint="33"/>
          </w:tcPr>
          <w:p w14:paraId="02F3A59B" w14:textId="77777777" w:rsidR="00EF530B" w:rsidRPr="00B50CC7" w:rsidRDefault="00EF530B" w:rsidP="00EF530B">
            <w:pPr>
              <w:pStyle w:val="Table"/>
              <w:framePr w:hSpace="0" w:wrap="auto" w:vAnchor="margin" w:yAlign="inline"/>
              <w:rPr>
                <w:b w:val="0"/>
                <w:bCs w:val="0"/>
              </w:rPr>
            </w:pPr>
            <w:r w:rsidRPr="00B50CC7">
              <w:rPr>
                <w:b w:val="0"/>
                <w:bCs w:val="0"/>
              </w:rPr>
              <w:t xml:space="preserve">Forbrug af </w:t>
            </w:r>
            <w:proofErr w:type="spellStart"/>
            <w:r w:rsidRPr="00B50CC7">
              <w:rPr>
                <w:b w:val="0"/>
                <w:bCs w:val="0"/>
              </w:rPr>
              <w:t>organogene</w:t>
            </w:r>
            <w:proofErr w:type="spellEnd"/>
            <w:r w:rsidRPr="00B50CC7">
              <w:rPr>
                <w:b w:val="0"/>
                <w:bCs w:val="0"/>
              </w:rPr>
              <w:t xml:space="preserve"> jorde til permanent græs</w:t>
            </w:r>
          </w:p>
        </w:tc>
        <w:tc>
          <w:tcPr>
            <w:tcW w:w="2975" w:type="dxa"/>
            <w:tcBorders>
              <w:bottom w:val="single" w:sz="4" w:space="0" w:color="D7F0EE" w:themeColor="accent4" w:themeTint="33"/>
            </w:tcBorders>
            <w:shd w:val="clear" w:color="auto" w:fill="FFFFFF" w:themeFill="background1"/>
          </w:tcPr>
          <w:p w14:paraId="5824D1BF" w14:textId="54992111" w:rsidR="00EF530B" w:rsidRPr="00B50CC7" w:rsidRDefault="00EF530B" w:rsidP="00EF530B">
            <w:pPr>
              <w:pStyle w:val="Table"/>
              <w:framePr w:hSpace="0" w:wrap="auto" w:vAnchor="margin" w:yAlign="inline"/>
              <w:cnfStyle w:val="000000000000" w:firstRow="0" w:lastRow="0" w:firstColumn="0" w:lastColumn="0" w:oddVBand="0" w:evenVBand="0" w:oddHBand="0" w:evenHBand="0" w:firstRowFirstColumn="0" w:firstRowLastColumn="0" w:lastRowFirstColumn="0" w:lastRowLastColumn="0"/>
              <w:rPr>
                <w:rFonts w:cstheme="minorHAnsi"/>
                <w:color w:val="auto"/>
              </w:rPr>
            </w:pPr>
            <w:r>
              <w:rPr>
                <w:rFonts w:cstheme="minorHAnsi"/>
                <w:color w:val="auto"/>
              </w:rPr>
              <w:t>Fuldt omlagt i 2050</w:t>
            </w:r>
          </w:p>
        </w:tc>
        <w:tc>
          <w:tcPr>
            <w:tcW w:w="2976" w:type="dxa"/>
            <w:tcBorders>
              <w:bottom w:val="single" w:sz="4" w:space="0" w:color="D7F0EE" w:themeColor="accent4" w:themeTint="33"/>
            </w:tcBorders>
            <w:shd w:val="clear" w:color="auto" w:fill="FFFFFF" w:themeFill="background1"/>
          </w:tcPr>
          <w:p w14:paraId="745CFBB7" w14:textId="11B321AA" w:rsidR="00EF530B" w:rsidRPr="00B50CC7" w:rsidRDefault="00EF530B" w:rsidP="00EF530B">
            <w:pPr>
              <w:pStyle w:val="Table"/>
              <w:framePr w:hSpace="0" w:wrap="auto" w:vAnchor="margin" w:yAlign="inline"/>
              <w:cnfStyle w:val="000000000000" w:firstRow="0" w:lastRow="0" w:firstColumn="0" w:lastColumn="0" w:oddVBand="0" w:evenVBand="0" w:oddHBand="0" w:evenHBand="0" w:firstRowFirstColumn="0" w:firstRowLastColumn="0" w:lastRowFirstColumn="0" w:lastRowLastColumn="0"/>
              <w:rPr>
                <w:rFonts w:cstheme="minorHAnsi"/>
                <w:color w:val="auto"/>
                <w:lang w:val="nb-NO"/>
              </w:rPr>
            </w:pPr>
            <w:r>
              <w:rPr>
                <w:rFonts w:cstheme="minorHAnsi"/>
                <w:color w:val="auto"/>
              </w:rPr>
              <w:t>Fuldt omlagt i 2050</w:t>
            </w:r>
          </w:p>
        </w:tc>
      </w:tr>
      <w:tr w:rsidR="00C05370" w:rsidRPr="00F500BE" w14:paraId="63579348" w14:textId="77777777" w:rsidTr="00AD69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5" w:type="dxa"/>
            <w:shd w:val="clear" w:color="auto" w:fill="CFE7F0" w:themeFill="accent1" w:themeFillTint="33"/>
          </w:tcPr>
          <w:p w14:paraId="5C7D7EC1" w14:textId="2600101F" w:rsidR="00C05370" w:rsidRPr="00B50CC7" w:rsidRDefault="00C05370" w:rsidP="00231B94">
            <w:pPr>
              <w:pStyle w:val="Table"/>
              <w:framePr w:hSpace="0" w:wrap="auto" w:vAnchor="margin" w:yAlign="inline"/>
              <w:rPr>
                <w:rFonts w:cstheme="minorHAnsi"/>
                <w:b w:val="0"/>
                <w:bCs w:val="0"/>
                <w:i/>
                <w:color w:val="auto"/>
                <w:u w:val="single"/>
              </w:rPr>
            </w:pPr>
            <w:r w:rsidRPr="00B50CC7">
              <w:rPr>
                <w:b w:val="0"/>
                <w:bCs w:val="0"/>
              </w:rPr>
              <w:t>Afgrødefordeling</w:t>
            </w:r>
            <w:r w:rsidR="00403F4E">
              <w:rPr>
                <w:rStyle w:val="FootnoteReference"/>
                <w:b w:val="0"/>
                <w:bCs w:val="0"/>
              </w:rPr>
              <w:footnoteReference w:id="3"/>
            </w:r>
          </w:p>
        </w:tc>
        <w:tc>
          <w:tcPr>
            <w:tcW w:w="2975" w:type="dxa"/>
            <w:tcBorders>
              <w:bottom w:val="single" w:sz="4" w:space="0" w:color="D7F0EE" w:themeColor="accent4" w:themeTint="33"/>
            </w:tcBorders>
            <w:shd w:val="clear" w:color="auto" w:fill="FFFFFF" w:themeFill="background1"/>
          </w:tcPr>
          <w:p w14:paraId="5D7286BF" w14:textId="7F8453AF" w:rsidR="00C05370" w:rsidRDefault="00AF2CB0" w:rsidP="00231B94">
            <w:pPr>
              <w:pStyle w:val="Table"/>
              <w:framePr w:hSpace="0" w:wrap="auto" w:vAnchor="margin" w:yAlign="inline"/>
              <w:cnfStyle w:val="000000100000" w:firstRow="0" w:lastRow="0" w:firstColumn="0" w:lastColumn="0" w:oddVBand="0" w:evenVBand="0" w:oddHBand="1" w:evenHBand="0" w:firstRowFirstColumn="0" w:firstRowLastColumn="0" w:lastRowFirstColumn="0" w:lastRowLastColumn="0"/>
              <w:rPr>
                <w:color w:val="auto"/>
              </w:rPr>
            </w:pPr>
            <w:r>
              <w:rPr>
                <w:color w:val="auto"/>
              </w:rPr>
              <w:t>Bælgsæd: 15.4%</w:t>
            </w:r>
          </w:p>
          <w:p w14:paraId="1D9563BD" w14:textId="1D54E714" w:rsidR="00AF2CB0" w:rsidRDefault="007C0A7E" w:rsidP="00231B94">
            <w:pPr>
              <w:pStyle w:val="Table"/>
              <w:framePr w:hSpace="0" w:wrap="auto" w:vAnchor="margin" w:yAlign="inline"/>
              <w:cnfStyle w:val="000000100000" w:firstRow="0" w:lastRow="0" w:firstColumn="0" w:lastColumn="0" w:oddVBand="0" w:evenVBand="0" w:oddHBand="1" w:evenHBand="0" w:firstRowFirstColumn="0" w:firstRowLastColumn="0" w:lastRowFirstColumn="0" w:lastRowLastColumn="0"/>
              <w:rPr>
                <w:color w:val="auto"/>
              </w:rPr>
            </w:pPr>
            <w:r w:rsidRPr="00A263B7">
              <w:rPr>
                <w:color w:val="auto"/>
              </w:rPr>
              <w:t>Græs</w:t>
            </w:r>
            <w:r>
              <w:rPr>
                <w:color w:val="auto"/>
              </w:rPr>
              <w:t xml:space="preserve"> til bioraffinering</w:t>
            </w:r>
            <w:r w:rsidRPr="00A263B7">
              <w:rPr>
                <w:color w:val="auto"/>
              </w:rPr>
              <w:t xml:space="preserve">: </w:t>
            </w:r>
            <w:r w:rsidR="00DF2E21">
              <w:rPr>
                <w:color w:val="auto"/>
              </w:rPr>
              <w:t>33.4%</w:t>
            </w:r>
          </w:p>
          <w:p w14:paraId="22D4008D" w14:textId="77777777" w:rsidR="00AF2CB0" w:rsidRDefault="00AF2CB0" w:rsidP="00231B94">
            <w:pPr>
              <w:pStyle w:val="Table"/>
              <w:framePr w:hSpace="0" w:wrap="auto" w:vAnchor="margin" w:yAlign="inline"/>
              <w:cnfStyle w:val="000000100000" w:firstRow="0" w:lastRow="0" w:firstColumn="0" w:lastColumn="0" w:oddVBand="0" w:evenVBand="0" w:oddHBand="1" w:evenHBand="0" w:firstRowFirstColumn="0" w:firstRowLastColumn="0" w:lastRowFirstColumn="0" w:lastRowLastColumn="0"/>
              <w:rPr>
                <w:color w:val="auto"/>
              </w:rPr>
            </w:pPr>
            <w:r>
              <w:rPr>
                <w:color w:val="auto"/>
              </w:rPr>
              <w:t>Permanent græs</w:t>
            </w:r>
            <w:r w:rsidR="00DF2E21">
              <w:rPr>
                <w:color w:val="auto"/>
              </w:rPr>
              <w:t>: 10.6%</w:t>
            </w:r>
          </w:p>
          <w:p w14:paraId="392B3A8A" w14:textId="3BFD6B0A" w:rsidR="00716E5A" w:rsidRDefault="00716E5A" w:rsidP="00231B94">
            <w:pPr>
              <w:pStyle w:val="Table"/>
              <w:framePr w:hSpace="0" w:wrap="auto" w:vAnchor="margin" w:yAlign="inline"/>
              <w:cnfStyle w:val="000000100000" w:firstRow="0" w:lastRow="0" w:firstColumn="0" w:lastColumn="0" w:oddVBand="0" w:evenVBand="0" w:oddHBand="1" w:evenHBand="0" w:firstRowFirstColumn="0" w:firstRowLastColumn="0" w:lastRowFirstColumn="0" w:lastRowLastColumn="0"/>
              <w:rPr>
                <w:color w:val="auto"/>
              </w:rPr>
            </w:pPr>
            <w:r w:rsidRPr="00A263B7">
              <w:rPr>
                <w:color w:val="auto"/>
              </w:rPr>
              <w:t>I alt omlagt: 762.599 ha</w:t>
            </w:r>
          </w:p>
          <w:p w14:paraId="240FC926" w14:textId="0C01394E" w:rsidR="00DF2E21" w:rsidRPr="00B50CC7" w:rsidRDefault="00DF2E21" w:rsidP="00231B94">
            <w:pPr>
              <w:pStyle w:val="Table"/>
              <w:framePr w:hSpace="0" w:wrap="auto" w:vAnchor="margin" w:yAlign="inline"/>
              <w:cnfStyle w:val="000000100000" w:firstRow="0" w:lastRow="0" w:firstColumn="0" w:lastColumn="0" w:oddVBand="0" w:evenVBand="0" w:oddHBand="1" w:evenHBand="0" w:firstRowFirstColumn="0" w:firstRowLastColumn="0" w:lastRowFirstColumn="0" w:lastRowLastColumn="0"/>
              <w:rPr>
                <w:rFonts w:cstheme="minorHAnsi"/>
                <w:color w:val="auto"/>
              </w:rPr>
            </w:pPr>
          </w:p>
        </w:tc>
        <w:tc>
          <w:tcPr>
            <w:tcW w:w="2976" w:type="dxa"/>
            <w:tcBorders>
              <w:bottom w:val="single" w:sz="4" w:space="0" w:color="D7F0EE" w:themeColor="accent4" w:themeTint="33"/>
            </w:tcBorders>
            <w:shd w:val="clear" w:color="auto" w:fill="FFFFFF" w:themeFill="background1"/>
          </w:tcPr>
          <w:p w14:paraId="57AB21F1" w14:textId="2686B33E" w:rsidR="00C05370" w:rsidRPr="00A263B7" w:rsidRDefault="00F500BE" w:rsidP="00231B94">
            <w:pPr>
              <w:pStyle w:val="Table"/>
              <w:framePr w:hSpace="0" w:wrap="auto" w:vAnchor="margin" w:yAlign="inline"/>
              <w:cnfStyle w:val="000000100000" w:firstRow="0" w:lastRow="0" w:firstColumn="0" w:lastColumn="0" w:oddVBand="0" w:evenVBand="0" w:oddHBand="1" w:evenHBand="0" w:firstRowFirstColumn="0" w:firstRowLastColumn="0" w:lastRowFirstColumn="0" w:lastRowLastColumn="0"/>
              <w:rPr>
                <w:color w:val="auto"/>
              </w:rPr>
            </w:pPr>
            <w:r w:rsidRPr="00A263B7">
              <w:rPr>
                <w:color w:val="auto"/>
              </w:rPr>
              <w:t>Bælgsæd: 17%</w:t>
            </w:r>
          </w:p>
          <w:p w14:paraId="77A16066" w14:textId="2F120782" w:rsidR="00F500BE" w:rsidRPr="00A263B7" w:rsidRDefault="00F500BE" w:rsidP="00231B94">
            <w:pPr>
              <w:pStyle w:val="Table"/>
              <w:framePr w:hSpace="0" w:wrap="auto" w:vAnchor="margin" w:yAlign="inline"/>
              <w:cnfStyle w:val="000000100000" w:firstRow="0" w:lastRow="0" w:firstColumn="0" w:lastColumn="0" w:oddVBand="0" w:evenVBand="0" w:oddHBand="1" w:evenHBand="0" w:firstRowFirstColumn="0" w:firstRowLastColumn="0" w:lastRowFirstColumn="0" w:lastRowLastColumn="0"/>
              <w:rPr>
                <w:color w:val="auto"/>
              </w:rPr>
            </w:pPr>
            <w:r w:rsidRPr="00A263B7">
              <w:rPr>
                <w:color w:val="auto"/>
              </w:rPr>
              <w:t>Raps: 15%</w:t>
            </w:r>
          </w:p>
          <w:p w14:paraId="3F2664B4" w14:textId="1D1514C2" w:rsidR="00F500BE" w:rsidRDefault="00740137" w:rsidP="00231B94">
            <w:pPr>
              <w:pStyle w:val="Table"/>
              <w:framePr w:hSpace="0" w:wrap="auto" w:vAnchor="margin" w:yAlign="inline"/>
              <w:cnfStyle w:val="000000100000" w:firstRow="0" w:lastRow="0" w:firstColumn="0" w:lastColumn="0" w:oddVBand="0" w:evenVBand="0" w:oddHBand="1" w:evenHBand="0" w:firstRowFirstColumn="0" w:firstRowLastColumn="0" w:lastRowFirstColumn="0" w:lastRowLastColumn="0"/>
              <w:rPr>
                <w:color w:val="auto"/>
              </w:rPr>
            </w:pPr>
            <w:r w:rsidRPr="00A263B7">
              <w:rPr>
                <w:color w:val="auto"/>
              </w:rPr>
              <w:t>Græs</w:t>
            </w:r>
            <w:r w:rsidR="007C0A7E">
              <w:rPr>
                <w:color w:val="auto"/>
              </w:rPr>
              <w:t xml:space="preserve"> til bioraffinering</w:t>
            </w:r>
            <w:r w:rsidRPr="00A263B7">
              <w:rPr>
                <w:color w:val="auto"/>
              </w:rPr>
              <w:t xml:space="preserve">: </w:t>
            </w:r>
            <w:r w:rsidR="007C0A7E">
              <w:rPr>
                <w:color w:val="auto"/>
              </w:rPr>
              <w:t>2</w:t>
            </w:r>
            <w:r w:rsidRPr="00A263B7">
              <w:rPr>
                <w:color w:val="auto"/>
              </w:rPr>
              <w:t>5%</w:t>
            </w:r>
          </w:p>
          <w:p w14:paraId="6B5A34A2" w14:textId="4D9DBB0C" w:rsidR="007C0A7E" w:rsidRPr="00A263B7" w:rsidRDefault="007C0A7E" w:rsidP="00231B94">
            <w:pPr>
              <w:pStyle w:val="Table"/>
              <w:framePr w:hSpace="0" w:wrap="auto" w:vAnchor="margin" w:yAlign="inline"/>
              <w:cnfStyle w:val="000000100000" w:firstRow="0" w:lastRow="0" w:firstColumn="0" w:lastColumn="0" w:oddVBand="0" w:evenVBand="0" w:oddHBand="1" w:evenHBand="0" w:firstRowFirstColumn="0" w:firstRowLastColumn="0" w:lastRowFirstColumn="0" w:lastRowLastColumn="0"/>
              <w:rPr>
                <w:color w:val="auto"/>
              </w:rPr>
            </w:pPr>
            <w:r>
              <w:rPr>
                <w:color w:val="auto"/>
              </w:rPr>
              <w:t>Materialegræs: 10%</w:t>
            </w:r>
          </w:p>
          <w:p w14:paraId="5AC92898" w14:textId="3AFD5408" w:rsidR="00740137" w:rsidRPr="00A263B7" w:rsidRDefault="00740137" w:rsidP="00231B94">
            <w:pPr>
              <w:pStyle w:val="Table"/>
              <w:framePr w:hSpace="0" w:wrap="auto" w:vAnchor="margin" w:yAlign="inline"/>
              <w:cnfStyle w:val="000000100000" w:firstRow="0" w:lastRow="0" w:firstColumn="0" w:lastColumn="0" w:oddVBand="0" w:evenVBand="0" w:oddHBand="1" w:evenHBand="0" w:firstRowFirstColumn="0" w:firstRowLastColumn="0" w:lastRowFirstColumn="0" w:lastRowLastColumn="0"/>
              <w:rPr>
                <w:color w:val="auto"/>
              </w:rPr>
            </w:pPr>
            <w:r w:rsidRPr="00A263B7">
              <w:rPr>
                <w:color w:val="auto"/>
              </w:rPr>
              <w:t xml:space="preserve">Grøntsager: </w:t>
            </w:r>
            <w:r w:rsidR="00E00C6C" w:rsidRPr="00A263B7">
              <w:rPr>
                <w:color w:val="auto"/>
              </w:rPr>
              <w:t>1,3%</w:t>
            </w:r>
          </w:p>
          <w:p w14:paraId="09193F83" w14:textId="6A2F61FA" w:rsidR="00E00C6C" w:rsidRPr="00A263B7" w:rsidRDefault="007C58AA" w:rsidP="00231B94">
            <w:pPr>
              <w:pStyle w:val="Table"/>
              <w:framePr w:hSpace="0" w:wrap="auto" w:vAnchor="margin" w:yAlign="inline"/>
              <w:cnfStyle w:val="000000100000" w:firstRow="0" w:lastRow="0" w:firstColumn="0" w:lastColumn="0" w:oddVBand="0" w:evenVBand="0" w:oddHBand="1" w:evenHBand="0" w:firstRowFirstColumn="0" w:firstRowLastColumn="0" w:lastRowFirstColumn="0" w:lastRowLastColumn="0"/>
              <w:rPr>
                <w:color w:val="auto"/>
              </w:rPr>
            </w:pPr>
            <w:r w:rsidRPr="00A263B7">
              <w:rPr>
                <w:color w:val="auto"/>
              </w:rPr>
              <w:t>Kartofler: 5,4%</w:t>
            </w:r>
          </w:p>
          <w:p w14:paraId="2D9EB840" w14:textId="7F72D30D" w:rsidR="007C58AA" w:rsidRPr="00A263B7" w:rsidRDefault="007C58AA" w:rsidP="00231B94">
            <w:pPr>
              <w:pStyle w:val="Table"/>
              <w:framePr w:hSpace="0" w:wrap="auto" w:vAnchor="margin" w:yAlign="inline"/>
              <w:cnfStyle w:val="000000100000" w:firstRow="0" w:lastRow="0" w:firstColumn="0" w:lastColumn="0" w:oddVBand="0" w:evenVBand="0" w:oddHBand="1" w:evenHBand="0" w:firstRowFirstColumn="0" w:firstRowLastColumn="0" w:lastRowFirstColumn="0" w:lastRowLastColumn="0"/>
              <w:rPr>
                <w:color w:val="auto"/>
              </w:rPr>
            </w:pPr>
            <w:r w:rsidRPr="00A263B7">
              <w:rPr>
                <w:color w:val="auto"/>
              </w:rPr>
              <w:t>Roer: 3,3%</w:t>
            </w:r>
          </w:p>
          <w:p w14:paraId="69C6DE4C" w14:textId="506C38D2" w:rsidR="007C58AA" w:rsidRPr="00A263B7" w:rsidRDefault="007C58AA" w:rsidP="00231B94">
            <w:pPr>
              <w:pStyle w:val="Table"/>
              <w:framePr w:hSpace="0" w:wrap="auto" w:vAnchor="margin" w:yAlign="inline"/>
              <w:cnfStyle w:val="000000100000" w:firstRow="0" w:lastRow="0" w:firstColumn="0" w:lastColumn="0" w:oddVBand="0" w:evenVBand="0" w:oddHBand="1" w:evenHBand="0" w:firstRowFirstColumn="0" w:firstRowLastColumn="0" w:lastRowFirstColumn="0" w:lastRowLastColumn="0"/>
              <w:rPr>
                <w:color w:val="auto"/>
              </w:rPr>
            </w:pPr>
            <w:r w:rsidRPr="00A263B7">
              <w:rPr>
                <w:color w:val="auto"/>
              </w:rPr>
              <w:t>Frugt: 8,9%</w:t>
            </w:r>
          </w:p>
          <w:p w14:paraId="6014EC41" w14:textId="146E0B8F" w:rsidR="007C58AA" w:rsidRPr="00A263B7" w:rsidRDefault="00C03212" w:rsidP="00231B94">
            <w:pPr>
              <w:pStyle w:val="Table"/>
              <w:framePr w:hSpace="0" w:wrap="auto" w:vAnchor="margin" w:yAlign="inline"/>
              <w:cnfStyle w:val="000000100000" w:firstRow="0" w:lastRow="0" w:firstColumn="0" w:lastColumn="0" w:oddVBand="0" w:evenVBand="0" w:oddHBand="1" w:evenHBand="0" w:firstRowFirstColumn="0" w:firstRowLastColumn="0" w:lastRowFirstColumn="0" w:lastRowLastColumn="0"/>
              <w:rPr>
                <w:color w:val="auto"/>
              </w:rPr>
            </w:pPr>
            <w:r w:rsidRPr="00A263B7">
              <w:rPr>
                <w:color w:val="auto"/>
              </w:rPr>
              <w:t>Juletræer: 0,8%</w:t>
            </w:r>
          </w:p>
          <w:p w14:paraId="04FA46C2" w14:textId="0DB704DF" w:rsidR="00C03212" w:rsidRPr="00A263B7" w:rsidRDefault="00C03212" w:rsidP="00231B94">
            <w:pPr>
              <w:pStyle w:val="Table"/>
              <w:framePr w:hSpace="0" w:wrap="auto" w:vAnchor="margin" w:yAlign="inline"/>
              <w:cnfStyle w:val="000000100000" w:firstRow="0" w:lastRow="0" w:firstColumn="0" w:lastColumn="0" w:oddVBand="0" w:evenVBand="0" w:oddHBand="1" w:evenHBand="0" w:firstRowFirstColumn="0" w:firstRowLastColumn="0" w:lastRowFirstColumn="0" w:lastRowLastColumn="0"/>
              <w:rPr>
                <w:color w:val="auto"/>
              </w:rPr>
            </w:pPr>
            <w:r w:rsidRPr="00A263B7">
              <w:rPr>
                <w:color w:val="auto"/>
              </w:rPr>
              <w:t>Pil &amp; poppel: 5,3%</w:t>
            </w:r>
          </w:p>
          <w:p w14:paraId="5B420339" w14:textId="49000C19" w:rsidR="00C05370" w:rsidRPr="00B50CC7" w:rsidRDefault="00C05370" w:rsidP="00231B94">
            <w:pPr>
              <w:pStyle w:val="Table"/>
              <w:framePr w:hSpace="0" w:wrap="auto" w:vAnchor="margin" w:yAlign="inline"/>
              <w:cnfStyle w:val="000000100000" w:firstRow="0" w:lastRow="0" w:firstColumn="0" w:lastColumn="0" w:oddVBand="0" w:evenVBand="0" w:oddHBand="1" w:evenHBand="0" w:firstRowFirstColumn="0" w:firstRowLastColumn="0" w:lastRowFirstColumn="0" w:lastRowLastColumn="0"/>
              <w:rPr>
                <w:color w:val="auto"/>
                <w:lang w:val="nb-NO"/>
              </w:rPr>
            </w:pPr>
            <w:r w:rsidRPr="00B50CC7">
              <w:rPr>
                <w:color w:val="auto"/>
                <w:lang w:val="nb-NO"/>
              </w:rPr>
              <w:t xml:space="preserve">I alt omlagt: </w:t>
            </w:r>
            <w:r w:rsidR="00861603">
              <w:rPr>
                <w:color w:val="auto"/>
                <w:lang w:val="nb-NO"/>
              </w:rPr>
              <w:t>1.004.101</w:t>
            </w:r>
            <w:r w:rsidRPr="00B50CC7">
              <w:rPr>
                <w:color w:val="auto"/>
                <w:lang w:val="nb-NO"/>
              </w:rPr>
              <w:t xml:space="preserve"> ha</w:t>
            </w:r>
          </w:p>
        </w:tc>
      </w:tr>
      <w:tr w:rsidR="00C05370" w:rsidRPr="004506F8" w14:paraId="0AE01CD8" w14:textId="77777777" w:rsidTr="00AD691E">
        <w:tc>
          <w:tcPr>
            <w:cnfStyle w:val="001000000000" w:firstRow="0" w:lastRow="0" w:firstColumn="1" w:lastColumn="0" w:oddVBand="0" w:evenVBand="0" w:oddHBand="0" w:evenHBand="0" w:firstRowFirstColumn="0" w:firstRowLastColumn="0" w:lastRowFirstColumn="0" w:lastRowLastColumn="0"/>
            <w:tcW w:w="2975" w:type="dxa"/>
            <w:shd w:val="clear" w:color="auto" w:fill="CFE7F0" w:themeFill="accent1" w:themeFillTint="33"/>
          </w:tcPr>
          <w:p w14:paraId="31BA2FB6" w14:textId="77777777" w:rsidR="00C05370" w:rsidRPr="00B50CC7" w:rsidRDefault="00C05370" w:rsidP="00231B94">
            <w:pPr>
              <w:pStyle w:val="Table"/>
              <w:framePr w:hSpace="0" w:wrap="auto" w:vAnchor="margin" w:yAlign="inline"/>
              <w:rPr>
                <w:rFonts w:cstheme="minorHAnsi"/>
                <w:b w:val="0"/>
                <w:bCs w:val="0"/>
                <w:i/>
                <w:color w:val="auto"/>
                <w:u w:val="single"/>
              </w:rPr>
            </w:pPr>
            <w:r w:rsidRPr="00B50CC7">
              <w:rPr>
                <w:b w:val="0"/>
                <w:bCs w:val="0"/>
              </w:rPr>
              <w:t>Væksthuse</w:t>
            </w:r>
          </w:p>
        </w:tc>
        <w:tc>
          <w:tcPr>
            <w:tcW w:w="2975" w:type="dxa"/>
            <w:tcBorders>
              <w:bottom w:val="single" w:sz="4" w:space="0" w:color="D7F0EE" w:themeColor="accent4" w:themeTint="33"/>
            </w:tcBorders>
            <w:shd w:val="clear" w:color="auto" w:fill="FFFFFF" w:themeFill="background1"/>
          </w:tcPr>
          <w:p w14:paraId="4EC52AF0" w14:textId="544FA080" w:rsidR="00C05370" w:rsidRPr="00B50CC7" w:rsidRDefault="00C05370" w:rsidP="00231B94">
            <w:pPr>
              <w:pStyle w:val="Table"/>
              <w:framePr w:hSpace="0" w:wrap="auto" w:vAnchor="margin" w:yAlign="inline"/>
              <w:cnfStyle w:val="000000000000" w:firstRow="0" w:lastRow="0" w:firstColumn="0" w:lastColumn="0" w:oddVBand="0" w:evenVBand="0" w:oddHBand="0" w:evenHBand="0" w:firstRowFirstColumn="0" w:firstRowLastColumn="0" w:lastRowFirstColumn="0" w:lastRowLastColumn="0"/>
              <w:rPr>
                <w:rFonts w:cstheme="minorHAnsi"/>
                <w:color w:val="auto"/>
              </w:rPr>
            </w:pPr>
            <w:r w:rsidRPr="00B50CC7">
              <w:rPr>
                <w:rFonts w:cstheme="minorHAnsi"/>
                <w:color w:val="auto"/>
              </w:rPr>
              <w:t>0,</w:t>
            </w:r>
            <w:r w:rsidR="00C3370F">
              <w:rPr>
                <w:rFonts w:cstheme="minorHAnsi"/>
                <w:color w:val="auto"/>
              </w:rPr>
              <w:t>8</w:t>
            </w:r>
            <w:r w:rsidRPr="00B50CC7">
              <w:rPr>
                <w:rFonts w:cstheme="minorHAnsi"/>
                <w:color w:val="auto"/>
              </w:rPr>
              <w:t xml:space="preserve">% </w:t>
            </w:r>
            <w:r w:rsidR="00C3370F">
              <w:rPr>
                <w:rFonts w:cstheme="minorHAnsi"/>
                <w:color w:val="auto"/>
              </w:rPr>
              <w:t>i 2050</w:t>
            </w:r>
          </w:p>
        </w:tc>
        <w:tc>
          <w:tcPr>
            <w:tcW w:w="2976" w:type="dxa"/>
            <w:tcBorders>
              <w:bottom w:val="single" w:sz="4" w:space="0" w:color="D7F0EE" w:themeColor="accent4" w:themeTint="33"/>
            </w:tcBorders>
            <w:shd w:val="clear" w:color="auto" w:fill="FFFFFF" w:themeFill="background1"/>
          </w:tcPr>
          <w:p w14:paraId="7D0D2083" w14:textId="4DAF9CF1" w:rsidR="00C05370" w:rsidRPr="00B50CC7" w:rsidRDefault="00C3370F" w:rsidP="00231B94">
            <w:pPr>
              <w:pStyle w:val="Table"/>
              <w:framePr w:hSpace="0" w:wrap="auto" w:vAnchor="margin" w:yAlign="inline"/>
              <w:cnfStyle w:val="000000000000" w:firstRow="0" w:lastRow="0" w:firstColumn="0" w:lastColumn="0" w:oddVBand="0" w:evenVBand="0" w:oddHBand="0" w:evenHBand="0" w:firstRowFirstColumn="0" w:firstRowLastColumn="0" w:lastRowFirstColumn="0" w:lastRowLastColumn="0"/>
              <w:rPr>
                <w:color w:val="auto"/>
              </w:rPr>
            </w:pPr>
            <w:r w:rsidRPr="00B50CC7">
              <w:rPr>
                <w:rFonts w:cstheme="minorHAnsi"/>
                <w:color w:val="auto"/>
              </w:rPr>
              <w:t>0,</w:t>
            </w:r>
            <w:r>
              <w:rPr>
                <w:rFonts w:cstheme="minorHAnsi"/>
                <w:color w:val="auto"/>
              </w:rPr>
              <w:t>8</w:t>
            </w:r>
            <w:r w:rsidRPr="00B50CC7">
              <w:rPr>
                <w:rFonts w:cstheme="minorHAnsi"/>
                <w:color w:val="auto"/>
              </w:rPr>
              <w:t xml:space="preserve">% </w:t>
            </w:r>
            <w:r>
              <w:rPr>
                <w:rFonts w:cstheme="minorHAnsi"/>
                <w:color w:val="auto"/>
              </w:rPr>
              <w:t>i 2050</w:t>
            </w:r>
          </w:p>
        </w:tc>
      </w:tr>
      <w:tr w:rsidR="00C05370" w:rsidRPr="00F463CD" w14:paraId="3261C1CA" w14:textId="77777777" w:rsidTr="00AD69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5" w:type="dxa"/>
            <w:shd w:val="clear" w:color="auto" w:fill="CFE7F0" w:themeFill="accent1" w:themeFillTint="33"/>
          </w:tcPr>
          <w:p w14:paraId="52BF370D" w14:textId="5B74CA44" w:rsidR="00C05370" w:rsidRPr="00B50CC7" w:rsidRDefault="00C05370" w:rsidP="00231B94">
            <w:pPr>
              <w:pStyle w:val="Table"/>
              <w:framePr w:hSpace="0" w:wrap="auto" w:vAnchor="margin" w:yAlign="inline"/>
              <w:rPr>
                <w:rFonts w:cstheme="minorHAnsi"/>
                <w:b w:val="0"/>
                <w:bCs w:val="0"/>
                <w:i/>
                <w:color w:val="auto"/>
                <w:u w:val="single"/>
              </w:rPr>
            </w:pPr>
            <w:r w:rsidRPr="00B50CC7">
              <w:rPr>
                <w:b w:val="0"/>
                <w:bCs w:val="0"/>
              </w:rPr>
              <w:lastRenderedPageBreak/>
              <w:t>Fodersammensætning</w:t>
            </w:r>
            <w:r w:rsidR="00DF4107">
              <w:rPr>
                <w:rStyle w:val="FootnoteReference"/>
                <w:b w:val="0"/>
                <w:bCs w:val="0"/>
              </w:rPr>
              <w:footnoteReference w:id="4"/>
            </w:r>
          </w:p>
        </w:tc>
        <w:tc>
          <w:tcPr>
            <w:tcW w:w="2975" w:type="dxa"/>
            <w:tcBorders>
              <w:bottom w:val="single" w:sz="4" w:space="0" w:color="D7F0EE" w:themeColor="accent4" w:themeTint="33"/>
            </w:tcBorders>
            <w:shd w:val="clear" w:color="auto" w:fill="FFFFFF" w:themeFill="background1"/>
          </w:tcPr>
          <w:p w14:paraId="0CAFCA7D" w14:textId="382CEE58" w:rsidR="00C05370" w:rsidRPr="00B50CC7" w:rsidRDefault="00C05370" w:rsidP="00231B94">
            <w:pPr>
              <w:pStyle w:val="Table"/>
              <w:framePr w:hSpace="0" w:wrap="auto" w:vAnchor="margin" w:yAlign="inline"/>
              <w:cnfStyle w:val="000000100000" w:firstRow="0" w:lastRow="0" w:firstColumn="0" w:lastColumn="0" w:oddVBand="0" w:evenVBand="0" w:oddHBand="1" w:evenHBand="0" w:firstRowFirstColumn="0" w:firstRowLastColumn="0" w:lastRowFirstColumn="0" w:lastRowLastColumn="0"/>
              <w:rPr>
                <w:color w:val="auto"/>
                <w:lang w:val="sv-SE"/>
              </w:rPr>
            </w:pPr>
            <w:r w:rsidRPr="00B50CC7">
              <w:rPr>
                <w:color w:val="auto"/>
                <w:lang w:val="sv-SE"/>
              </w:rPr>
              <w:t xml:space="preserve">Korn: </w:t>
            </w:r>
            <w:r w:rsidR="001F701A">
              <w:rPr>
                <w:color w:val="auto"/>
                <w:lang w:val="sv-SE"/>
              </w:rPr>
              <w:t>25,2</w:t>
            </w:r>
            <w:r w:rsidRPr="00B50CC7">
              <w:rPr>
                <w:color w:val="auto"/>
                <w:lang w:val="sv-SE"/>
              </w:rPr>
              <w:t>%</w:t>
            </w:r>
            <w:r w:rsidR="00202DE1">
              <w:rPr>
                <w:color w:val="auto"/>
                <w:lang w:val="sv-SE"/>
              </w:rPr>
              <w:t xml:space="preserve"> (40%)</w:t>
            </w:r>
          </w:p>
          <w:p w14:paraId="1357AEAD" w14:textId="55A6CDDC" w:rsidR="00C05370" w:rsidRDefault="00C05370" w:rsidP="00231B94">
            <w:pPr>
              <w:pStyle w:val="Table"/>
              <w:framePr w:hSpace="0" w:wrap="auto" w:vAnchor="margin" w:yAlign="inline"/>
              <w:cnfStyle w:val="000000100000" w:firstRow="0" w:lastRow="0" w:firstColumn="0" w:lastColumn="0" w:oddVBand="0" w:evenVBand="0" w:oddHBand="1" w:evenHBand="0" w:firstRowFirstColumn="0" w:firstRowLastColumn="0" w:lastRowFirstColumn="0" w:lastRowLastColumn="0"/>
              <w:rPr>
                <w:color w:val="auto"/>
                <w:lang w:val="sv-SE"/>
              </w:rPr>
            </w:pPr>
            <w:r w:rsidRPr="00B50CC7">
              <w:rPr>
                <w:color w:val="auto"/>
                <w:lang w:val="sv-SE"/>
              </w:rPr>
              <w:t xml:space="preserve">Majs: </w:t>
            </w:r>
            <w:r w:rsidR="001F701A">
              <w:rPr>
                <w:color w:val="auto"/>
                <w:lang w:val="sv-SE"/>
              </w:rPr>
              <w:t>7,8</w:t>
            </w:r>
            <w:r w:rsidRPr="00B50CC7">
              <w:rPr>
                <w:color w:val="auto"/>
                <w:lang w:val="sv-SE"/>
              </w:rPr>
              <w:t>%</w:t>
            </w:r>
            <w:r w:rsidR="00202DE1">
              <w:rPr>
                <w:color w:val="auto"/>
                <w:lang w:val="sv-SE"/>
              </w:rPr>
              <w:t xml:space="preserve"> (11,3%)</w:t>
            </w:r>
          </w:p>
          <w:p w14:paraId="6F716549" w14:textId="41CB8859" w:rsidR="00733BF6" w:rsidRPr="00A263B7" w:rsidRDefault="00733BF6" w:rsidP="00231B94">
            <w:pPr>
              <w:pStyle w:val="Table"/>
              <w:framePr w:hSpace="0" w:wrap="auto" w:vAnchor="margin" w:yAlign="inline"/>
              <w:cnfStyle w:val="000000100000" w:firstRow="0" w:lastRow="0" w:firstColumn="0" w:lastColumn="0" w:oddVBand="0" w:evenVBand="0" w:oddHBand="1" w:evenHBand="0" w:firstRowFirstColumn="0" w:firstRowLastColumn="0" w:lastRowFirstColumn="0" w:lastRowLastColumn="0"/>
              <w:rPr>
                <w:color w:val="auto"/>
                <w:lang w:val="sv-SE"/>
              </w:rPr>
            </w:pPr>
            <w:proofErr w:type="spellStart"/>
            <w:r w:rsidRPr="00A263B7">
              <w:rPr>
                <w:color w:val="auto"/>
                <w:lang w:val="sv-SE"/>
              </w:rPr>
              <w:t>Rapskage</w:t>
            </w:r>
            <w:proofErr w:type="spellEnd"/>
            <w:r w:rsidRPr="00A263B7">
              <w:rPr>
                <w:color w:val="auto"/>
                <w:lang w:val="sv-SE"/>
              </w:rPr>
              <w:t>: 1,0% (1,6%)</w:t>
            </w:r>
          </w:p>
          <w:p w14:paraId="25D4D953" w14:textId="0FCECE4C" w:rsidR="00C05370" w:rsidRPr="00A263B7" w:rsidRDefault="00C05370" w:rsidP="00231B94">
            <w:pPr>
              <w:pStyle w:val="Table"/>
              <w:framePr w:hSpace="0" w:wrap="auto" w:vAnchor="margin" w:yAlign="inline"/>
              <w:cnfStyle w:val="000000100000" w:firstRow="0" w:lastRow="0" w:firstColumn="0" w:lastColumn="0" w:oddVBand="0" w:evenVBand="0" w:oddHBand="1" w:evenHBand="0" w:firstRowFirstColumn="0" w:firstRowLastColumn="0" w:lastRowFirstColumn="0" w:lastRowLastColumn="0"/>
              <w:rPr>
                <w:color w:val="auto"/>
                <w:lang w:val="sv-SE"/>
              </w:rPr>
            </w:pPr>
            <w:proofErr w:type="spellStart"/>
            <w:r w:rsidRPr="00A263B7">
              <w:rPr>
                <w:color w:val="auto"/>
                <w:lang w:val="sv-SE"/>
              </w:rPr>
              <w:t>Græsprotein</w:t>
            </w:r>
            <w:proofErr w:type="spellEnd"/>
            <w:r w:rsidRPr="00A263B7">
              <w:rPr>
                <w:color w:val="auto"/>
                <w:lang w:val="sv-SE"/>
              </w:rPr>
              <w:t xml:space="preserve">: </w:t>
            </w:r>
            <w:r w:rsidR="00733BF6" w:rsidRPr="00A263B7">
              <w:rPr>
                <w:color w:val="auto"/>
                <w:lang w:val="sv-SE"/>
              </w:rPr>
              <w:t>6,7</w:t>
            </w:r>
            <w:r w:rsidRPr="00A263B7">
              <w:rPr>
                <w:color w:val="auto"/>
                <w:lang w:val="sv-SE"/>
              </w:rPr>
              <w:t>%</w:t>
            </w:r>
            <w:r w:rsidR="00733BF6" w:rsidRPr="00A263B7">
              <w:rPr>
                <w:color w:val="auto"/>
                <w:lang w:val="sv-SE"/>
              </w:rPr>
              <w:t xml:space="preserve"> (0%)</w:t>
            </w:r>
          </w:p>
          <w:p w14:paraId="71A1FAA6" w14:textId="512BC15D" w:rsidR="00C05370" w:rsidRPr="00A263B7" w:rsidRDefault="00C05370" w:rsidP="00231B94">
            <w:pPr>
              <w:pStyle w:val="Table"/>
              <w:framePr w:hSpace="0" w:wrap="auto" w:vAnchor="margin" w:yAlign="inline"/>
              <w:cnfStyle w:val="000000100000" w:firstRow="0" w:lastRow="0" w:firstColumn="0" w:lastColumn="0" w:oddVBand="0" w:evenVBand="0" w:oddHBand="1" w:evenHBand="0" w:firstRowFirstColumn="0" w:firstRowLastColumn="0" w:lastRowFirstColumn="0" w:lastRowLastColumn="0"/>
              <w:rPr>
                <w:color w:val="auto"/>
                <w:lang w:val="sv-SE"/>
              </w:rPr>
            </w:pPr>
            <w:r w:rsidRPr="00A263B7">
              <w:rPr>
                <w:color w:val="auto"/>
                <w:lang w:val="sv-SE"/>
              </w:rPr>
              <w:t xml:space="preserve">Fiberfraktion: </w:t>
            </w:r>
            <w:r w:rsidR="00733BF6" w:rsidRPr="00A263B7">
              <w:rPr>
                <w:color w:val="auto"/>
                <w:lang w:val="sv-SE"/>
              </w:rPr>
              <w:t>21,5</w:t>
            </w:r>
            <w:r w:rsidRPr="00A263B7">
              <w:rPr>
                <w:color w:val="auto"/>
                <w:lang w:val="sv-SE"/>
              </w:rPr>
              <w:t>%</w:t>
            </w:r>
            <w:r w:rsidR="00733BF6" w:rsidRPr="00A263B7">
              <w:rPr>
                <w:color w:val="auto"/>
                <w:lang w:val="sv-SE"/>
              </w:rPr>
              <w:t xml:space="preserve"> (0%)</w:t>
            </w:r>
          </w:p>
          <w:p w14:paraId="5AEEC79F" w14:textId="77777777" w:rsidR="00C05370" w:rsidRDefault="002D4F3C" w:rsidP="00231B94">
            <w:pPr>
              <w:pStyle w:val="Table"/>
              <w:framePr w:hSpace="0" w:wrap="auto" w:vAnchor="margin" w:yAlign="inline"/>
              <w:cnfStyle w:val="000000100000" w:firstRow="0" w:lastRow="0" w:firstColumn="0" w:lastColumn="0" w:oddVBand="0" w:evenVBand="0" w:oddHBand="1" w:evenHBand="0" w:firstRowFirstColumn="0" w:firstRowLastColumn="0" w:lastRowFirstColumn="0" w:lastRowLastColumn="0"/>
              <w:rPr>
                <w:color w:val="auto"/>
              </w:rPr>
            </w:pPr>
            <w:r w:rsidRPr="002D4F3C">
              <w:rPr>
                <w:color w:val="auto"/>
              </w:rPr>
              <w:t>Slagteriaffald t</w:t>
            </w:r>
            <w:r>
              <w:rPr>
                <w:color w:val="auto"/>
              </w:rPr>
              <w:t>il foder: 2,8% (0,8%)</w:t>
            </w:r>
          </w:p>
          <w:p w14:paraId="6E19A6AA" w14:textId="7A46D64E" w:rsidR="002D4F3C" w:rsidRPr="002D4F3C" w:rsidRDefault="002D4F3C" w:rsidP="00231B94">
            <w:pPr>
              <w:pStyle w:val="Table"/>
              <w:framePr w:hSpace="0" w:wrap="auto" w:vAnchor="margin" w:yAlign="inline"/>
              <w:cnfStyle w:val="000000100000" w:firstRow="0" w:lastRow="0" w:firstColumn="0" w:lastColumn="0" w:oddVBand="0" w:evenVBand="0" w:oddHBand="1" w:evenHBand="0" w:firstRowFirstColumn="0" w:firstRowLastColumn="0" w:lastRowFirstColumn="0" w:lastRowLastColumn="0"/>
              <w:rPr>
                <w:rFonts w:cstheme="minorHAnsi"/>
                <w:color w:val="auto"/>
              </w:rPr>
            </w:pPr>
            <w:r>
              <w:rPr>
                <w:color w:val="auto"/>
              </w:rPr>
              <w:t>Importeret foder: 15,8% (27,1%)</w:t>
            </w:r>
          </w:p>
        </w:tc>
        <w:tc>
          <w:tcPr>
            <w:tcW w:w="2976" w:type="dxa"/>
            <w:tcBorders>
              <w:bottom w:val="single" w:sz="4" w:space="0" w:color="D7F0EE" w:themeColor="accent4" w:themeTint="33"/>
            </w:tcBorders>
            <w:shd w:val="clear" w:color="auto" w:fill="FFFFFF" w:themeFill="background1"/>
          </w:tcPr>
          <w:p w14:paraId="481C5912" w14:textId="58570C71" w:rsidR="002D4F3C" w:rsidRPr="00A263B7" w:rsidRDefault="002D4F3C" w:rsidP="002D4F3C">
            <w:pPr>
              <w:pStyle w:val="Table"/>
              <w:framePr w:hSpace="0" w:wrap="auto" w:vAnchor="margin" w:yAlign="inline"/>
              <w:cnfStyle w:val="000000100000" w:firstRow="0" w:lastRow="0" w:firstColumn="0" w:lastColumn="0" w:oddVBand="0" w:evenVBand="0" w:oddHBand="1" w:evenHBand="0" w:firstRowFirstColumn="0" w:firstRowLastColumn="0" w:lastRowFirstColumn="0" w:lastRowLastColumn="0"/>
              <w:rPr>
                <w:color w:val="auto"/>
              </w:rPr>
            </w:pPr>
            <w:r w:rsidRPr="00A263B7">
              <w:rPr>
                <w:color w:val="auto"/>
              </w:rPr>
              <w:t xml:space="preserve">Korn: </w:t>
            </w:r>
            <w:r w:rsidR="000733B5" w:rsidRPr="00A263B7">
              <w:rPr>
                <w:color w:val="auto"/>
              </w:rPr>
              <w:t>10</w:t>
            </w:r>
            <w:r w:rsidRPr="00A263B7">
              <w:rPr>
                <w:color w:val="auto"/>
              </w:rPr>
              <w:t>% (40%)</w:t>
            </w:r>
          </w:p>
          <w:p w14:paraId="79689C82" w14:textId="7A746E1E" w:rsidR="000733B5" w:rsidRPr="00A263B7" w:rsidRDefault="000733B5" w:rsidP="002D4F3C">
            <w:pPr>
              <w:pStyle w:val="Table"/>
              <w:framePr w:hSpace="0" w:wrap="auto" w:vAnchor="margin" w:yAlign="inline"/>
              <w:cnfStyle w:val="000000100000" w:firstRow="0" w:lastRow="0" w:firstColumn="0" w:lastColumn="0" w:oddVBand="0" w:evenVBand="0" w:oddHBand="1" w:evenHBand="0" w:firstRowFirstColumn="0" w:firstRowLastColumn="0" w:lastRowFirstColumn="0" w:lastRowLastColumn="0"/>
              <w:rPr>
                <w:color w:val="auto"/>
              </w:rPr>
            </w:pPr>
            <w:r w:rsidRPr="00A263B7">
              <w:rPr>
                <w:color w:val="auto"/>
              </w:rPr>
              <w:t>Roer: 25% (</w:t>
            </w:r>
            <w:r w:rsidR="00D07634" w:rsidRPr="00A263B7">
              <w:rPr>
                <w:color w:val="auto"/>
              </w:rPr>
              <w:t>1%)</w:t>
            </w:r>
          </w:p>
          <w:p w14:paraId="55DB5E85" w14:textId="1EAFE592" w:rsidR="00AC2EA9" w:rsidRPr="00A263B7" w:rsidRDefault="00AC2EA9" w:rsidP="002D4F3C">
            <w:pPr>
              <w:pStyle w:val="Table"/>
              <w:framePr w:hSpace="0" w:wrap="auto" w:vAnchor="margin" w:yAlign="inline"/>
              <w:cnfStyle w:val="000000100000" w:firstRow="0" w:lastRow="0" w:firstColumn="0" w:lastColumn="0" w:oddVBand="0" w:evenVBand="0" w:oddHBand="1" w:evenHBand="0" w:firstRowFirstColumn="0" w:firstRowLastColumn="0" w:lastRowFirstColumn="0" w:lastRowLastColumn="0"/>
              <w:rPr>
                <w:color w:val="auto"/>
              </w:rPr>
            </w:pPr>
            <w:r w:rsidRPr="00A263B7">
              <w:rPr>
                <w:color w:val="auto"/>
              </w:rPr>
              <w:t>Mælk til foder: 0% (1,1%)</w:t>
            </w:r>
          </w:p>
          <w:p w14:paraId="7E88BD49" w14:textId="19CAE374" w:rsidR="002D4F3C" w:rsidRPr="00A263B7" w:rsidRDefault="002D4F3C" w:rsidP="002D4F3C">
            <w:pPr>
              <w:pStyle w:val="Table"/>
              <w:framePr w:hSpace="0" w:wrap="auto" w:vAnchor="margin" w:yAlign="inline"/>
              <w:cnfStyle w:val="000000100000" w:firstRow="0" w:lastRow="0" w:firstColumn="0" w:lastColumn="0" w:oddVBand="0" w:evenVBand="0" w:oddHBand="1" w:evenHBand="0" w:firstRowFirstColumn="0" w:firstRowLastColumn="0" w:lastRowFirstColumn="0" w:lastRowLastColumn="0"/>
              <w:rPr>
                <w:color w:val="auto"/>
              </w:rPr>
            </w:pPr>
            <w:r w:rsidRPr="00A263B7">
              <w:rPr>
                <w:color w:val="auto"/>
              </w:rPr>
              <w:t>Græsprotein: 6,7% (0%)</w:t>
            </w:r>
          </w:p>
          <w:p w14:paraId="5ED284BE" w14:textId="77777777" w:rsidR="002D4F3C" w:rsidRPr="00A263B7" w:rsidRDefault="002D4F3C" w:rsidP="002D4F3C">
            <w:pPr>
              <w:pStyle w:val="Table"/>
              <w:framePr w:hSpace="0" w:wrap="auto" w:vAnchor="margin" w:yAlign="inline"/>
              <w:cnfStyle w:val="000000100000" w:firstRow="0" w:lastRow="0" w:firstColumn="0" w:lastColumn="0" w:oddVBand="0" w:evenVBand="0" w:oddHBand="1" w:evenHBand="0" w:firstRowFirstColumn="0" w:firstRowLastColumn="0" w:lastRowFirstColumn="0" w:lastRowLastColumn="0"/>
              <w:rPr>
                <w:color w:val="auto"/>
              </w:rPr>
            </w:pPr>
            <w:r w:rsidRPr="00A263B7">
              <w:rPr>
                <w:color w:val="auto"/>
              </w:rPr>
              <w:t>Fiberfraktion: 21,5% (0%)</w:t>
            </w:r>
          </w:p>
          <w:p w14:paraId="4D3B442A" w14:textId="1CFD805A" w:rsidR="002D4F3C" w:rsidRDefault="002D4F3C" w:rsidP="002D4F3C">
            <w:pPr>
              <w:pStyle w:val="Table"/>
              <w:framePr w:hSpace="0" w:wrap="auto" w:vAnchor="margin" w:yAlign="inline"/>
              <w:cnfStyle w:val="000000100000" w:firstRow="0" w:lastRow="0" w:firstColumn="0" w:lastColumn="0" w:oddVBand="0" w:evenVBand="0" w:oddHBand="1" w:evenHBand="0" w:firstRowFirstColumn="0" w:firstRowLastColumn="0" w:lastRowFirstColumn="0" w:lastRowLastColumn="0"/>
              <w:rPr>
                <w:color w:val="auto"/>
              </w:rPr>
            </w:pPr>
            <w:r w:rsidRPr="002D4F3C">
              <w:rPr>
                <w:color w:val="auto"/>
              </w:rPr>
              <w:t>Slagteriaffald t</w:t>
            </w:r>
            <w:r>
              <w:rPr>
                <w:color w:val="auto"/>
              </w:rPr>
              <w:t xml:space="preserve">il foder: </w:t>
            </w:r>
            <w:r w:rsidR="001B52CF">
              <w:rPr>
                <w:color w:val="auto"/>
              </w:rPr>
              <w:t>1,1</w:t>
            </w:r>
            <w:r>
              <w:rPr>
                <w:color w:val="auto"/>
              </w:rPr>
              <w:t>% (0,8%)</w:t>
            </w:r>
          </w:p>
          <w:p w14:paraId="7B2198F5" w14:textId="4420388D" w:rsidR="00C05370" w:rsidRPr="00F463CD" w:rsidRDefault="002D4F3C" w:rsidP="002D4F3C">
            <w:pPr>
              <w:pStyle w:val="Table"/>
              <w:framePr w:hSpace="0" w:wrap="auto" w:vAnchor="margin" w:yAlign="inlin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Importeret foder: </w:t>
            </w:r>
            <w:r w:rsidR="001B52CF">
              <w:rPr>
                <w:color w:val="auto"/>
              </w:rPr>
              <w:t>0</w:t>
            </w:r>
            <w:r>
              <w:rPr>
                <w:color w:val="auto"/>
              </w:rPr>
              <w:t>% (27,1%)</w:t>
            </w:r>
          </w:p>
        </w:tc>
      </w:tr>
      <w:tr w:rsidR="00C05370" w:rsidRPr="004506F8" w14:paraId="7322B439" w14:textId="77777777" w:rsidTr="00AD691E">
        <w:tc>
          <w:tcPr>
            <w:cnfStyle w:val="001000000000" w:firstRow="0" w:lastRow="0" w:firstColumn="1" w:lastColumn="0" w:oddVBand="0" w:evenVBand="0" w:oddHBand="0" w:evenHBand="0" w:firstRowFirstColumn="0" w:firstRowLastColumn="0" w:lastRowFirstColumn="0" w:lastRowLastColumn="0"/>
            <w:tcW w:w="2975" w:type="dxa"/>
            <w:shd w:val="clear" w:color="auto" w:fill="CFE7F0" w:themeFill="accent1" w:themeFillTint="33"/>
          </w:tcPr>
          <w:p w14:paraId="6B54206C" w14:textId="77777777" w:rsidR="00C05370" w:rsidRPr="00B50CC7" w:rsidRDefault="00C05370" w:rsidP="00231B94">
            <w:pPr>
              <w:pStyle w:val="Table"/>
              <w:framePr w:hSpace="0" w:wrap="auto" w:vAnchor="margin" w:yAlign="inline"/>
              <w:rPr>
                <w:rFonts w:cstheme="minorHAnsi"/>
                <w:b w:val="0"/>
                <w:bCs w:val="0"/>
                <w:i/>
                <w:color w:val="auto"/>
                <w:u w:val="single"/>
              </w:rPr>
            </w:pPr>
            <w:r w:rsidRPr="00B50CC7">
              <w:rPr>
                <w:b w:val="0"/>
                <w:bCs w:val="0"/>
              </w:rPr>
              <w:t>Foryngelse af skov</w:t>
            </w:r>
          </w:p>
        </w:tc>
        <w:tc>
          <w:tcPr>
            <w:tcW w:w="2975" w:type="dxa"/>
            <w:tcBorders>
              <w:bottom w:val="single" w:sz="4" w:space="0" w:color="D7F0EE" w:themeColor="accent4" w:themeTint="33"/>
            </w:tcBorders>
            <w:shd w:val="clear" w:color="auto" w:fill="FFFFFF" w:themeFill="background1"/>
          </w:tcPr>
          <w:p w14:paraId="156CB85D" w14:textId="77777777" w:rsidR="00C05370" w:rsidRPr="00B50CC7" w:rsidRDefault="00C05370" w:rsidP="00231B94">
            <w:pPr>
              <w:pStyle w:val="Table"/>
              <w:framePr w:hSpace="0" w:wrap="auto" w:vAnchor="margin" w:yAlign="inline"/>
              <w:cnfStyle w:val="000000000000" w:firstRow="0" w:lastRow="0" w:firstColumn="0" w:lastColumn="0" w:oddVBand="0" w:evenVBand="0" w:oddHBand="0" w:evenHBand="0" w:firstRowFirstColumn="0" w:firstRowLastColumn="0" w:lastRowFirstColumn="0" w:lastRowLastColumn="0"/>
              <w:rPr>
                <w:rFonts w:cstheme="minorHAnsi"/>
                <w:color w:val="auto"/>
              </w:rPr>
            </w:pPr>
            <w:r w:rsidRPr="00B50CC7">
              <w:rPr>
                <w:rFonts w:cstheme="minorHAnsi"/>
                <w:color w:val="auto"/>
              </w:rPr>
              <w:t>0,5%</w:t>
            </w:r>
          </w:p>
        </w:tc>
        <w:tc>
          <w:tcPr>
            <w:tcW w:w="2976" w:type="dxa"/>
            <w:tcBorders>
              <w:bottom w:val="single" w:sz="4" w:space="0" w:color="D7F0EE" w:themeColor="accent4" w:themeTint="33"/>
            </w:tcBorders>
            <w:shd w:val="clear" w:color="auto" w:fill="FFFFFF" w:themeFill="background1"/>
          </w:tcPr>
          <w:p w14:paraId="06E97545" w14:textId="77777777" w:rsidR="00C05370" w:rsidRPr="00B50CC7" w:rsidRDefault="00C05370" w:rsidP="00231B94">
            <w:pPr>
              <w:pStyle w:val="Table"/>
              <w:framePr w:hSpace="0" w:wrap="auto" w:vAnchor="margin" w:yAlign="inline"/>
              <w:cnfStyle w:val="000000000000" w:firstRow="0" w:lastRow="0" w:firstColumn="0" w:lastColumn="0" w:oddVBand="0" w:evenVBand="0" w:oddHBand="0" w:evenHBand="0" w:firstRowFirstColumn="0" w:firstRowLastColumn="0" w:lastRowFirstColumn="0" w:lastRowLastColumn="0"/>
              <w:rPr>
                <w:color w:val="auto"/>
              </w:rPr>
            </w:pPr>
            <w:r w:rsidRPr="00B50CC7">
              <w:rPr>
                <w:rFonts w:cstheme="minorHAnsi"/>
                <w:color w:val="auto"/>
              </w:rPr>
              <w:t>0,5%</w:t>
            </w:r>
          </w:p>
        </w:tc>
      </w:tr>
      <w:tr w:rsidR="00C05370" w:rsidRPr="004506F8" w14:paraId="7DB1D583" w14:textId="77777777" w:rsidTr="00AD69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5" w:type="dxa"/>
            <w:shd w:val="clear" w:color="auto" w:fill="CFE7F0" w:themeFill="accent1" w:themeFillTint="33"/>
          </w:tcPr>
          <w:p w14:paraId="1568EBB1" w14:textId="77777777" w:rsidR="00C05370" w:rsidRPr="00B50CC7" w:rsidRDefault="00C05370" w:rsidP="00231B94">
            <w:pPr>
              <w:pStyle w:val="Table"/>
              <w:framePr w:hSpace="0" w:wrap="auto" w:vAnchor="margin" w:yAlign="inline"/>
              <w:rPr>
                <w:b w:val="0"/>
                <w:bCs w:val="0"/>
              </w:rPr>
            </w:pPr>
            <w:r w:rsidRPr="00B50CC7">
              <w:rPr>
                <w:b w:val="0"/>
                <w:bCs w:val="0"/>
              </w:rPr>
              <w:t>Valg af skovtype</w:t>
            </w:r>
          </w:p>
        </w:tc>
        <w:tc>
          <w:tcPr>
            <w:tcW w:w="2975" w:type="dxa"/>
            <w:tcBorders>
              <w:bottom w:val="single" w:sz="4" w:space="0" w:color="D7F0EE" w:themeColor="accent4" w:themeTint="33"/>
            </w:tcBorders>
            <w:shd w:val="clear" w:color="auto" w:fill="FFFFFF" w:themeFill="background1"/>
          </w:tcPr>
          <w:p w14:paraId="1F85C675" w14:textId="1EB66D09" w:rsidR="0040296C" w:rsidRDefault="0040296C" w:rsidP="00231B94">
            <w:pPr>
              <w:pStyle w:val="Table"/>
              <w:framePr w:hSpace="0" w:wrap="auto" w:vAnchor="margin" w:yAlign="inline"/>
              <w:cnfStyle w:val="000000100000" w:firstRow="0" w:lastRow="0" w:firstColumn="0" w:lastColumn="0" w:oddVBand="0" w:evenVBand="0" w:oddHBand="1" w:evenHBand="0" w:firstRowFirstColumn="0" w:firstRowLastColumn="0" w:lastRowFirstColumn="0" w:lastRowLastColumn="0"/>
              <w:rPr>
                <w:rFonts w:cstheme="minorHAnsi"/>
                <w:color w:val="auto"/>
              </w:rPr>
            </w:pPr>
            <w:r>
              <w:rPr>
                <w:rFonts w:cstheme="minorHAnsi"/>
                <w:color w:val="auto"/>
              </w:rPr>
              <w:t>Hurtigvoksende kultur</w:t>
            </w:r>
            <w:r w:rsidR="00C05370" w:rsidRPr="00B50CC7">
              <w:rPr>
                <w:rFonts w:cstheme="minorHAnsi"/>
                <w:color w:val="auto"/>
              </w:rPr>
              <w:t xml:space="preserve">: </w:t>
            </w:r>
            <w:r>
              <w:rPr>
                <w:rFonts w:cstheme="minorHAnsi"/>
                <w:color w:val="auto"/>
              </w:rPr>
              <w:t>40</w:t>
            </w:r>
            <w:r w:rsidR="00C05370" w:rsidRPr="00B50CC7">
              <w:rPr>
                <w:rFonts w:cstheme="minorHAnsi"/>
                <w:color w:val="auto"/>
              </w:rPr>
              <w:t>%</w:t>
            </w:r>
          </w:p>
          <w:p w14:paraId="752697E0" w14:textId="1447A262" w:rsidR="00C05370" w:rsidRPr="00B50CC7" w:rsidRDefault="0040296C" w:rsidP="00231B94">
            <w:pPr>
              <w:pStyle w:val="Table"/>
              <w:framePr w:hSpace="0" w:wrap="auto" w:vAnchor="margin" w:yAlign="inline"/>
              <w:cnfStyle w:val="000000100000" w:firstRow="0" w:lastRow="0" w:firstColumn="0" w:lastColumn="0" w:oddVBand="0" w:evenVBand="0" w:oddHBand="1" w:evenHBand="0" w:firstRowFirstColumn="0" w:firstRowLastColumn="0" w:lastRowFirstColumn="0" w:lastRowLastColumn="0"/>
              <w:rPr>
                <w:rFonts w:cstheme="minorHAnsi"/>
                <w:color w:val="auto"/>
              </w:rPr>
            </w:pPr>
            <w:r>
              <w:rPr>
                <w:rFonts w:cstheme="minorHAnsi"/>
                <w:color w:val="auto"/>
              </w:rPr>
              <w:t>Naturskov: 60%</w:t>
            </w:r>
            <w:r w:rsidR="00C05370" w:rsidRPr="00B50CC7">
              <w:rPr>
                <w:rFonts w:cstheme="minorHAnsi"/>
                <w:color w:val="auto"/>
              </w:rPr>
              <w:t xml:space="preserve"> </w:t>
            </w:r>
          </w:p>
        </w:tc>
        <w:tc>
          <w:tcPr>
            <w:tcW w:w="2976" w:type="dxa"/>
            <w:tcBorders>
              <w:bottom w:val="single" w:sz="4" w:space="0" w:color="D7F0EE" w:themeColor="accent4" w:themeTint="33"/>
            </w:tcBorders>
            <w:shd w:val="clear" w:color="auto" w:fill="FFFFFF" w:themeFill="background1"/>
          </w:tcPr>
          <w:p w14:paraId="254F7A5C" w14:textId="77777777" w:rsidR="0040296C" w:rsidRDefault="0040296C" w:rsidP="0040296C">
            <w:pPr>
              <w:pStyle w:val="Table"/>
              <w:framePr w:hSpace="0" w:wrap="auto" w:vAnchor="margin" w:yAlign="inline"/>
              <w:cnfStyle w:val="000000100000" w:firstRow="0" w:lastRow="0" w:firstColumn="0" w:lastColumn="0" w:oddVBand="0" w:evenVBand="0" w:oddHBand="1" w:evenHBand="0" w:firstRowFirstColumn="0" w:firstRowLastColumn="0" w:lastRowFirstColumn="0" w:lastRowLastColumn="0"/>
              <w:rPr>
                <w:rFonts w:cstheme="minorHAnsi"/>
                <w:color w:val="auto"/>
              </w:rPr>
            </w:pPr>
            <w:r>
              <w:rPr>
                <w:rFonts w:cstheme="minorHAnsi"/>
                <w:color w:val="auto"/>
              </w:rPr>
              <w:t>Hurtigvoksende kultur</w:t>
            </w:r>
            <w:r w:rsidRPr="00B50CC7">
              <w:rPr>
                <w:rFonts w:cstheme="minorHAnsi"/>
                <w:color w:val="auto"/>
              </w:rPr>
              <w:t xml:space="preserve">: </w:t>
            </w:r>
            <w:r>
              <w:rPr>
                <w:rFonts w:cstheme="minorHAnsi"/>
                <w:color w:val="auto"/>
              </w:rPr>
              <w:t>40</w:t>
            </w:r>
            <w:r w:rsidRPr="00B50CC7">
              <w:rPr>
                <w:rFonts w:cstheme="minorHAnsi"/>
                <w:color w:val="auto"/>
              </w:rPr>
              <w:t>%</w:t>
            </w:r>
          </w:p>
          <w:p w14:paraId="649D5D84" w14:textId="7515EC91" w:rsidR="00C05370" w:rsidRPr="00B50CC7" w:rsidRDefault="0040296C" w:rsidP="0040296C">
            <w:pPr>
              <w:pStyle w:val="Table"/>
              <w:framePr w:hSpace="0" w:wrap="auto" w:vAnchor="margin" w:yAlign="inline"/>
              <w:cnfStyle w:val="000000100000" w:firstRow="0" w:lastRow="0" w:firstColumn="0" w:lastColumn="0" w:oddVBand="0" w:evenVBand="0" w:oddHBand="1" w:evenHBand="0" w:firstRowFirstColumn="0" w:firstRowLastColumn="0" w:lastRowFirstColumn="0" w:lastRowLastColumn="0"/>
              <w:rPr>
                <w:color w:val="auto"/>
              </w:rPr>
            </w:pPr>
            <w:r>
              <w:rPr>
                <w:rFonts w:cstheme="minorHAnsi"/>
                <w:color w:val="auto"/>
              </w:rPr>
              <w:t>Naturskov: 60%</w:t>
            </w:r>
          </w:p>
        </w:tc>
      </w:tr>
      <w:tr w:rsidR="00F463CD" w:rsidRPr="004506F8" w14:paraId="262FFA8C" w14:textId="77777777" w:rsidTr="00AD691E">
        <w:tc>
          <w:tcPr>
            <w:cnfStyle w:val="001000000000" w:firstRow="0" w:lastRow="0" w:firstColumn="1" w:lastColumn="0" w:oddVBand="0" w:evenVBand="0" w:oddHBand="0" w:evenHBand="0" w:firstRowFirstColumn="0" w:firstRowLastColumn="0" w:lastRowFirstColumn="0" w:lastRowLastColumn="0"/>
            <w:tcW w:w="2975" w:type="dxa"/>
            <w:shd w:val="clear" w:color="auto" w:fill="CFE7F0" w:themeFill="accent1" w:themeFillTint="33"/>
          </w:tcPr>
          <w:p w14:paraId="359EAA8E" w14:textId="299DC13B" w:rsidR="00F463CD" w:rsidRPr="00B50CC7" w:rsidRDefault="00F463CD" w:rsidP="00F463CD">
            <w:pPr>
              <w:pStyle w:val="Table"/>
              <w:framePr w:hSpace="0" w:wrap="auto" w:vAnchor="margin" w:yAlign="inline"/>
            </w:pPr>
            <w:r w:rsidRPr="00B50CC7">
              <w:rPr>
                <w:b w:val="0"/>
                <w:bCs w:val="0"/>
              </w:rPr>
              <w:t>Split mellem træmaterialer og træ til energi</w:t>
            </w:r>
          </w:p>
        </w:tc>
        <w:tc>
          <w:tcPr>
            <w:tcW w:w="2975" w:type="dxa"/>
            <w:tcBorders>
              <w:bottom w:val="single" w:sz="4" w:space="0" w:color="D7F0EE" w:themeColor="accent4" w:themeTint="33"/>
            </w:tcBorders>
            <w:shd w:val="clear" w:color="auto" w:fill="FFFFFF" w:themeFill="background1"/>
          </w:tcPr>
          <w:p w14:paraId="240AC56F" w14:textId="77777777" w:rsidR="00F463CD" w:rsidRPr="00B50CC7" w:rsidRDefault="00F463CD" w:rsidP="00F463CD">
            <w:pPr>
              <w:pStyle w:val="Table"/>
              <w:framePr w:hSpace="0" w:wrap="auto" w:vAnchor="margin" w:yAlign="inline"/>
              <w:cnfStyle w:val="000000000000" w:firstRow="0" w:lastRow="0" w:firstColumn="0" w:lastColumn="0" w:oddVBand="0" w:evenVBand="0" w:oddHBand="0" w:evenHBand="0" w:firstRowFirstColumn="0" w:firstRowLastColumn="0" w:lastRowFirstColumn="0" w:lastRowLastColumn="0"/>
              <w:rPr>
                <w:rFonts w:cstheme="minorHAnsi"/>
                <w:color w:val="auto"/>
              </w:rPr>
            </w:pPr>
            <w:r w:rsidRPr="00B50CC7">
              <w:rPr>
                <w:rFonts w:cstheme="minorHAnsi"/>
                <w:color w:val="auto"/>
              </w:rPr>
              <w:t>Træmaterialer: 48%</w:t>
            </w:r>
          </w:p>
          <w:p w14:paraId="4C44F45D" w14:textId="77777777" w:rsidR="00F463CD" w:rsidRPr="00B50CC7" w:rsidRDefault="00F463CD" w:rsidP="00F463CD">
            <w:pPr>
              <w:pStyle w:val="Table"/>
              <w:framePr w:hSpace="0" w:wrap="auto" w:vAnchor="margin" w:yAlign="inline"/>
              <w:cnfStyle w:val="000000000000" w:firstRow="0" w:lastRow="0" w:firstColumn="0" w:lastColumn="0" w:oddVBand="0" w:evenVBand="0" w:oddHBand="0" w:evenHBand="0" w:firstRowFirstColumn="0" w:firstRowLastColumn="0" w:lastRowFirstColumn="0" w:lastRowLastColumn="0"/>
              <w:rPr>
                <w:rFonts w:cstheme="minorHAnsi"/>
                <w:color w:val="auto"/>
              </w:rPr>
            </w:pPr>
            <w:r w:rsidRPr="00B50CC7">
              <w:rPr>
                <w:rFonts w:cstheme="minorHAnsi"/>
                <w:color w:val="auto"/>
              </w:rPr>
              <w:t>Træ til energi: 52%</w:t>
            </w:r>
          </w:p>
          <w:p w14:paraId="2301DDE2" w14:textId="0C5F60BD" w:rsidR="00F463CD" w:rsidRDefault="00F463CD" w:rsidP="00F463CD">
            <w:pPr>
              <w:pStyle w:val="Table"/>
              <w:framePr w:hSpace="0" w:wrap="auto" w:vAnchor="margin" w:yAlign="inline"/>
              <w:cnfStyle w:val="000000000000" w:firstRow="0" w:lastRow="0" w:firstColumn="0" w:lastColumn="0" w:oddVBand="0" w:evenVBand="0" w:oddHBand="0" w:evenHBand="0" w:firstRowFirstColumn="0" w:firstRowLastColumn="0" w:lastRowFirstColumn="0" w:lastRowLastColumn="0"/>
              <w:rPr>
                <w:rFonts w:cstheme="minorHAnsi"/>
                <w:color w:val="auto"/>
              </w:rPr>
            </w:pPr>
            <w:r w:rsidRPr="00B50CC7">
              <w:rPr>
                <w:rFonts w:cstheme="minorHAnsi"/>
                <w:color w:val="auto"/>
              </w:rPr>
              <w:t>(Som 2019)</w:t>
            </w:r>
          </w:p>
        </w:tc>
        <w:tc>
          <w:tcPr>
            <w:tcW w:w="2976" w:type="dxa"/>
            <w:tcBorders>
              <w:bottom w:val="single" w:sz="4" w:space="0" w:color="D7F0EE" w:themeColor="accent4" w:themeTint="33"/>
            </w:tcBorders>
            <w:shd w:val="clear" w:color="auto" w:fill="FFFFFF" w:themeFill="background1"/>
          </w:tcPr>
          <w:p w14:paraId="420EFB0B" w14:textId="77777777" w:rsidR="00F463CD" w:rsidRPr="00B50CC7" w:rsidRDefault="00F463CD" w:rsidP="00F463CD">
            <w:pPr>
              <w:pStyle w:val="Table"/>
              <w:framePr w:hSpace="0" w:wrap="auto" w:vAnchor="margin" w:yAlign="inline"/>
              <w:cnfStyle w:val="000000000000" w:firstRow="0" w:lastRow="0" w:firstColumn="0" w:lastColumn="0" w:oddVBand="0" w:evenVBand="0" w:oddHBand="0" w:evenHBand="0" w:firstRowFirstColumn="0" w:firstRowLastColumn="0" w:lastRowFirstColumn="0" w:lastRowLastColumn="0"/>
              <w:rPr>
                <w:rFonts w:cstheme="minorHAnsi"/>
                <w:color w:val="auto"/>
              </w:rPr>
            </w:pPr>
            <w:r w:rsidRPr="00B50CC7">
              <w:rPr>
                <w:rFonts w:cstheme="minorHAnsi"/>
                <w:color w:val="auto"/>
              </w:rPr>
              <w:t>Træmaterialer: 48%</w:t>
            </w:r>
          </w:p>
          <w:p w14:paraId="53C19A4E" w14:textId="77777777" w:rsidR="00F463CD" w:rsidRPr="00B50CC7" w:rsidRDefault="00F463CD" w:rsidP="00F463CD">
            <w:pPr>
              <w:pStyle w:val="Table"/>
              <w:framePr w:hSpace="0" w:wrap="auto" w:vAnchor="margin" w:yAlign="inline"/>
              <w:cnfStyle w:val="000000000000" w:firstRow="0" w:lastRow="0" w:firstColumn="0" w:lastColumn="0" w:oddVBand="0" w:evenVBand="0" w:oddHBand="0" w:evenHBand="0" w:firstRowFirstColumn="0" w:firstRowLastColumn="0" w:lastRowFirstColumn="0" w:lastRowLastColumn="0"/>
              <w:rPr>
                <w:rFonts w:cstheme="minorHAnsi"/>
                <w:color w:val="auto"/>
              </w:rPr>
            </w:pPr>
            <w:r w:rsidRPr="00B50CC7">
              <w:rPr>
                <w:rFonts w:cstheme="minorHAnsi"/>
                <w:color w:val="auto"/>
              </w:rPr>
              <w:t>Træ til energi: 52%</w:t>
            </w:r>
          </w:p>
          <w:p w14:paraId="19A9E7D8" w14:textId="45497CD9" w:rsidR="00F463CD" w:rsidRDefault="00F463CD" w:rsidP="00F463CD">
            <w:pPr>
              <w:pStyle w:val="Table"/>
              <w:framePr w:hSpace="0" w:wrap="auto" w:vAnchor="margin" w:yAlign="inline"/>
              <w:cnfStyle w:val="000000000000" w:firstRow="0" w:lastRow="0" w:firstColumn="0" w:lastColumn="0" w:oddVBand="0" w:evenVBand="0" w:oddHBand="0" w:evenHBand="0" w:firstRowFirstColumn="0" w:firstRowLastColumn="0" w:lastRowFirstColumn="0" w:lastRowLastColumn="0"/>
              <w:rPr>
                <w:rFonts w:cstheme="minorHAnsi"/>
                <w:color w:val="auto"/>
              </w:rPr>
            </w:pPr>
            <w:r w:rsidRPr="00B50CC7">
              <w:rPr>
                <w:rFonts w:cstheme="minorHAnsi"/>
                <w:color w:val="auto"/>
              </w:rPr>
              <w:t>(Som 2019)</w:t>
            </w:r>
          </w:p>
        </w:tc>
      </w:tr>
      <w:tr w:rsidR="009F3F5D" w:rsidRPr="004506F8" w14:paraId="42087C69" w14:textId="77777777" w:rsidTr="00AD69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5" w:type="dxa"/>
            <w:shd w:val="clear" w:color="auto" w:fill="CFE7F0" w:themeFill="accent1" w:themeFillTint="33"/>
          </w:tcPr>
          <w:p w14:paraId="725E0B4C" w14:textId="59E71B50" w:rsidR="009F3F5D" w:rsidRPr="00524A26" w:rsidRDefault="009F3F5D" w:rsidP="009F3F5D">
            <w:pPr>
              <w:pStyle w:val="Table"/>
              <w:framePr w:hSpace="0" w:wrap="auto" w:vAnchor="margin" w:yAlign="inline"/>
              <w:rPr>
                <w:b w:val="0"/>
                <w:bCs w:val="0"/>
              </w:rPr>
            </w:pPr>
            <w:r w:rsidRPr="00524A26">
              <w:rPr>
                <w:b w:val="0"/>
                <w:bCs w:val="0"/>
              </w:rPr>
              <w:t xml:space="preserve">Effektivitet af </w:t>
            </w:r>
            <w:r w:rsidR="00CC2083">
              <w:rPr>
                <w:b w:val="0"/>
                <w:bCs w:val="0"/>
              </w:rPr>
              <w:t>gennemsnits</w:t>
            </w:r>
            <w:r w:rsidRPr="00524A26">
              <w:rPr>
                <w:b w:val="0"/>
                <w:bCs w:val="0"/>
              </w:rPr>
              <w:t>svin</w:t>
            </w:r>
          </w:p>
        </w:tc>
        <w:tc>
          <w:tcPr>
            <w:tcW w:w="2975" w:type="dxa"/>
            <w:tcBorders>
              <w:bottom w:val="single" w:sz="4" w:space="0" w:color="D7F0EE" w:themeColor="accent4" w:themeTint="33"/>
            </w:tcBorders>
            <w:shd w:val="clear" w:color="auto" w:fill="FFFFFF" w:themeFill="background1"/>
          </w:tcPr>
          <w:p w14:paraId="7E5B942B" w14:textId="259FC611" w:rsidR="009F3F5D" w:rsidRDefault="009F3F5D" w:rsidP="009F3F5D">
            <w:pPr>
              <w:pStyle w:val="Table"/>
              <w:framePr w:hSpace="0" w:wrap="auto" w:vAnchor="margin" w:yAlign="inline"/>
              <w:cnfStyle w:val="000000100000" w:firstRow="0" w:lastRow="0" w:firstColumn="0" w:lastColumn="0" w:oddVBand="0" w:evenVBand="0" w:oddHBand="1" w:evenHBand="0" w:firstRowFirstColumn="0" w:firstRowLastColumn="0" w:lastRowFirstColumn="0" w:lastRowLastColumn="0"/>
              <w:rPr>
                <w:rFonts w:cstheme="minorHAnsi"/>
                <w:color w:val="auto"/>
              </w:rPr>
            </w:pPr>
            <w:r>
              <w:rPr>
                <w:rFonts w:cstheme="minorHAnsi"/>
                <w:color w:val="auto"/>
              </w:rPr>
              <w:t>Slagtesvin: 110% i 2050</w:t>
            </w:r>
          </w:p>
          <w:p w14:paraId="1CE45FBE" w14:textId="52ACF891" w:rsidR="009F3F5D" w:rsidRPr="00B50CC7" w:rsidRDefault="009F3F5D" w:rsidP="009F3F5D">
            <w:pPr>
              <w:pStyle w:val="Table"/>
              <w:framePr w:hSpace="0" w:wrap="auto" w:vAnchor="margin" w:yAlign="inline"/>
              <w:cnfStyle w:val="000000100000" w:firstRow="0" w:lastRow="0" w:firstColumn="0" w:lastColumn="0" w:oddVBand="0" w:evenVBand="0" w:oddHBand="1" w:evenHBand="0" w:firstRowFirstColumn="0" w:firstRowLastColumn="0" w:lastRowFirstColumn="0" w:lastRowLastColumn="0"/>
              <w:rPr>
                <w:rFonts w:cstheme="minorHAnsi"/>
                <w:color w:val="auto"/>
              </w:rPr>
            </w:pPr>
            <w:r>
              <w:rPr>
                <w:rFonts w:cstheme="minorHAnsi"/>
                <w:color w:val="auto"/>
              </w:rPr>
              <w:t>Foder og gylle: 105% i 2050</w:t>
            </w:r>
          </w:p>
        </w:tc>
        <w:tc>
          <w:tcPr>
            <w:tcW w:w="2976" w:type="dxa"/>
            <w:tcBorders>
              <w:bottom w:val="single" w:sz="4" w:space="0" w:color="D7F0EE" w:themeColor="accent4" w:themeTint="33"/>
            </w:tcBorders>
            <w:shd w:val="clear" w:color="auto" w:fill="FFFFFF" w:themeFill="background1"/>
          </w:tcPr>
          <w:p w14:paraId="51DDC907" w14:textId="0FD7A834" w:rsidR="009F3F5D" w:rsidRDefault="009F3F5D" w:rsidP="009F3F5D">
            <w:pPr>
              <w:pStyle w:val="Table"/>
              <w:framePr w:hSpace="0" w:wrap="auto" w:vAnchor="margin" w:yAlign="inline"/>
              <w:cnfStyle w:val="000000100000" w:firstRow="0" w:lastRow="0" w:firstColumn="0" w:lastColumn="0" w:oddVBand="0" w:evenVBand="0" w:oddHBand="1" w:evenHBand="0" w:firstRowFirstColumn="0" w:firstRowLastColumn="0" w:lastRowFirstColumn="0" w:lastRowLastColumn="0"/>
              <w:rPr>
                <w:rFonts w:cstheme="minorHAnsi"/>
                <w:color w:val="auto"/>
              </w:rPr>
            </w:pPr>
            <w:r>
              <w:rPr>
                <w:rFonts w:cstheme="minorHAnsi"/>
                <w:color w:val="auto"/>
              </w:rPr>
              <w:t>Slagtesvin: 1</w:t>
            </w:r>
            <w:r w:rsidR="00A64EBF">
              <w:rPr>
                <w:rFonts w:cstheme="minorHAnsi"/>
                <w:color w:val="auto"/>
              </w:rPr>
              <w:t>0</w:t>
            </w:r>
            <w:r>
              <w:rPr>
                <w:rFonts w:cstheme="minorHAnsi"/>
                <w:color w:val="auto"/>
              </w:rPr>
              <w:t>0% i 2050</w:t>
            </w:r>
          </w:p>
          <w:p w14:paraId="0039BCB1" w14:textId="7F41CBC9" w:rsidR="009F3F5D" w:rsidRPr="00B50CC7" w:rsidRDefault="009F3F5D" w:rsidP="009F3F5D">
            <w:pPr>
              <w:pStyle w:val="Table"/>
              <w:framePr w:hSpace="0" w:wrap="auto" w:vAnchor="margin" w:yAlign="inline"/>
              <w:cnfStyle w:val="000000100000" w:firstRow="0" w:lastRow="0" w:firstColumn="0" w:lastColumn="0" w:oddVBand="0" w:evenVBand="0" w:oddHBand="1" w:evenHBand="0" w:firstRowFirstColumn="0" w:firstRowLastColumn="0" w:lastRowFirstColumn="0" w:lastRowLastColumn="0"/>
              <w:rPr>
                <w:rFonts w:cstheme="minorHAnsi"/>
                <w:color w:val="auto"/>
              </w:rPr>
            </w:pPr>
            <w:r>
              <w:rPr>
                <w:rFonts w:cstheme="minorHAnsi"/>
                <w:color w:val="auto"/>
              </w:rPr>
              <w:t>Foder og gylle: 10</w:t>
            </w:r>
            <w:r w:rsidR="00A64EBF">
              <w:rPr>
                <w:rFonts w:cstheme="minorHAnsi"/>
                <w:color w:val="auto"/>
              </w:rPr>
              <w:t>0</w:t>
            </w:r>
            <w:r>
              <w:rPr>
                <w:rFonts w:cstheme="minorHAnsi"/>
                <w:color w:val="auto"/>
              </w:rPr>
              <w:t>% i 2050</w:t>
            </w:r>
          </w:p>
        </w:tc>
      </w:tr>
      <w:tr w:rsidR="009F3F5D" w:rsidRPr="00A263B7" w14:paraId="7D76D160" w14:textId="77777777" w:rsidTr="00AD691E">
        <w:tc>
          <w:tcPr>
            <w:cnfStyle w:val="001000000000" w:firstRow="0" w:lastRow="0" w:firstColumn="1" w:lastColumn="0" w:oddVBand="0" w:evenVBand="0" w:oddHBand="0" w:evenHBand="0" w:firstRowFirstColumn="0" w:firstRowLastColumn="0" w:lastRowFirstColumn="0" w:lastRowLastColumn="0"/>
            <w:tcW w:w="2975" w:type="dxa"/>
            <w:shd w:val="clear" w:color="auto" w:fill="CFE7F0" w:themeFill="accent1" w:themeFillTint="33"/>
          </w:tcPr>
          <w:p w14:paraId="05A978E7" w14:textId="4FD885FD" w:rsidR="009F3F5D" w:rsidRPr="00B50CC7" w:rsidRDefault="009F3F5D" w:rsidP="009F3F5D">
            <w:pPr>
              <w:pStyle w:val="Table"/>
              <w:framePr w:hSpace="0" w:wrap="auto" w:vAnchor="margin" w:yAlign="inline"/>
            </w:pPr>
            <w:r w:rsidRPr="00524A26">
              <w:rPr>
                <w:b w:val="0"/>
                <w:bCs w:val="0"/>
              </w:rPr>
              <w:t xml:space="preserve">Effektivitet af </w:t>
            </w:r>
            <w:r w:rsidR="00CC2083">
              <w:rPr>
                <w:b w:val="0"/>
                <w:bCs w:val="0"/>
              </w:rPr>
              <w:t>gennemsnits</w:t>
            </w:r>
            <w:r>
              <w:rPr>
                <w:b w:val="0"/>
                <w:bCs w:val="0"/>
              </w:rPr>
              <w:t>kvæg</w:t>
            </w:r>
          </w:p>
        </w:tc>
        <w:tc>
          <w:tcPr>
            <w:tcW w:w="2975" w:type="dxa"/>
            <w:tcBorders>
              <w:bottom w:val="single" w:sz="4" w:space="0" w:color="D7F0EE" w:themeColor="accent4" w:themeTint="33"/>
            </w:tcBorders>
            <w:shd w:val="clear" w:color="auto" w:fill="FFFFFF" w:themeFill="background1"/>
          </w:tcPr>
          <w:p w14:paraId="4C474B74" w14:textId="0E372152" w:rsidR="00A64EBF" w:rsidRDefault="00A64EBF" w:rsidP="00A64EBF">
            <w:pPr>
              <w:pStyle w:val="Table"/>
              <w:framePr w:hSpace="0" w:wrap="auto" w:vAnchor="margin" w:yAlign="inline"/>
              <w:cnfStyle w:val="000000000000" w:firstRow="0" w:lastRow="0" w:firstColumn="0" w:lastColumn="0" w:oddVBand="0" w:evenVBand="0" w:oddHBand="0" w:evenHBand="0" w:firstRowFirstColumn="0" w:firstRowLastColumn="0" w:lastRowFirstColumn="0" w:lastRowLastColumn="0"/>
              <w:rPr>
                <w:rFonts w:cstheme="minorHAnsi"/>
                <w:color w:val="auto"/>
              </w:rPr>
            </w:pPr>
            <w:r>
              <w:rPr>
                <w:rFonts w:cstheme="minorHAnsi"/>
                <w:color w:val="auto"/>
              </w:rPr>
              <w:t xml:space="preserve">Slagtekvæg: </w:t>
            </w:r>
            <w:r w:rsidR="00815F31">
              <w:rPr>
                <w:rFonts w:cstheme="minorHAnsi"/>
                <w:color w:val="auto"/>
              </w:rPr>
              <w:t>94</w:t>
            </w:r>
            <w:r>
              <w:rPr>
                <w:rFonts w:cstheme="minorHAnsi"/>
                <w:color w:val="auto"/>
              </w:rPr>
              <w:t>% i 2050</w:t>
            </w:r>
          </w:p>
          <w:p w14:paraId="27D9EC49" w14:textId="039FF4EA" w:rsidR="00815F31" w:rsidRDefault="00815F31" w:rsidP="00A64EBF">
            <w:pPr>
              <w:pStyle w:val="Table"/>
              <w:framePr w:hSpace="0" w:wrap="auto" w:vAnchor="margin" w:yAlign="inline"/>
              <w:cnfStyle w:val="000000000000" w:firstRow="0" w:lastRow="0" w:firstColumn="0" w:lastColumn="0" w:oddVBand="0" w:evenVBand="0" w:oddHBand="0" w:evenHBand="0" w:firstRowFirstColumn="0" w:firstRowLastColumn="0" w:lastRowFirstColumn="0" w:lastRowLastColumn="0"/>
              <w:rPr>
                <w:rFonts w:cstheme="minorHAnsi"/>
                <w:color w:val="auto"/>
              </w:rPr>
            </w:pPr>
            <w:r>
              <w:rPr>
                <w:rFonts w:cstheme="minorHAnsi"/>
                <w:color w:val="auto"/>
              </w:rPr>
              <w:t>Mælk: 165% i 2050</w:t>
            </w:r>
          </w:p>
          <w:p w14:paraId="518FE892" w14:textId="70945032" w:rsidR="009F3F5D" w:rsidRPr="00B50CC7" w:rsidRDefault="00A64EBF" w:rsidP="00A64EBF">
            <w:pPr>
              <w:pStyle w:val="Table"/>
              <w:framePr w:hSpace="0" w:wrap="auto" w:vAnchor="margin" w:yAlign="inline"/>
              <w:cnfStyle w:val="000000000000" w:firstRow="0" w:lastRow="0" w:firstColumn="0" w:lastColumn="0" w:oddVBand="0" w:evenVBand="0" w:oddHBand="0" w:evenHBand="0" w:firstRowFirstColumn="0" w:firstRowLastColumn="0" w:lastRowFirstColumn="0" w:lastRowLastColumn="0"/>
              <w:rPr>
                <w:rFonts w:cstheme="minorHAnsi"/>
                <w:color w:val="auto"/>
              </w:rPr>
            </w:pPr>
            <w:r>
              <w:rPr>
                <w:rFonts w:cstheme="minorHAnsi"/>
                <w:color w:val="auto"/>
              </w:rPr>
              <w:t>Foder og gylle: 1</w:t>
            </w:r>
            <w:r w:rsidR="00815F31">
              <w:rPr>
                <w:rFonts w:cstheme="minorHAnsi"/>
                <w:color w:val="auto"/>
              </w:rPr>
              <w:t>32</w:t>
            </w:r>
            <w:r>
              <w:rPr>
                <w:rFonts w:cstheme="minorHAnsi"/>
                <w:color w:val="auto"/>
              </w:rPr>
              <w:t>% i 2050</w:t>
            </w:r>
          </w:p>
        </w:tc>
        <w:tc>
          <w:tcPr>
            <w:tcW w:w="2976" w:type="dxa"/>
            <w:tcBorders>
              <w:bottom w:val="single" w:sz="4" w:space="0" w:color="D7F0EE" w:themeColor="accent4" w:themeTint="33"/>
            </w:tcBorders>
            <w:shd w:val="clear" w:color="auto" w:fill="FFFFFF" w:themeFill="background1"/>
          </w:tcPr>
          <w:p w14:paraId="30BB2090" w14:textId="54FAC95C" w:rsidR="00815F31" w:rsidRDefault="00815F31" w:rsidP="00815F31">
            <w:pPr>
              <w:pStyle w:val="Table"/>
              <w:framePr w:hSpace="0" w:wrap="auto" w:vAnchor="margin" w:yAlign="inline"/>
              <w:cnfStyle w:val="000000000000" w:firstRow="0" w:lastRow="0" w:firstColumn="0" w:lastColumn="0" w:oddVBand="0" w:evenVBand="0" w:oddHBand="0" w:evenHBand="0" w:firstRowFirstColumn="0" w:firstRowLastColumn="0" w:lastRowFirstColumn="0" w:lastRowLastColumn="0"/>
              <w:rPr>
                <w:rFonts w:cstheme="minorHAnsi"/>
                <w:color w:val="auto"/>
              </w:rPr>
            </w:pPr>
            <w:r>
              <w:rPr>
                <w:rFonts w:cstheme="minorHAnsi"/>
                <w:color w:val="auto"/>
              </w:rPr>
              <w:t xml:space="preserve">Slagtekvæg: </w:t>
            </w:r>
            <w:r w:rsidR="007E049F">
              <w:rPr>
                <w:rFonts w:cstheme="minorHAnsi"/>
                <w:color w:val="auto"/>
              </w:rPr>
              <w:t>161</w:t>
            </w:r>
            <w:r>
              <w:rPr>
                <w:rFonts w:cstheme="minorHAnsi"/>
                <w:color w:val="auto"/>
              </w:rPr>
              <w:t>% i 2050</w:t>
            </w:r>
          </w:p>
          <w:p w14:paraId="15DCF37B" w14:textId="5505ADE7" w:rsidR="00815F31" w:rsidRDefault="00815F31" w:rsidP="00815F31">
            <w:pPr>
              <w:pStyle w:val="Table"/>
              <w:framePr w:hSpace="0" w:wrap="auto" w:vAnchor="margin" w:yAlign="inline"/>
              <w:cnfStyle w:val="000000000000" w:firstRow="0" w:lastRow="0" w:firstColumn="0" w:lastColumn="0" w:oddVBand="0" w:evenVBand="0" w:oddHBand="0" w:evenHBand="0" w:firstRowFirstColumn="0" w:firstRowLastColumn="0" w:lastRowFirstColumn="0" w:lastRowLastColumn="0"/>
              <w:rPr>
                <w:rFonts w:cstheme="minorHAnsi"/>
                <w:color w:val="auto"/>
              </w:rPr>
            </w:pPr>
            <w:r>
              <w:rPr>
                <w:rFonts w:cstheme="minorHAnsi"/>
                <w:color w:val="auto"/>
              </w:rPr>
              <w:t xml:space="preserve">Mælk: </w:t>
            </w:r>
            <w:r w:rsidR="007E049F">
              <w:rPr>
                <w:rFonts w:cstheme="minorHAnsi"/>
                <w:color w:val="auto"/>
              </w:rPr>
              <w:t>0</w:t>
            </w:r>
            <w:r>
              <w:rPr>
                <w:rFonts w:cstheme="minorHAnsi"/>
                <w:color w:val="auto"/>
              </w:rPr>
              <w:t>% i 2050</w:t>
            </w:r>
          </w:p>
          <w:p w14:paraId="18D9FACA" w14:textId="61C9AB97" w:rsidR="009F3F5D" w:rsidRPr="00B50CC7" w:rsidRDefault="00815F31" w:rsidP="00815F31">
            <w:pPr>
              <w:pStyle w:val="Table"/>
              <w:framePr w:hSpace="0" w:wrap="auto" w:vAnchor="margin" w:yAlign="inline"/>
              <w:cnfStyle w:val="000000000000" w:firstRow="0" w:lastRow="0" w:firstColumn="0" w:lastColumn="0" w:oddVBand="0" w:evenVBand="0" w:oddHBand="0" w:evenHBand="0" w:firstRowFirstColumn="0" w:firstRowLastColumn="0" w:lastRowFirstColumn="0" w:lastRowLastColumn="0"/>
              <w:rPr>
                <w:rFonts w:cstheme="minorHAnsi"/>
                <w:color w:val="auto"/>
              </w:rPr>
            </w:pPr>
            <w:r>
              <w:rPr>
                <w:rFonts w:cstheme="minorHAnsi"/>
                <w:color w:val="auto"/>
              </w:rPr>
              <w:t xml:space="preserve">Foder og gylle: </w:t>
            </w:r>
            <w:r w:rsidR="007E049F">
              <w:rPr>
                <w:rFonts w:cstheme="minorHAnsi"/>
                <w:color w:val="auto"/>
              </w:rPr>
              <w:t>13</w:t>
            </w:r>
            <w:r>
              <w:rPr>
                <w:rFonts w:cstheme="minorHAnsi"/>
                <w:color w:val="auto"/>
              </w:rPr>
              <w:t>% i 2050</w:t>
            </w:r>
            <w:r w:rsidR="007E049F">
              <w:rPr>
                <w:rStyle w:val="FootnoteReference"/>
                <w:rFonts w:cstheme="minorHAnsi"/>
                <w:color w:val="auto"/>
              </w:rPr>
              <w:footnoteReference w:id="5"/>
            </w:r>
          </w:p>
        </w:tc>
      </w:tr>
      <w:tr w:rsidR="00CF1652" w:rsidRPr="00A263B7" w14:paraId="4898575A" w14:textId="77777777" w:rsidTr="00AD69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5" w:type="dxa"/>
            <w:shd w:val="clear" w:color="auto" w:fill="CFE7F0" w:themeFill="accent1" w:themeFillTint="33"/>
          </w:tcPr>
          <w:p w14:paraId="2AA35769" w14:textId="3181C173" w:rsidR="00CF1652" w:rsidRPr="00C22750" w:rsidRDefault="00CF1652" w:rsidP="00CF1652">
            <w:pPr>
              <w:pStyle w:val="Table"/>
              <w:framePr w:hSpace="0" w:wrap="auto" w:vAnchor="margin" w:yAlign="inline"/>
              <w:rPr>
                <w:b w:val="0"/>
                <w:bCs w:val="0"/>
              </w:rPr>
            </w:pPr>
            <w:r w:rsidRPr="00524A26">
              <w:rPr>
                <w:b w:val="0"/>
                <w:bCs w:val="0"/>
              </w:rPr>
              <w:t xml:space="preserve">Effektivitet af </w:t>
            </w:r>
            <w:r>
              <w:rPr>
                <w:b w:val="0"/>
                <w:bCs w:val="0"/>
              </w:rPr>
              <w:t>gennemsnitsfjerkræ</w:t>
            </w:r>
          </w:p>
        </w:tc>
        <w:tc>
          <w:tcPr>
            <w:tcW w:w="2975" w:type="dxa"/>
            <w:tcBorders>
              <w:bottom w:val="single" w:sz="4" w:space="0" w:color="D7F0EE" w:themeColor="accent4" w:themeTint="33"/>
            </w:tcBorders>
            <w:shd w:val="clear" w:color="auto" w:fill="FFFFFF" w:themeFill="background1"/>
          </w:tcPr>
          <w:p w14:paraId="53277F65" w14:textId="77777777" w:rsidR="00CF1652" w:rsidRDefault="00CF1652" w:rsidP="00CF1652">
            <w:pPr>
              <w:pStyle w:val="Table"/>
              <w:framePr w:hSpace="0" w:wrap="auto" w:vAnchor="margin" w:yAlign="inline"/>
              <w:cnfStyle w:val="000000100000" w:firstRow="0" w:lastRow="0" w:firstColumn="0" w:lastColumn="0" w:oddVBand="0" w:evenVBand="0" w:oddHBand="1" w:evenHBand="0" w:firstRowFirstColumn="0" w:firstRowLastColumn="0" w:lastRowFirstColumn="0" w:lastRowLastColumn="0"/>
              <w:rPr>
                <w:rFonts w:cstheme="minorHAnsi"/>
                <w:color w:val="auto"/>
              </w:rPr>
            </w:pPr>
            <w:r>
              <w:rPr>
                <w:rFonts w:cstheme="minorHAnsi"/>
                <w:color w:val="auto"/>
              </w:rPr>
              <w:t>Slagtefjerkræ: 120% i 2050</w:t>
            </w:r>
          </w:p>
          <w:p w14:paraId="575D272B" w14:textId="5C4830E9" w:rsidR="00CF1652" w:rsidRPr="00B50CC7" w:rsidRDefault="00CF1652" w:rsidP="00CF1652">
            <w:pPr>
              <w:pStyle w:val="Table"/>
              <w:framePr w:hSpace="0" w:wrap="auto" w:vAnchor="margin" w:yAlign="inline"/>
              <w:cnfStyle w:val="000000100000" w:firstRow="0" w:lastRow="0" w:firstColumn="0" w:lastColumn="0" w:oddVBand="0" w:evenVBand="0" w:oddHBand="1" w:evenHBand="0" w:firstRowFirstColumn="0" w:firstRowLastColumn="0" w:lastRowFirstColumn="0" w:lastRowLastColumn="0"/>
              <w:rPr>
                <w:rFonts w:cstheme="minorHAnsi"/>
                <w:color w:val="auto"/>
              </w:rPr>
            </w:pPr>
            <w:r>
              <w:rPr>
                <w:rFonts w:cstheme="minorHAnsi"/>
                <w:color w:val="auto"/>
              </w:rPr>
              <w:t>Foder og gylle: 110% i 2050</w:t>
            </w:r>
          </w:p>
        </w:tc>
        <w:tc>
          <w:tcPr>
            <w:tcW w:w="2976" w:type="dxa"/>
            <w:tcBorders>
              <w:bottom w:val="single" w:sz="4" w:space="0" w:color="D7F0EE" w:themeColor="accent4" w:themeTint="33"/>
            </w:tcBorders>
            <w:shd w:val="clear" w:color="auto" w:fill="FFFFFF" w:themeFill="background1"/>
          </w:tcPr>
          <w:p w14:paraId="142B0545" w14:textId="6C4F1BD5" w:rsidR="00CF1652" w:rsidRDefault="00CF1652" w:rsidP="00CF1652">
            <w:pPr>
              <w:pStyle w:val="Table"/>
              <w:framePr w:hSpace="0" w:wrap="auto" w:vAnchor="margin" w:yAlign="inline"/>
              <w:cnfStyle w:val="000000100000" w:firstRow="0" w:lastRow="0" w:firstColumn="0" w:lastColumn="0" w:oddVBand="0" w:evenVBand="0" w:oddHBand="1" w:evenHBand="0" w:firstRowFirstColumn="0" w:firstRowLastColumn="0" w:lastRowFirstColumn="0" w:lastRowLastColumn="0"/>
              <w:rPr>
                <w:rFonts w:cstheme="minorHAnsi"/>
                <w:color w:val="auto"/>
              </w:rPr>
            </w:pPr>
            <w:r>
              <w:rPr>
                <w:rFonts w:cstheme="minorHAnsi"/>
                <w:color w:val="auto"/>
              </w:rPr>
              <w:t xml:space="preserve">Slagtefjerkræ: </w:t>
            </w:r>
            <w:r w:rsidR="00304412">
              <w:rPr>
                <w:rFonts w:cstheme="minorHAnsi"/>
                <w:color w:val="auto"/>
              </w:rPr>
              <w:t>100</w:t>
            </w:r>
            <w:r>
              <w:rPr>
                <w:rFonts w:cstheme="minorHAnsi"/>
                <w:color w:val="auto"/>
              </w:rPr>
              <w:t>% i 2050</w:t>
            </w:r>
          </w:p>
          <w:p w14:paraId="2BB48D2A" w14:textId="3ABAFF61" w:rsidR="00CF1652" w:rsidRPr="00B50CC7" w:rsidRDefault="00CF1652" w:rsidP="00CF1652">
            <w:pPr>
              <w:pStyle w:val="Table"/>
              <w:framePr w:hSpace="0" w:wrap="auto" w:vAnchor="margin" w:yAlign="inline"/>
              <w:cnfStyle w:val="000000100000" w:firstRow="0" w:lastRow="0" w:firstColumn="0" w:lastColumn="0" w:oddVBand="0" w:evenVBand="0" w:oddHBand="1" w:evenHBand="0" w:firstRowFirstColumn="0" w:firstRowLastColumn="0" w:lastRowFirstColumn="0" w:lastRowLastColumn="0"/>
              <w:rPr>
                <w:rFonts w:cstheme="minorHAnsi"/>
                <w:color w:val="auto"/>
              </w:rPr>
            </w:pPr>
            <w:r>
              <w:rPr>
                <w:rFonts w:cstheme="minorHAnsi"/>
                <w:color w:val="auto"/>
              </w:rPr>
              <w:t>Foder og gylle: 1</w:t>
            </w:r>
            <w:r w:rsidR="00304412">
              <w:rPr>
                <w:rFonts w:cstheme="minorHAnsi"/>
                <w:color w:val="auto"/>
              </w:rPr>
              <w:t>0</w:t>
            </w:r>
            <w:r>
              <w:rPr>
                <w:rFonts w:cstheme="minorHAnsi"/>
                <w:color w:val="auto"/>
              </w:rPr>
              <w:t>0% i 2050</w:t>
            </w:r>
          </w:p>
        </w:tc>
      </w:tr>
      <w:tr w:rsidR="00CF1652" w:rsidRPr="004506F8" w14:paraId="270C99E6" w14:textId="77777777" w:rsidTr="00C76BD3">
        <w:tc>
          <w:tcPr>
            <w:cnfStyle w:val="001000000000" w:firstRow="0" w:lastRow="0" w:firstColumn="1" w:lastColumn="0" w:oddVBand="0" w:evenVBand="0" w:oddHBand="0" w:evenHBand="0" w:firstRowFirstColumn="0" w:firstRowLastColumn="0" w:lastRowFirstColumn="0" w:lastRowLastColumn="0"/>
            <w:tcW w:w="2975" w:type="dxa"/>
            <w:shd w:val="clear" w:color="auto" w:fill="CFE7F0" w:themeFill="accent1" w:themeFillTint="33"/>
          </w:tcPr>
          <w:p w14:paraId="0BE1D235" w14:textId="094EC76D" w:rsidR="00CF1652" w:rsidRPr="00116523" w:rsidRDefault="00CF1652" w:rsidP="00CF1652">
            <w:pPr>
              <w:pStyle w:val="Table"/>
              <w:framePr w:hSpace="0" w:wrap="auto" w:vAnchor="margin" w:yAlign="inline"/>
              <w:rPr>
                <w:b w:val="0"/>
                <w:bCs w:val="0"/>
              </w:rPr>
            </w:pPr>
            <w:r>
              <w:rPr>
                <w:b w:val="0"/>
                <w:bCs w:val="0"/>
              </w:rPr>
              <w:t>Reduktion af emissioner</w:t>
            </w:r>
          </w:p>
        </w:tc>
        <w:tc>
          <w:tcPr>
            <w:tcW w:w="2975" w:type="dxa"/>
            <w:tcBorders>
              <w:top w:val="single" w:sz="4" w:space="0" w:color="D7F0EE" w:themeColor="accent4" w:themeTint="33"/>
              <w:bottom w:val="single" w:sz="4" w:space="0" w:color="D7F0EE" w:themeColor="accent4" w:themeTint="33"/>
            </w:tcBorders>
            <w:shd w:val="clear" w:color="auto" w:fill="FFFFFF" w:themeFill="background1"/>
          </w:tcPr>
          <w:p w14:paraId="0A17D3ED" w14:textId="2AAB4886" w:rsidR="00CF1652" w:rsidRDefault="00CF1652" w:rsidP="00CF1652">
            <w:pPr>
              <w:pStyle w:val="Table"/>
              <w:framePr w:hSpace="0" w:wrap="auto" w:vAnchor="margin" w:yAlign="inline"/>
              <w:cnfStyle w:val="000000000000" w:firstRow="0" w:lastRow="0" w:firstColumn="0" w:lastColumn="0" w:oddVBand="0" w:evenVBand="0" w:oddHBand="0" w:evenHBand="0" w:firstRowFirstColumn="0" w:firstRowLastColumn="0" w:lastRowFirstColumn="0" w:lastRowLastColumn="0"/>
              <w:rPr>
                <w:color w:val="auto"/>
              </w:rPr>
            </w:pPr>
            <w:r>
              <w:rPr>
                <w:color w:val="auto"/>
              </w:rPr>
              <w:t>Lattergas på mark: 70%</w:t>
            </w:r>
          </w:p>
          <w:p w14:paraId="256BFEE5" w14:textId="1E4408F8" w:rsidR="00CF1652" w:rsidRDefault="00CF1652" w:rsidP="00CF1652">
            <w:pPr>
              <w:pStyle w:val="Table"/>
              <w:framePr w:hSpace="0" w:wrap="auto" w:vAnchor="margin" w:yAlign="inline"/>
              <w:cnfStyle w:val="000000000000" w:firstRow="0" w:lastRow="0" w:firstColumn="0" w:lastColumn="0" w:oddVBand="0" w:evenVBand="0" w:oddHBand="0" w:evenHBand="0" w:firstRowFirstColumn="0" w:firstRowLastColumn="0" w:lastRowFirstColumn="0" w:lastRowLastColumn="0"/>
              <w:rPr>
                <w:color w:val="auto"/>
              </w:rPr>
            </w:pPr>
            <w:r>
              <w:rPr>
                <w:color w:val="auto"/>
              </w:rPr>
              <w:t>Gødningshåndtering: 90%</w:t>
            </w:r>
          </w:p>
          <w:p w14:paraId="7149F373" w14:textId="32E233AD" w:rsidR="00CF1652" w:rsidRPr="00B50CC7" w:rsidRDefault="00CF1652" w:rsidP="00CF1652">
            <w:pPr>
              <w:pStyle w:val="Table"/>
              <w:framePr w:hSpace="0" w:wrap="auto" w:vAnchor="margin" w:yAlign="inline"/>
              <w:cnfStyle w:val="000000000000" w:firstRow="0" w:lastRow="0" w:firstColumn="0" w:lastColumn="0" w:oddVBand="0" w:evenVBand="0" w:oddHBand="0" w:evenHBand="0" w:firstRowFirstColumn="0" w:firstRowLastColumn="0" w:lastRowFirstColumn="0" w:lastRowLastColumn="0"/>
              <w:rPr>
                <w:color w:val="auto"/>
              </w:rPr>
            </w:pPr>
            <w:r>
              <w:rPr>
                <w:color w:val="auto"/>
              </w:rPr>
              <w:t>Fordøjelse: 75%</w:t>
            </w:r>
          </w:p>
        </w:tc>
        <w:tc>
          <w:tcPr>
            <w:tcW w:w="2976" w:type="dxa"/>
            <w:tcBorders>
              <w:top w:val="single" w:sz="4" w:space="0" w:color="D7F0EE" w:themeColor="accent4" w:themeTint="33"/>
              <w:bottom w:val="single" w:sz="4" w:space="0" w:color="D7F0EE" w:themeColor="accent4" w:themeTint="33"/>
            </w:tcBorders>
            <w:shd w:val="clear" w:color="auto" w:fill="FFFFFF" w:themeFill="background1"/>
          </w:tcPr>
          <w:p w14:paraId="736C5EBE" w14:textId="77777777" w:rsidR="00CF1652" w:rsidRDefault="00CF1652" w:rsidP="00CF1652">
            <w:pPr>
              <w:pStyle w:val="Table"/>
              <w:framePr w:hSpace="0" w:wrap="auto" w:vAnchor="margin" w:yAlign="inline"/>
              <w:cnfStyle w:val="000000000000" w:firstRow="0" w:lastRow="0" w:firstColumn="0" w:lastColumn="0" w:oddVBand="0" w:evenVBand="0" w:oddHBand="0" w:evenHBand="0" w:firstRowFirstColumn="0" w:firstRowLastColumn="0" w:lastRowFirstColumn="0" w:lastRowLastColumn="0"/>
              <w:rPr>
                <w:color w:val="auto"/>
              </w:rPr>
            </w:pPr>
            <w:r>
              <w:rPr>
                <w:color w:val="auto"/>
              </w:rPr>
              <w:t>Lattergas på mark: 70%</w:t>
            </w:r>
          </w:p>
          <w:p w14:paraId="1F7BA6B9" w14:textId="7DE80742" w:rsidR="00CF1652" w:rsidRDefault="00CF1652" w:rsidP="00CF1652">
            <w:pPr>
              <w:pStyle w:val="Table"/>
              <w:framePr w:hSpace="0" w:wrap="auto" w:vAnchor="margin" w:yAlign="inline"/>
              <w:cnfStyle w:val="000000000000" w:firstRow="0" w:lastRow="0" w:firstColumn="0" w:lastColumn="0" w:oddVBand="0" w:evenVBand="0" w:oddHBand="0" w:evenHBand="0" w:firstRowFirstColumn="0" w:firstRowLastColumn="0" w:lastRowFirstColumn="0" w:lastRowLastColumn="0"/>
              <w:rPr>
                <w:color w:val="auto"/>
              </w:rPr>
            </w:pPr>
            <w:r>
              <w:rPr>
                <w:color w:val="auto"/>
              </w:rPr>
              <w:t>Gødningshåndtering: 0%</w:t>
            </w:r>
          </w:p>
          <w:p w14:paraId="3D0D6575" w14:textId="3B3F2935" w:rsidR="00CF1652" w:rsidRPr="00B50CC7" w:rsidRDefault="00CF1652" w:rsidP="00CF1652">
            <w:pPr>
              <w:pStyle w:val="Table"/>
              <w:framePr w:hSpace="0" w:wrap="auto" w:vAnchor="margin" w:yAlign="inline"/>
              <w:cnfStyle w:val="000000000000" w:firstRow="0" w:lastRow="0" w:firstColumn="0" w:lastColumn="0" w:oddVBand="0" w:evenVBand="0" w:oddHBand="0" w:evenHBand="0" w:firstRowFirstColumn="0" w:firstRowLastColumn="0" w:lastRowFirstColumn="0" w:lastRowLastColumn="0"/>
              <w:rPr>
                <w:color w:val="auto"/>
              </w:rPr>
            </w:pPr>
            <w:r>
              <w:rPr>
                <w:color w:val="auto"/>
              </w:rPr>
              <w:t>Fordøjelse: 0%</w:t>
            </w:r>
          </w:p>
        </w:tc>
      </w:tr>
      <w:tr w:rsidR="00CF1652" w:rsidRPr="004506F8" w14:paraId="7EB6C133" w14:textId="77777777" w:rsidTr="002923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5" w:type="dxa"/>
            <w:shd w:val="clear" w:color="auto" w:fill="CFE7F0" w:themeFill="accent1" w:themeFillTint="33"/>
          </w:tcPr>
          <w:p w14:paraId="487D9DF7" w14:textId="09A06C2D" w:rsidR="00CF1652" w:rsidRDefault="00CF1652" w:rsidP="00CF1652">
            <w:pPr>
              <w:pStyle w:val="Table"/>
              <w:framePr w:hSpace="0" w:wrap="auto" w:vAnchor="margin" w:yAlign="inline"/>
              <w:rPr>
                <w:b w:val="0"/>
                <w:bCs w:val="0"/>
              </w:rPr>
            </w:pPr>
            <w:r>
              <w:rPr>
                <w:b w:val="0"/>
                <w:bCs w:val="0"/>
              </w:rPr>
              <w:t>Græsudbytte på græsmark</w:t>
            </w:r>
          </w:p>
        </w:tc>
        <w:tc>
          <w:tcPr>
            <w:tcW w:w="2975" w:type="dxa"/>
            <w:tcBorders>
              <w:top w:val="single" w:sz="4" w:space="0" w:color="D7F0EE" w:themeColor="accent4" w:themeTint="33"/>
              <w:bottom w:val="single" w:sz="4" w:space="0" w:color="D7F0EE" w:themeColor="accent4" w:themeTint="33"/>
            </w:tcBorders>
            <w:shd w:val="clear" w:color="auto" w:fill="FFFFFF" w:themeFill="background1"/>
          </w:tcPr>
          <w:p w14:paraId="1621F5DC" w14:textId="6A62B1DE" w:rsidR="00CF1652" w:rsidRDefault="00CF1652" w:rsidP="00CF1652">
            <w:pPr>
              <w:pStyle w:val="Table"/>
              <w:framePr w:hSpace="0" w:wrap="auto" w:vAnchor="margin" w:yAlign="inline"/>
              <w:cnfStyle w:val="000000100000" w:firstRow="0" w:lastRow="0" w:firstColumn="0" w:lastColumn="0" w:oddVBand="0" w:evenVBand="0" w:oddHBand="1" w:evenHBand="0" w:firstRowFirstColumn="0" w:firstRowLastColumn="0" w:lastRowFirstColumn="0" w:lastRowLastColumn="0"/>
              <w:rPr>
                <w:color w:val="auto"/>
              </w:rPr>
            </w:pPr>
            <w:r>
              <w:rPr>
                <w:rFonts w:cstheme="minorHAnsi"/>
                <w:color w:val="auto"/>
              </w:rPr>
              <w:t>140% i 2050</w:t>
            </w:r>
          </w:p>
        </w:tc>
        <w:tc>
          <w:tcPr>
            <w:tcW w:w="2976" w:type="dxa"/>
            <w:tcBorders>
              <w:top w:val="single" w:sz="4" w:space="0" w:color="D7F0EE" w:themeColor="accent4" w:themeTint="33"/>
              <w:bottom w:val="single" w:sz="4" w:space="0" w:color="D7F0EE" w:themeColor="accent4" w:themeTint="33"/>
            </w:tcBorders>
            <w:shd w:val="clear" w:color="auto" w:fill="FFFFFF" w:themeFill="background1"/>
          </w:tcPr>
          <w:p w14:paraId="2FE1A654" w14:textId="674E8257" w:rsidR="00CF1652" w:rsidRDefault="00CF1652" w:rsidP="00CF1652">
            <w:pPr>
              <w:pStyle w:val="Table"/>
              <w:framePr w:hSpace="0" w:wrap="auto" w:vAnchor="margin" w:yAlign="inline"/>
              <w:cnfStyle w:val="000000100000" w:firstRow="0" w:lastRow="0" w:firstColumn="0" w:lastColumn="0" w:oddVBand="0" w:evenVBand="0" w:oddHBand="1" w:evenHBand="0" w:firstRowFirstColumn="0" w:firstRowLastColumn="0" w:lastRowFirstColumn="0" w:lastRowLastColumn="0"/>
              <w:rPr>
                <w:color w:val="auto"/>
              </w:rPr>
            </w:pPr>
            <w:r>
              <w:rPr>
                <w:rFonts w:cstheme="minorHAnsi"/>
                <w:color w:val="auto"/>
              </w:rPr>
              <w:t>140% i 2050</w:t>
            </w:r>
          </w:p>
        </w:tc>
      </w:tr>
      <w:tr w:rsidR="0029236F" w:rsidRPr="004506F8" w14:paraId="1CBE909A" w14:textId="77777777" w:rsidTr="003F2217">
        <w:tc>
          <w:tcPr>
            <w:cnfStyle w:val="001000000000" w:firstRow="0" w:lastRow="0" w:firstColumn="1" w:lastColumn="0" w:oddVBand="0" w:evenVBand="0" w:oddHBand="0" w:evenHBand="0" w:firstRowFirstColumn="0" w:firstRowLastColumn="0" w:lastRowFirstColumn="0" w:lastRowLastColumn="0"/>
            <w:tcW w:w="2975" w:type="dxa"/>
            <w:shd w:val="clear" w:color="auto" w:fill="CFE7F0" w:themeFill="accent1" w:themeFillTint="33"/>
          </w:tcPr>
          <w:p w14:paraId="4C8E2A69" w14:textId="23F5BEA1" w:rsidR="0029236F" w:rsidRDefault="003F2217" w:rsidP="00CF1652">
            <w:pPr>
              <w:pStyle w:val="Table"/>
              <w:framePr w:hSpace="0" w:wrap="auto" w:vAnchor="margin" w:yAlign="inline"/>
              <w:rPr>
                <w:b w:val="0"/>
                <w:bCs w:val="0"/>
              </w:rPr>
            </w:pPr>
            <w:r>
              <w:rPr>
                <w:b w:val="0"/>
                <w:bCs w:val="0"/>
              </w:rPr>
              <w:t>Proteinindhold i høstet græs</w:t>
            </w:r>
          </w:p>
        </w:tc>
        <w:tc>
          <w:tcPr>
            <w:tcW w:w="2975" w:type="dxa"/>
            <w:tcBorders>
              <w:top w:val="single" w:sz="4" w:space="0" w:color="D7F0EE" w:themeColor="accent4" w:themeTint="33"/>
              <w:bottom w:val="single" w:sz="4" w:space="0" w:color="D7F0EE" w:themeColor="accent4" w:themeTint="33"/>
            </w:tcBorders>
            <w:shd w:val="clear" w:color="auto" w:fill="FFFFFF" w:themeFill="background1"/>
          </w:tcPr>
          <w:p w14:paraId="04FDE51A" w14:textId="2E167F07" w:rsidR="0029236F" w:rsidRDefault="003F2217" w:rsidP="00CF1652">
            <w:pPr>
              <w:pStyle w:val="Table"/>
              <w:framePr w:hSpace="0" w:wrap="auto" w:vAnchor="margin" w:yAlign="inline"/>
              <w:cnfStyle w:val="000000000000" w:firstRow="0" w:lastRow="0" w:firstColumn="0" w:lastColumn="0" w:oddVBand="0" w:evenVBand="0" w:oddHBand="0" w:evenHBand="0" w:firstRowFirstColumn="0" w:firstRowLastColumn="0" w:lastRowFirstColumn="0" w:lastRowLastColumn="0"/>
              <w:rPr>
                <w:rFonts w:cstheme="minorHAnsi"/>
                <w:color w:val="auto"/>
              </w:rPr>
            </w:pPr>
            <w:r>
              <w:rPr>
                <w:rFonts w:cstheme="minorHAnsi"/>
                <w:color w:val="auto"/>
              </w:rPr>
              <w:t>20% i 2050</w:t>
            </w:r>
          </w:p>
        </w:tc>
        <w:tc>
          <w:tcPr>
            <w:tcW w:w="2976" w:type="dxa"/>
            <w:tcBorders>
              <w:top w:val="single" w:sz="4" w:space="0" w:color="D7F0EE" w:themeColor="accent4" w:themeTint="33"/>
              <w:bottom w:val="single" w:sz="4" w:space="0" w:color="D7F0EE" w:themeColor="accent4" w:themeTint="33"/>
            </w:tcBorders>
            <w:shd w:val="clear" w:color="auto" w:fill="FFFFFF" w:themeFill="background1"/>
          </w:tcPr>
          <w:p w14:paraId="1B4AB997" w14:textId="6C65C72F" w:rsidR="0029236F" w:rsidRDefault="003F2217" w:rsidP="00CF1652">
            <w:pPr>
              <w:pStyle w:val="Table"/>
              <w:framePr w:hSpace="0" w:wrap="auto" w:vAnchor="margin" w:yAlign="inline"/>
              <w:cnfStyle w:val="000000000000" w:firstRow="0" w:lastRow="0" w:firstColumn="0" w:lastColumn="0" w:oddVBand="0" w:evenVBand="0" w:oddHBand="0" w:evenHBand="0" w:firstRowFirstColumn="0" w:firstRowLastColumn="0" w:lastRowFirstColumn="0" w:lastRowLastColumn="0"/>
              <w:rPr>
                <w:rFonts w:cstheme="minorHAnsi"/>
                <w:color w:val="auto"/>
              </w:rPr>
            </w:pPr>
            <w:r>
              <w:rPr>
                <w:rFonts w:cstheme="minorHAnsi"/>
                <w:color w:val="auto"/>
              </w:rPr>
              <w:t>20% i 2050</w:t>
            </w:r>
          </w:p>
        </w:tc>
      </w:tr>
      <w:tr w:rsidR="003F2217" w:rsidRPr="004506F8" w14:paraId="47F0E9A9" w14:textId="77777777" w:rsidTr="003F22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5" w:type="dxa"/>
            <w:shd w:val="clear" w:color="auto" w:fill="CFE7F0" w:themeFill="accent1" w:themeFillTint="33"/>
          </w:tcPr>
          <w:p w14:paraId="57B378DE" w14:textId="51A43184" w:rsidR="003F2217" w:rsidRDefault="003F2217" w:rsidP="00CF1652">
            <w:pPr>
              <w:pStyle w:val="Table"/>
              <w:framePr w:hSpace="0" w:wrap="auto" w:vAnchor="margin" w:yAlign="inline"/>
              <w:rPr>
                <w:b w:val="0"/>
                <w:bCs w:val="0"/>
              </w:rPr>
            </w:pPr>
            <w:r>
              <w:rPr>
                <w:b w:val="0"/>
                <w:bCs w:val="0"/>
              </w:rPr>
              <w:t>Effektivitet af ekstrahering</w:t>
            </w:r>
          </w:p>
        </w:tc>
        <w:tc>
          <w:tcPr>
            <w:tcW w:w="2975" w:type="dxa"/>
            <w:tcBorders>
              <w:top w:val="single" w:sz="4" w:space="0" w:color="D7F0EE" w:themeColor="accent4" w:themeTint="33"/>
              <w:bottom w:val="single" w:sz="4" w:space="0" w:color="D7F0EE" w:themeColor="accent4" w:themeTint="33"/>
            </w:tcBorders>
            <w:shd w:val="clear" w:color="auto" w:fill="FFFFFF" w:themeFill="background1"/>
          </w:tcPr>
          <w:p w14:paraId="1B30B55E" w14:textId="217C0F94" w:rsidR="003F2217" w:rsidRDefault="003F2217" w:rsidP="00CF1652">
            <w:pPr>
              <w:pStyle w:val="Table"/>
              <w:framePr w:hSpace="0" w:wrap="auto" w:vAnchor="margin" w:yAlign="inline"/>
              <w:cnfStyle w:val="000000100000" w:firstRow="0" w:lastRow="0" w:firstColumn="0" w:lastColumn="0" w:oddVBand="0" w:evenVBand="0" w:oddHBand="1" w:evenHBand="0" w:firstRowFirstColumn="0" w:firstRowLastColumn="0" w:lastRowFirstColumn="0" w:lastRowLastColumn="0"/>
              <w:rPr>
                <w:rFonts w:cstheme="minorHAnsi"/>
                <w:color w:val="auto"/>
              </w:rPr>
            </w:pPr>
            <w:r>
              <w:rPr>
                <w:rFonts w:cstheme="minorHAnsi"/>
                <w:color w:val="auto"/>
              </w:rPr>
              <w:t>75% i 2050</w:t>
            </w:r>
          </w:p>
        </w:tc>
        <w:tc>
          <w:tcPr>
            <w:tcW w:w="2976" w:type="dxa"/>
            <w:tcBorders>
              <w:top w:val="single" w:sz="4" w:space="0" w:color="D7F0EE" w:themeColor="accent4" w:themeTint="33"/>
              <w:bottom w:val="single" w:sz="4" w:space="0" w:color="D7F0EE" w:themeColor="accent4" w:themeTint="33"/>
            </w:tcBorders>
            <w:shd w:val="clear" w:color="auto" w:fill="FFFFFF" w:themeFill="background1"/>
          </w:tcPr>
          <w:p w14:paraId="36AA8D06" w14:textId="1952E731" w:rsidR="003F2217" w:rsidRDefault="003F2217" w:rsidP="00CF1652">
            <w:pPr>
              <w:pStyle w:val="Table"/>
              <w:framePr w:hSpace="0" w:wrap="auto" w:vAnchor="margin" w:yAlign="inline"/>
              <w:cnfStyle w:val="000000100000" w:firstRow="0" w:lastRow="0" w:firstColumn="0" w:lastColumn="0" w:oddVBand="0" w:evenVBand="0" w:oddHBand="1" w:evenHBand="0" w:firstRowFirstColumn="0" w:firstRowLastColumn="0" w:lastRowFirstColumn="0" w:lastRowLastColumn="0"/>
              <w:rPr>
                <w:rFonts w:cstheme="minorHAnsi"/>
                <w:color w:val="auto"/>
              </w:rPr>
            </w:pPr>
            <w:r>
              <w:rPr>
                <w:rFonts w:cstheme="minorHAnsi"/>
                <w:color w:val="auto"/>
              </w:rPr>
              <w:t>75% i 2050</w:t>
            </w:r>
          </w:p>
        </w:tc>
      </w:tr>
      <w:tr w:rsidR="003F2217" w:rsidRPr="004506F8" w14:paraId="6DC60BD6" w14:textId="77777777" w:rsidTr="00683A74">
        <w:tc>
          <w:tcPr>
            <w:cnfStyle w:val="001000000000" w:firstRow="0" w:lastRow="0" w:firstColumn="1" w:lastColumn="0" w:oddVBand="0" w:evenVBand="0" w:oddHBand="0" w:evenHBand="0" w:firstRowFirstColumn="0" w:firstRowLastColumn="0" w:lastRowFirstColumn="0" w:lastRowLastColumn="0"/>
            <w:tcW w:w="2975" w:type="dxa"/>
            <w:shd w:val="clear" w:color="auto" w:fill="CFE7F0" w:themeFill="accent1" w:themeFillTint="33"/>
          </w:tcPr>
          <w:p w14:paraId="6E3FD004" w14:textId="6F613D72" w:rsidR="003F2217" w:rsidRDefault="00683A74" w:rsidP="00CF1652">
            <w:pPr>
              <w:pStyle w:val="Table"/>
              <w:framePr w:hSpace="0" w:wrap="auto" w:vAnchor="margin" w:yAlign="inline"/>
              <w:rPr>
                <w:b w:val="0"/>
                <w:bCs w:val="0"/>
              </w:rPr>
            </w:pPr>
            <w:r>
              <w:rPr>
                <w:b w:val="0"/>
                <w:bCs w:val="0"/>
              </w:rPr>
              <w:t>Græs til ekstrahering</w:t>
            </w:r>
          </w:p>
        </w:tc>
        <w:tc>
          <w:tcPr>
            <w:tcW w:w="2975" w:type="dxa"/>
            <w:tcBorders>
              <w:top w:val="single" w:sz="4" w:space="0" w:color="D7F0EE" w:themeColor="accent4" w:themeTint="33"/>
              <w:bottom w:val="single" w:sz="4" w:space="0" w:color="D7F0EE" w:themeColor="accent4" w:themeTint="33"/>
            </w:tcBorders>
            <w:shd w:val="clear" w:color="auto" w:fill="FFFFFF" w:themeFill="background1"/>
          </w:tcPr>
          <w:p w14:paraId="211C29BC" w14:textId="7EEEAA36" w:rsidR="003F2217" w:rsidRDefault="00683A74" w:rsidP="00CF1652">
            <w:pPr>
              <w:pStyle w:val="Table"/>
              <w:framePr w:hSpace="0" w:wrap="auto" w:vAnchor="margin" w:yAlign="inline"/>
              <w:cnfStyle w:val="000000000000" w:firstRow="0" w:lastRow="0" w:firstColumn="0" w:lastColumn="0" w:oddVBand="0" w:evenVBand="0" w:oddHBand="0" w:evenHBand="0" w:firstRowFirstColumn="0" w:firstRowLastColumn="0" w:lastRowFirstColumn="0" w:lastRowLastColumn="0"/>
              <w:rPr>
                <w:rFonts w:cstheme="minorHAnsi"/>
                <w:color w:val="auto"/>
              </w:rPr>
            </w:pPr>
            <w:r>
              <w:rPr>
                <w:rFonts w:cstheme="minorHAnsi"/>
                <w:color w:val="auto"/>
              </w:rPr>
              <w:t>100% i 2050</w:t>
            </w:r>
          </w:p>
        </w:tc>
        <w:tc>
          <w:tcPr>
            <w:tcW w:w="2976" w:type="dxa"/>
            <w:tcBorders>
              <w:top w:val="single" w:sz="4" w:space="0" w:color="D7F0EE" w:themeColor="accent4" w:themeTint="33"/>
              <w:bottom w:val="single" w:sz="4" w:space="0" w:color="D7F0EE" w:themeColor="accent4" w:themeTint="33"/>
            </w:tcBorders>
            <w:shd w:val="clear" w:color="auto" w:fill="FFFFFF" w:themeFill="background1"/>
          </w:tcPr>
          <w:p w14:paraId="5079DAA7" w14:textId="548137B4" w:rsidR="003F2217" w:rsidRDefault="00683A74" w:rsidP="00CF1652">
            <w:pPr>
              <w:pStyle w:val="Table"/>
              <w:framePr w:hSpace="0" w:wrap="auto" w:vAnchor="margin" w:yAlign="inline"/>
              <w:cnfStyle w:val="000000000000" w:firstRow="0" w:lastRow="0" w:firstColumn="0" w:lastColumn="0" w:oddVBand="0" w:evenVBand="0" w:oddHBand="0" w:evenHBand="0" w:firstRowFirstColumn="0" w:firstRowLastColumn="0" w:lastRowFirstColumn="0" w:lastRowLastColumn="0"/>
              <w:rPr>
                <w:rFonts w:cstheme="minorHAnsi"/>
                <w:color w:val="auto"/>
              </w:rPr>
            </w:pPr>
            <w:r>
              <w:rPr>
                <w:rFonts w:cstheme="minorHAnsi"/>
                <w:color w:val="auto"/>
              </w:rPr>
              <w:t>71% i 2050</w:t>
            </w:r>
          </w:p>
        </w:tc>
      </w:tr>
      <w:tr w:rsidR="00683A74" w:rsidRPr="004506F8" w14:paraId="24DFF7AC" w14:textId="77777777" w:rsidTr="00AD69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5" w:type="dxa"/>
            <w:tcBorders>
              <w:bottom w:val="single" w:sz="4" w:space="0" w:color="205854" w:themeColor="accent4" w:themeShade="80"/>
            </w:tcBorders>
            <w:shd w:val="clear" w:color="auto" w:fill="CFE7F0" w:themeFill="accent1" w:themeFillTint="33"/>
          </w:tcPr>
          <w:p w14:paraId="0ED2B2BB" w14:textId="003FB23B" w:rsidR="00683A74" w:rsidRDefault="00635BC6" w:rsidP="00CF1652">
            <w:pPr>
              <w:pStyle w:val="Table"/>
              <w:framePr w:hSpace="0" w:wrap="auto" w:vAnchor="margin" w:yAlign="inline"/>
              <w:rPr>
                <w:b w:val="0"/>
                <w:bCs w:val="0"/>
              </w:rPr>
            </w:pPr>
            <w:r>
              <w:rPr>
                <w:b w:val="0"/>
                <w:bCs w:val="0"/>
              </w:rPr>
              <w:t>Fordeling fødevarer og foder</w:t>
            </w:r>
          </w:p>
        </w:tc>
        <w:tc>
          <w:tcPr>
            <w:tcW w:w="2975" w:type="dxa"/>
            <w:tcBorders>
              <w:top w:val="single" w:sz="4" w:space="0" w:color="D7F0EE" w:themeColor="accent4" w:themeTint="33"/>
              <w:bottom w:val="single" w:sz="4" w:space="0" w:color="205854" w:themeColor="accent4" w:themeShade="80"/>
            </w:tcBorders>
            <w:shd w:val="clear" w:color="auto" w:fill="FFFFFF" w:themeFill="background1"/>
          </w:tcPr>
          <w:p w14:paraId="3F3B1720" w14:textId="77777777" w:rsidR="00683A74" w:rsidRDefault="00635BC6" w:rsidP="00CF1652">
            <w:pPr>
              <w:pStyle w:val="Table"/>
              <w:framePr w:hSpace="0" w:wrap="auto" w:vAnchor="margin" w:yAlign="inline"/>
              <w:cnfStyle w:val="000000100000" w:firstRow="0" w:lastRow="0" w:firstColumn="0" w:lastColumn="0" w:oddVBand="0" w:evenVBand="0" w:oddHBand="1" w:evenHBand="0" w:firstRowFirstColumn="0" w:firstRowLastColumn="0" w:lastRowFirstColumn="0" w:lastRowLastColumn="0"/>
              <w:rPr>
                <w:rFonts w:cstheme="minorHAnsi"/>
                <w:color w:val="auto"/>
              </w:rPr>
            </w:pPr>
            <w:r>
              <w:rPr>
                <w:rFonts w:cstheme="minorHAnsi"/>
                <w:color w:val="auto"/>
              </w:rPr>
              <w:t>Fødevarer: 50%</w:t>
            </w:r>
          </w:p>
          <w:p w14:paraId="441F7BD6" w14:textId="7D456872" w:rsidR="00635BC6" w:rsidRDefault="00635BC6" w:rsidP="00CF1652">
            <w:pPr>
              <w:pStyle w:val="Table"/>
              <w:framePr w:hSpace="0" w:wrap="auto" w:vAnchor="margin" w:yAlign="inline"/>
              <w:cnfStyle w:val="000000100000" w:firstRow="0" w:lastRow="0" w:firstColumn="0" w:lastColumn="0" w:oddVBand="0" w:evenVBand="0" w:oddHBand="1" w:evenHBand="0" w:firstRowFirstColumn="0" w:firstRowLastColumn="0" w:lastRowFirstColumn="0" w:lastRowLastColumn="0"/>
              <w:rPr>
                <w:rFonts w:cstheme="minorHAnsi"/>
                <w:color w:val="auto"/>
              </w:rPr>
            </w:pPr>
            <w:r>
              <w:rPr>
                <w:rFonts w:cstheme="minorHAnsi"/>
                <w:color w:val="auto"/>
              </w:rPr>
              <w:t xml:space="preserve">Foder: </w:t>
            </w:r>
            <w:r w:rsidR="000D1F3B">
              <w:rPr>
                <w:rFonts w:cstheme="minorHAnsi"/>
                <w:color w:val="auto"/>
              </w:rPr>
              <w:t>50%</w:t>
            </w:r>
          </w:p>
        </w:tc>
        <w:tc>
          <w:tcPr>
            <w:tcW w:w="2976" w:type="dxa"/>
            <w:tcBorders>
              <w:top w:val="single" w:sz="4" w:space="0" w:color="D7F0EE" w:themeColor="accent4" w:themeTint="33"/>
              <w:bottom w:val="single" w:sz="4" w:space="0" w:color="205854" w:themeColor="accent4" w:themeShade="80"/>
            </w:tcBorders>
            <w:shd w:val="clear" w:color="auto" w:fill="FFFFFF" w:themeFill="background1"/>
          </w:tcPr>
          <w:p w14:paraId="6703E4F3" w14:textId="77777777" w:rsidR="000D1F3B" w:rsidRDefault="000D1F3B" w:rsidP="000D1F3B">
            <w:pPr>
              <w:pStyle w:val="Table"/>
              <w:framePr w:hSpace="0" w:wrap="auto" w:vAnchor="margin" w:yAlign="inline"/>
              <w:cnfStyle w:val="000000100000" w:firstRow="0" w:lastRow="0" w:firstColumn="0" w:lastColumn="0" w:oddVBand="0" w:evenVBand="0" w:oddHBand="1" w:evenHBand="0" w:firstRowFirstColumn="0" w:firstRowLastColumn="0" w:lastRowFirstColumn="0" w:lastRowLastColumn="0"/>
              <w:rPr>
                <w:rFonts w:cstheme="minorHAnsi"/>
                <w:color w:val="auto"/>
              </w:rPr>
            </w:pPr>
            <w:r>
              <w:rPr>
                <w:rFonts w:cstheme="minorHAnsi"/>
                <w:color w:val="auto"/>
              </w:rPr>
              <w:t>Fødevarer: 50%</w:t>
            </w:r>
          </w:p>
          <w:p w14:paraId="06DE9AA9" w14:textId="1B731A5E" w:rsidR="00683A74" w:rsidRDefault="000D1F3B" w:rsidP="000D1F3B">
            <w:pPr>
              <w:pStyle w:val="Table"/>
              <w:framePr w:hSpace="0" w:wrap="auto" w:vAnchor="margin" w:yAlign="inline"/>
              <w:cnfStyle w:val="000000100000" w:firstRow="0" w:lastRow="0" w:firstColumn="0" w:lastColumn="0" w:oddVBand="0" w:evenVBand="0" w:oddHBand="1" w:evenHBand="0" w:firstRowFirstColumn="0" w:firstRowLastColumn="0" w:lastRowFirstColumn="0" w:lastRowLastColumn="0"/>
              <w:rPr>
                <w:rFonts w:cstheme="minorHAnsi"/>
                <w:color w:val="auto"/>
              </w:rPr>
            </w:pPr>
            <w:r>
              <w:rPr>
                <w:rFonts w:cstheme="minorHAnsi"/>
                <w:color w:val="auto"/>
              </w:rPr>
              <w:t>Foder: 50%</w:t>
            </w:r>
          </w:p>
        </w:tc>
      </w:tr>
    </w:tbl>
    <w:p w14:paraId="644F289C" w14:textId="0938E43C" w:rsidR="0000630D" w:rsidRDefault="0000630D" w:rsidP="00FE7C18">
      <w:pPr>
        <w:jc w:val="left"/>
        <w:rPr>
          <w:lang w:val="da-DK"/>
        </w:rPr>
        <w:sectPr w:rsidR="0000630D" w:rsidSect="00D07ED8">
          <w:pgSz w:w="11907" w:h="16840" w:code="9"/>
          <w:pgMar w:top="1593" w:right="1418" w:bottom="1985" w:left="1985" w:header="709" w:footer="726" w:gutter="0"/>
          <w:pgNumType w:start="1"/>
          <w:cols w:space="708"/>
          <w:docGrid w:linePitch="360"/>
        </w:sectPr>
      </w:pPr>
    </w:p>
    <w:p w14:paraId="662164BA" w14:textId="77777777" w:rsidR="00545923" w:rsidRDefault="005D09BA" w:rsidP="00511CE6">
      <w:pPr>
        <w:pStyle w:val="Bilag"/>
      </w:pPr>
      <w:bookmarkStart w:id="41" w:name="_Toc155686459"/>
      <w:bookmarkStart w:id="42" w:name="_Ref83893441"/>
      <w:r>
        <w:lastRenderedPageBreak/>
        <w:t>Fuldt overblik over modellens processer og råvarestrømme</w:t>
      </w:r>
      <w:bookmarkEnd w:id="41"/>
    </w:p>
    <w:bookmarkEnd w:id="42"/>
    <w:p w14:paraId="30BBBB66" w14:textId="77777777" w:rsidR="00C37666" w:rsidRDefault="002C62AD" w:rsidP="00323B8E">
      <w:pPr>
        <w:rPr>
          <w:lang w:val="da-DK"/>
        </w:rPr>
        <w:sectPr w:rsidR="00C37666" w:rsidSect="00B0017D">
          <w:pgSz w:w="23814" w:h="16840" w:orient="landscape" w:code="37"/>
          <w:pgMar w:top="1985" w:right="1593" w:bottom="1418" w:left="1985" w:header="709" w:footer="726" w:gutter="0"/>
          <w:cols w:space="708"/>
          <w:docGrid w:linePitch="360"/>
        </w:sectPr>
      </w:pPr>
      <w:r w:rsidRPr="002C62AD">
        <w:rPr>
          <w:noProof/>
          <w:lang w:val="da-DK"/>
        </w:rPr>
        <w:drawing>
          <wp:inline distT="0" distB="0" distL="0" distR="0" wp14:anchorId="699E099E" wp14:editId="71EA92D0">
            <wp:extent cx="12285406" cy="7662862"/>
            <wp:effectExtent l="0" t="0" r="1905" b="0"/>
            <wp:docPr id="29" name="Picture 29" descr="P60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P609#yIS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296570" cy="7669825"/>
                    </a:xfrm>
                    <a:prstGeom prst="rect">
                      <a:avLst/>
                    </a:prstGeom>
                    <a:noFill/>
                    <a:ln>
                      <a:noFill/>
                    </a:ln>
                  </pic:spPr>
                </pic:pic>
              </a:graphicData>
            </a:graphic>
          </wp:inline>
        </w:drawing>
      </w:r>
    </w:p>
    <w:p w14:paraId="108E7C04" w14:textId="5CAB9314" w:rsidR="002F06E2" w:rsidRDefault="002F06E2" w:rsidP="00323B8E">
      <w:pPr>
        <w:rPr>
          <w:lang w:val="da-DK"/>
        </w:rPr>
      </w:pPr>
    </w:p>
    <w:p w14:paraId="4052E1BE" w14:textId="796C3ADA" w:rsidR="00087031" w:rsidRPr="00297D7D" w:rsidRDefault="00087031" w:rsidP="00087031">
      <w:pPr>
        <w:pStyle w:val="Bilag"/>
      </w:pPr>
      <w:bookmarkStart w:id="43" w:name="_Toc155686460"/>
      <w:r w:rsidRPr="00297D7D">
        <w:t>Dokumentation for udvidelse</w:t>
      </w:r>
      <w:r>
        <w:t xml:space="preserve"> december 2021</w:t>
      </w:r>
      <w:bookmarkEnd w:id="43"/>
    </w:p>
    <w:p w14:paraId="46AB0D8A" w14:textId="77777777" w:rsidR="00087031" w:rsidRPr="00297D7D" w:rsidRDefault="00087031" w:rsidP="007763F3">
      <w:pPr>
        <w:pStyle w:val="Subbilag"/>
        <w:outlineLvl w:val="9"/>
      </w:pPr>
      <w:bookmarkStart w:id="44" w:name="_Toc92456111"/>
      <w:bookmarkStart w:id="45" w:name="_Toc155686461"/>
      <w:r w:rsidRPr="00297D7D">
        <w:t>Træ: enhed fra m3 til ton</w:t>
      </w:r>
      <w:bookmarkEnd w:id="44"/>
      <w:bookmarkEnd w:id="45"/>
    </w:p>
    <w:p w14:paraId="2B3346F8" w14:textId="77777777" w:rsidR="00087031" w:rsidRDefault="00087031" w:rsidP="00087031">
      <w:pPr>
        <w:rPr>
          <w:lang w:val="da-DK"/>
        </w:rPr>
      </w:pPr>
      <w:r w:rsidRPr="00297D7D">
        <w:rPr>
          <w:lang w:val="da-DK"/>
        </w:rPr>
        <w:t>Her har vi lavet enheden til ton</w:t>
      </w:r>
      <w:r>
        <w:rPr>
          <w:lang w:val="da-DK"/>
        </w:rPr>
        <w:t xml:space="preserve"> baseret på data fra Skovstatistikken (type af nuværende skov), sagsnotat: ”</w:t>
      </w:r>
      <w:r w:rsidRPr="00B86FCB">
        <w:rPr>
          <w:lang w:val="da-DK"/>
        </w:rPr>
        <w:t>Kulstofbinding ved skovrejsning 2020</w:t>
      </w:r>
      <w:r>
        <w:rPr>
          <w:lang w:val="da-DK"/>
        </w:rPr>
        <w:t xml:space="preserve">” (anvendelse af deres antagelser om fordeling af trætype indenfor hver skovtype), samt </w:t>
      </w:r>
      <w:proofErr w:type="spellStart"/>
      <w:r>
        <w:rPr>
          <w:lang w:val="da-DK"/>
        </w:rPr>
        <w:t>Bolius</w:t>
      </w:r>
      <w:proofErr w:type="spellEnd"/>
      <w:r>
        <w:rPr>
          <w:lang w:val="da-DK"/>
        </w:rPr>
        <w:t xml:space="preserve"> </w:t>
      </w:r>
      <w:hyperlink r:id="rId42" w:history="1">
        <w:r w:rsidRPr="001A073C">
          <w:rPr>
            <w:rStyle w:val="Hyperlink"/>
            <w:rFonts w:ascii="Arial Nova Light" w:hAnsi="Arial Nova Light"/>
            <w:lang w:val="da-DK"/>
          </w:rPr>
          <w:t>https://www.bolius.dk/braende-til-braendeovne-og-pejse-17493</w:t>
        </w:r>
      </w:hyperlink>
      <w:r>
        <w:rPr>
          <w:lang w:val="da-DK"/>
        </w:rPr>
        <w:t xml:space="preserve"> (rumtæthed):</w:t>
      </w:r>
    </w:p>
    <w:tbl>
      <w:tblPr>
        <w:tblStyle w:val="ListTable3-Accent1"/>
        <w:tblW w:w="0" w:type="auto"/>
        <w:jc w:val="center"/>
        <w:tblBorders>
          <w:insideH w:val="single" w:sz="4" w:space="0" w:color="307C98" w:themeColor="accent1"/>
          <w:insideV w:val="single" w:sz="4" w:space="0" w:color="307C98" w:themeColor="accent1"/>
        </w:tblBorders>
        <w:tblCellMar>
          <w:bottom w:w="57" w:type="dxa"/>
        </w:tblCellMar>
        <w:tblLook w:val="04A0" w:firstRow="1" w:lastRow="0" w:firstColumn="1" w:lastColumn="0" w:noHBand="0" w:noVBand="1"/>
      </w:tblPr>
      <w:tblGrid>
        <w:gridCol w:w="1838"/>
        <w:gridCol w:w="2835"/>
        <w:gridCol w:w="3820"/>
      </w:tblGrid>
      <w:tr w:rsidR="003F28A0" w:rsidRPr="00CD26AB" w14:paraId="0A33D682" w14:textId="77777777" w:rsidTr="0047042E">
        <w:trPr>
          <w:cnfStyle w:val="100000000000" w:firstRow="1" w:lastRow="0" w:firstColumn="0" w:lastColumn="0" w:oddVBand="0" w:evenVBand="0" w:oddHBand="0" w:evenHBand="0" w:firstRowFirstColumn="0" w:firstRowLastColumn="0" w:lastRowFirstColumn="0" w:lastRowLastColumn="0"/>
          <w:trHeight w:val="617"/>
          <w:jc w:val="center"/>
        </w:trPr>
        <w:tc>
          <w:tcPr>
            <w:cnfStyle w:val="001000000100" w:firstRow="0" w:lastRow="0" w:firstColumn="1" w:lastColumn="0" w:oddVBand="0" w:evenVBand="0" w:oddHBand="0" w:evenHBand="0" w:firstRowFirstColumn="1" w:firstRowLastColumn="0" w:lastRowFirstColumn="0" w:lastRowLastColumn="0"/>
            <w:tcW w:w="1838" w:type="dxa"/>
            <w:vAlign w:val="center"/>
            <w:hideMark/>
          </w:tcPr>
          <w:p w14:paraId="693657C8" w14:textId="6E3BA7AB" w:rsidR="003F28A0" w:rsidRPr="001A073C" w:rsidRDefault="003F28A0" w:rsidP="00E931E5">
            <w:pPr>
              <w:spacing w:before="0" w:after="0"/>
              <w:jc w:val="left"/>
              <w:rPr>
                <w:rFonts w:ascii="Arial" w:hAnsi="Arial" w:cs="Arial"/>
                <w:color w:val="000000"/>
                <w:lang w:eastAsia="en-DK"/>
              </w:rPr>
            </w:pPr>
            <w:r w:rsidRPr="001A073C">
              <w:rPr>
                <w:rFonts w:ascii="Arial" w:hAnsi="Arial" w:cs="Arial"/>
                <w:color w:val="000000"/>
                <w:lang w:eastAsia="en-DK"/>
              </w:rPr>
              <w:t>Træart</w:t>
            </w:r>
          </w:p>
        </w:tc>
        <w:tc>
          <w:tcPr>
            <w:tcW w:w="2835" w:type="dxa"/>
            <w:vAlign w:val="center"/>
            <w:hideMark/>
          </w:tcPr>
          <w:p w14:paraId="64D27CA1" w14:textId="5F7A6DCD" w:rsidR="003F28A0" w:rsidRPr="001A073C" w:rsidRDefault="003F28A0" w:rsidP="00E931E5">
            <w:pPr>
              <w:spacing w:before="0" w:after="0"/>
              <w:jc w:val="left"/>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lang w:eastAsia="en-DK"/>
              </w:rPr>
            </w:pPr>
            <w:proofErr w:type="spellStart"/>
            <w:r w:rsidRPr="001A073C">
              <w:rPr>
                <w:rFonts w:ascii="Arial" w:hAnsi="Arial" w:cs="Arial"/>
                <w:color w:val="000000"/>
                <w:lang w:eastAsia="en-DK"/>
              </w:rPr>
              <w:t>Rumtæthed</w:t>
            </w:r>
            <w:proofErr w:type="spellEnd"/>
            <w:r w:rsidRPr="001A073C">
              <w:rPr>
                <w:rFonts w:ascii="Arial" w:hAnsi="Arial" w:cs="Arial"/>
                <w:color w:val="000000"/>
                <w:lang w:eastAsia="en-DK"/>
              </w:rPr>
              <w:t xml:space="preserve"> (kg </w:t>
            </w:r>
            <w:proofErr w:type="spellStart"/>
            <w:r w:rsidRPr="001A073C">
              <w:rPr>
                <w:rFonts w:ascii="Arial" w:hAnsi="Arial" w:cs="Arial"/>
                <w:color w:val="000000"/>
                <w:lang w:eastAsia="en-DK"/>
              </w:rPr>
              <w:t>tørstof</w:t>
            </w:r>
            <w:proofErr w:type="spellEnd"/>
            <w:r w:rsidRPr="001A073C">
              <w:rPr>
                <w:rFonts w:ascii="Arial" w:hAnsi="Arial" w:cs="Arial"/>
                <w:color w:val="000000"/>
                <w:lang w:eastAsia="en-DK"/>
              </w:rPr>
              <w:t>/m3)</w:t>
            </w:r>
          </w:p>
        </w:tc>
        <w:tc>
          <w:tcPr>
            <w:tcW w:w="3820" w:type="dxa"/>
            <w:vAlign w:val="center"/>
            <w:hideMark/>
          </w:tcPr>
          <w:p w14:paraId="7A0418AE" w14:textId="225EBDA1" w:rsidR="003F28A0" w:rsidRPr="001A073C" w:rsidRDefault="003F28A0" w:rsidP="00E931E5">
            <w:pPr>
              <w:spacing w:before="0" w:after="0"/>
              <w:jc w:val="left"/>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lang w:eastAsia="en-DK"/>
              </w:rPr>
            </w:pPr>
            <w:proofErr w:type="spellStart"/>
            <w:r w:rsidRPr="001A073C">
              <w:rPr>
                <w:rFonts w:ascii="Arial" w:hAnsi="Arial" w:cs="Arial"/>
                <w:color w:val="000000"/>
                <w:lang w:eastAsia="en-DK"/>
              </w:rPr>
              <w:t>Rumtæthed</w:t>
            </w:r>
            <w:proofErr w:type="spellEnd"/>
            <w:r w:rsidRPr="001A073C">
              <w:rPr>
                <w:rFonts w:ascii="Arial" w:hAnsi="Arial" w:cs="Arial"/>
                <w:color w:val="000000"/>
                <w:lang w:eastAsia="en-DK"/>
              </w:rPr>
              <w:t xml:space="preserve"> (kg/m3 </w:t>
            </w:r>
            <w:proofErr w:type="spellStart"/>
            <w:r w:rsidRPr="001A073C">
              <w:rPr>
                <w:rFonts w:ascii="Arial" w:hAnsi="Arial" w:cs="Arial"/>
                <w:color w:val="000000"/>
                <w:lang w:eastAsia="en-DK"/>
              </w:rPr>
              <w:t>ved</w:t>
            </w:r>
            <w:proofErr w:type="spellEnd"/>
            <w:r w:rsidRPr="001A073C">
              <w:rPr>
                <w:rFonts w:ascii="Arial" w:hAnsi="Arial" w:cs="Arial"/>
                <w:color w:val="000000"/>
                <w:lang w:eastAsia="en-DK"/>
              </w:rPr>
              <w:t xml:space="preserve"> </w:t>
            </w:r>
            <w:proofErr w:type="spellStart"/>
            <w:r w:rsidRPr="001A073C">
              <w:rPr>
                <w:rFonts w:ascii="Arial" w:hAnsi="Arial" w:cs="Arial"/>
                <w:color w:val="000000"/>
                <w:lang w:eastAsia="en-DK"/>
              </w:rPr>
              <w:t>vandindhold</w:t>
            </w:r>
            <w:proofErr w:type="spellEnd"/>
            <w:r w:rsidRPr="001A073C">
              <w:rPr>
                <w:rFonts w:ascii="Arial" w:hAnsi="Arial" w:cs="Arial"/>
                <w:color w:val="000000"/>
                <w:lang w:eastAsia="en-DK"/>
              </w:rPr>
              <w:t xml:space="preserve"> </w:t>
            </w:r>
            <w:proofErr w:type="spellStart"/>
            <w:r w:rsidRPr="001A073C">
              <w:rPr>
                <w:rFonts w:ascii="Arial" w:hAnsi="Arial" w:cs="Arial"/>
                <w:color w:val="000000"/>
                <w:lang w:eastAsia="en-DK"/>
              </w:rPr>
              <w:t>på</w:t>
            </w:r>
            <w:proofErr w:type="spellEnd"/>
            <w:r w:rsidRPr="001A073C">
              <w:rPr>
                <w:rFonts w:ascii="Arial" w:hAnsi="Arial" w:cs="Arial"/>
                <w:color w:val="000000"/>
                <w:lang w:eastAsia="en-DK"/>
              </w:rPr>
              <w:t xml:space="preserve"> ca. 18%)</w:t>
            </w:r>
          </w:p>
        </w:tc>
      </w:tr>
      <w:tr w:rsidR="003F28A0" w:rsidRPr="00CD26AB" w14:paraId="710C3F92" w14:textId="77777777" w:rsidTr="00B4187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838" w:type="dxa"/>
            <w:vAlign w:val="center"/>
            <w:hideMark/>
          </w:tcPr>
          <w:p w14:paraId="69EF1C08" w14:textId="77777777" w:rsidR="00087031" w:rsidRPr="001A073C" w:rsidRDefault="00087031" w:rsidP="00E931E5">
            <w:pPr>
              <w:spacing w:before="120" w:after="0"/>
              <w:rPr>
                <w:rFonts w:ascii="Arial" w:hAnsi="Arial" w:cs="Arial"/>
                <w:color w:val="000000"/>
                <w:lang w:eastAsia="en-DK"/>
              </w:rPr>
            </w:pPr>
            <w:r w:rsidRPr="001A073C">
              <w:rPr>
                <w:rFonts w:ascii="Arial" w:hAnsi="Arial" w:cs="Arial"/>
                <w:color w:val="000000"/>
                <w:lang w:eastAsia="en-DK"/>
              </w:rPr>
              <w:t>Bøg</w:t>
            </w:r>
          </w:p>
        </w:tc>
        <w:tc>
          <w:tcPr>
            <w:tcW w:w="2835" w:type="dxa"/>
            <w:vAlign w:val="center"/>
            <w:hideMark/>
          </w:tcPr>
          <w:p w14:paraId="15133BAC" w14:textId="77777777" w:rsidR="00087031" w:rsidRPr="001A073C" w:rsidRDefault="00087031" w:rsidP="00E931E5">
            <w:pPr>
              <w:spacing w:before="12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n-DK"/>
              </w:rPr>
            </w:pPr>
            <w:r w:rsidRPr="001A073C">
              <w:rPr>
                <w:rFonts w:ascii="Arial" w:hAnsi="Arial" w:cs="Arial"/>
                <w:color w:val="000000"/>
                <w:lang w:eastAsia="en-DK"/>
              </w:rPr>
              <w:t>580</w:t>
            </w:r>
          </w:p>
        </w:tc>
        <w:tc>
          <w:tcPr>
            <w:tcW w:w="3820" w:type="dxa"/>
            <w:vAlign w:val="center"/>
            <w:hideMark/>
          </w:tcPr>
          <w:p w14:paraId="1DE4E404" w14:textId="77777777" w:rsidR="00087031" w:rsidRPr="001A073C" w:rsidRDefault="00087031" w:rsidP="00E931E5">
            <w:pPr>
              <w:spacing w:before="12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n-DK"/>
              </w:rPr>
            </w:pPr>
            <w:r w:rsidRPr="001A073C">
              <w:rPr>
                <w:rFonts w:ascii="Arial" w:hAnsi="Arial" w:cs="Arial"/>
                <w:color w:val="000000"/>
                <w:lang w:eastAsia="en-DK"/>
              </w:rPr>
              <w:t>710</w:t>
            </w:r>
          </w:p>
        </w:tc>
      </w:tr>
      <w:tr w:rsidR="00CD26AB" w:rsidRPr="00CD26AB" w14:paraId="367C52C2" w14:textId="77777777" w:rsidTr="00B41875">
        <w:trPr>
          <w:trHeight w:val="288"/>
          <w:jc w:val="center"/>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vAlign w:val="center"/>
            <w:hideMark/>
          </w:tcPr>
          <w:p w14:paraId="7DEFC73C" w14:textId="77777777" w:rsidR="00087031" w:rsidRPr="001A073C" w:rsidRDefault="00087031" w:rsidP="0047042E">
            <w:pPr>
              <w:spacing w:before="0" w:after="0"/>
              <w:rPr>
                <w:rFonts w:ascii="Arial" w:hAnsi="Arial" w:cs="Arial"/>
                <w:color w:val="000000"/>
                <w:lang w:eastAsia="en-DK"/>
              </w:rPr>
            </w:pPr>
            <w:proofErr w:type="spellStart"/>
            <w:r w:rsidRPr="001A073C">
              <w:rPr>
                <w:rFonts w:ascii="Arial" w:hAnsi="Arial" w:cs="Arial"/>
                <w:color w:val="000000"/>
                <w:lang w:eastAsia="en-DK"/>
              </w:rPr>
              <w:t>Eg</w:t>
            </w:r>
            <w:proofErr w:type="spellEnd"/>
          </w:p>
        </w:tc>
        <w:tc>
          <w:tcPr>
            <w:tcW w:w="2835" w:type="dxa"/>
            <w:vAlign w:val="center"/>
            <w:hideMark/>
          </w:tcPr>
          <w:p w14:paraId="72BB4B18" w14:textId="77777777" w:rsidR="00087031" w:rsidRPr="001A073C" w:rsidRDefault="00087031" w:rsidP="0047042E">
            <w:pPr>
              <w:spacing w:before="0"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n-DK"/>
              </w:rPr>
            </w:pPr>
            <w:r w:rsidRPr="001A073C">
              <w:rPr>
                <w:rFonts w:ascii="Arial" w:hAnsi="Arial" w:cs="Arial"/>
                <w:color w:val="000000"/>
                <w:lang w:eastAsia="en-DK"/>
              </w:rPr>
              <w:t>570</w:t>
            </w:r>
          </w:p>
        </w:tc>
        <w:tc>
          <w:tcPr>
            <w:tcW w:w="3820" w:type="dxa"/>
            <w:vAlign w:val="center"/>
            <w:hideMark/>
          </w:tcPr>
          <w:p w14:paraId="163CD321" w14:textId="77777777" w:rsidR="00087031" w:rsidRPr="001A073C" w:rsidRDefault="00087031" w:rsidP="0047042E">
            <w:pPr>
              <w:spacing w:before="0"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n-DK"/>
              </w:rPr>
            </w:pPr>
            <w:r w:rsidRPr="001A073C">
              <w:rPr>
                <w:rFonts w:ascii="Arial" w:hAnsi="Arial" w:cs="Arial"/>
                <w:color w:val="000000"/>
                <w:lang w:eastAsia="en-DK"/>
              </w:rPr>
              <w:t>700</w:t>
            </w:r>
          </w:p>
        </w:tc>
      </w:tr>
      <w:tr w:rsidR="003F28A0" w:rsidRPr="00CD26AB" w14:paraId="3DB947D9" w14:textId="77777777" w:rsidTr="00B4187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838" w:type="dxa"/>
            <w:vAlign w:val="center"/>
            <w:hideMark/>
          </w:tcPr>
          <w:p w14:paraId="5A7FB80A" w14:textId="77777777" w:rsidR="00087031" w:rsidRPr="001A073C" w:rsidRDefault="00087031" w:rsidP="0047042E">
            <w:pPr>
              <w:spacing w:before="0" w:after="0"/>
              <w:rPr>
                <w:rFonts w:ascii="Arial" w:hAnsi="Arial" w:cs="Arial"/>
                <w:color w:val="000000"/>
                <w:lang w:eastAsia="en-DK"/>
              </w:rPr>
            </w:pPr>
            <w:r w:rsidRPr="001A073C">
              <w:rPr>
                <w:rFonts w:ascii="Arial" w:hAnsi="Arial" w:cs="Arial"/>
                <w:color w:val="000000"/>
                <w:lang w:eastAsia="en-DK"/>
              </w:rPr>
              <w:t>Ask</w:t>
            </w:r>
          </w:p>
        </w:tc>
        <w:tc>
          <w:tcPr>
            <w:tcW w:w="2835" w:type="dxa"/>
            <w:vAlign w:val="center"/>
            <w:hideMark/>
          </w:tcPr>
          <w:p w14:paraId="70C4301F" w14:textId="77777777" w:rsidR="00087031" w:rsidRPr="001A073C" w:rsidRDefault="00087031" w:rsidP="0047042E">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n-DK"/>
              </w:rPr>
            </w:pPr>
            <w:r w:rsidRPr="001A073C">
              <w:rPr>
                <w:rFonts w:ascii="Arial" w:hAnsi="Arial" w:cs="Arial"/>
                <w:color w:val="000000"/>
                <w:lang w:eastAsia="en-DK"/>
              </w:rPr>
              <w:t>570</w:t>
            </w:r>
          </w:p>
        </w:tc>
        <w:tc>
          <w:tcPr>
            <w:tcW w:w="3820" w:type="dxa"/>
            <w:vAlign w:val="center"/>
            <w:hideMark/>
          </w:tcPr>
          <w:p w14:paraId="317702F5" w14:textId="77777777" w:rsidR="00087031" w:rsidRPr="001A073C" w:rsidRDefault="00087031" w:rsidP="0047042E">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n-DK"/>
              </w:rPr>
            </w:pPr>
            <w:r w:rsidRPr="001A073C">
              <w:rPr>
                <w:rFonts w:ascii="Arial" w:hAnsi="Arial" w:cs="Arial"/>
                <w:color w:val="000000"/>
                <w:lang w:eastAsia="en-DK"/>
              </w:rPr>
              <w:t>700</w:t>
            </w:r>
          </w:p>
        </w:tc>
      </w:tr>
      <w:tr w:rsidR="00CD26AB" w:rsidRPr="00CD26AB" w14:paraId="0F95AA49" w14:textId="77777777" w:rsidTr="00B41875">
        <w:trPr>
          <w:trHeight w:val="288"/>
          <w:jc w:val="center"/>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vAlign w:val="center"/>
            <w:hideMark/>
          </w:tcPr>
          <w:p w14:paraId="08061751" w14:textId="77777777" w:rsidR="00087031" w:rsidRPr="001A073C" w:rsidRDefault="00087031" w:rsidP="0047042E">
            <w:pPr>
              <w:spacing w:before="0" w:after="0"/>
              <w:rPr>
                <w:rFonts w:ascii="Arial" w:hAnsi="Arial" w:cs="Arial"/>
                <w:color w:val="000000"/>
                <w:lang w:eastAsia="en-DK"/>
              </w:rPr>
            </w:pPr>
            <w:r w:rsidRPr="001A073C">
              <w:rPr>
                <w:rFonts w:ascii="Arial" w:hAnsi="Arial" w:cs="Arial"/>
                <w:color w:val="000000"/>
                <w:lang w:eastAsia="en-DK"/>
              </w:rPr>
              <w:t>Elm</w:t>
            </w:r>
          </w:p>
        </w:tc>
        <w:tc>
          <w:tcPr>
            <w:tcW w:w="2835" w:type="dxa"/>
            <w:vAlign w:val="center"/>
            <w:hideMark/>
          </w:tcPr>
          <w:p w14:paraId="6CB93CD7" w14:textId="77777777" w:rsidR="00087031" w:rsidRPr="001A073C" w:rsidRDefault="00087031" w:rsidP="0047042E">
            <w:pPr>
              <w:spacing w:before="0"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n-DK"/>
              </w:rPr>
            </w:pPr>
            <w:r w:rsidRPr="001A073C">
              <w:rPr>
                <w:rFonts w:ascii="Arial" w:hAnsi="Arial" w:cs="Arial"/>
                <w:color w:val="000000"/>
                <w:lang w:eastAsia="en-DK"/>
              </w:rPr>
              <w:t>565</w:t>
            </w:r>
          </w:p>
        </w:tc>
        <w:tc>
          <w:tcPr>
            <w:tcW w:w="3820" w:type="dxa"/>
            <w:vAlign w:val="center"/>
            <w:hideMark/>
          </w:tcPr>
          <w:p w14:paraId="195FE9B6" w14:textId="77777777" w:rsidR="00087031" w:rsidRPr="001A073C" w:rsidRDefault="00087031" w:rsidP="0047042E">
            <w:pPr>
              <w:spacing w:before="0"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n-DK"/>
              </w:rPr>
            </w:pPr>
            <w:r w:rsidRPr="001A073C">
              <w:rPr>
                <w:rFonts w:ascii="Arial" w:hAnsi="Arial" w:cs="Arial"/>
                <w:color w:val="000000"/>
                <w:lang w:eastAsia="en-DK"/>
              </w:rPr>
              <w:t>690</w:t>
            </w:r>
          </w:p>
        </w:tc>
      </w:tr>
      <w:tr w:rsidR="003F28A0" w:rsidRPr="00CD26AB" w14:paraId="75500E39" w14:textId="77777777" w:rsidTr="00B4187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838" w:type="dxa"/>
            <w:vAlign w:val="center"/>
            <w:hideMark/>
          </w:tcPr>
          <w:p w14:paraId="7BB26AB6" w14:textId="77777777" w:rsidR="00087031" w:rsidRPr="001A073C" w:rsidRDefault="00087031" w:rsidP="0047042E">
            <w:pPr>
              <w:spacing w:before="0" w:after="0"/>
              <w:rPr>
                <w:rFonts w:ascii="Arial" w:hAnsi="Arial" w:cs="Arial"/>
                <w:color w:val="000000"/>
                <w:lang w:eastAsia="en-DK"/>
              </w:rPr>
            </w:pPr>
            <w:r w:rsidRPr="001A073C">
              <w:rPr>
                <w:rFonts w:ascii="Arial" w:hAnsi="Arial" w:cs="Arial"/>
                <w:color w:val="000000"/>
                <w:lang w:eastAsia="en-DK"/>
              </w:rPr>
              <w:t>Birk</w:t>
            </w:r>
          </w:p>
        </w:tc>
        <w:tc>
          <w:tcPr>
            <w:tcW w:w="2835" w:type="dxa"/>
            <w:vAlign w:val="center"/>
            <w:hideMark/>
          </w:tcPr>
          <w:p w14:paraId="06B4D12A" w14:textId="77777777" w:rsidR="00087031" w:rsidRPr="001A073C" w:rsidRDefault="00087031" w:rsidP="0047042E">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n-DK"/>
              </w:rPr>
            </w:pPr>
            <w:r w:rsidRPr="001A073C">
              <w:rPr>
                <w:rFonts w:ascii="Arial" w:hAnsi="Arial" w:cs="Arial"/>
                <w:color w:val="000000"/>
                <w:lang w:eastAsia="en-DK"/>
              </w:rPr>
              <w:t>540</w:t>
            </w:r>
          </w:p>
        </w:tc>
        <w:tc>
          <w:tcPr>
            <w:tcW w:w="3820" w:type="dxa"/>
            <w:vAlign w:val="center"/>
            <w:hideMark/>
          </w:tcPr>
          <w:p w14:paraId="61C8F446" w14:textId="77777777" w:rsidR="00087031" w:rsidRPr="001A073C" w:rsidRDefault="00087031" w:rsidP="0047042E">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n-DK"/>
              </w:rPr>
            </w:pPr>
            <w:r w:rsidRPr="001A073C">
              <w:rPr>
                <w:rFonts w:ascii="Arial" w:hAnsi="Arial" w:cs="Arial"/>
                <w:color w:val="000000"/>
                <w:lang w:eastAsia="en-DK"/>
              </w:rPr>
              <w:t>620</w:t>
            </w:r>
          </w:p>
        </w:tc>
      </w:tr>
      <w:tr w:rsidR="00CD26AB" w:rsidRPr="00CD26AB" w14:paraId="13147748" w14:textId="77777777" w:rsidTr="00B41875">
        <w:trPr>
          <w:trHeight w:val="288"/>
          <w:jc w:val="center"/>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vAlign w:val="center"/>
            <w:hideMark/>
          </w:tcPr>
          <w:p w14:paraId="1B3E9705" w14:textId="77777777" w:rsidR="00087031" w:rsidRPr="001A073C" w:rsidRDefault="00087031" w:rsidP="0047042E">
            <w:pPr>
              <w:spacing w:before="0" w:after="0"/>
              <w:rPr>
                <w:rFonts w:ascii="Arial" w:hAnsi="Arial" w:cs="Arial"/>
                <w:color w:val="000000"/>
                <w:lang w:eastAsia="en-DK"/>
              </w:rPr>
            </w:pPr>
            <w:r w:rsidRPr="001A073C">
              <w:rPr>
                <w:rFonts w:ascii="Arial" w:hAnsi="Arial" w:cs="Arial"/>
                <w:color w:val="000000"/>
                <w:lang w:eastAsia="en-DK"/>
              </w:rPr>
              <w:t>Ahorn</w:t>
            </w:r>
          </w:p>
        </w:tc>
        <w:tc>
          <w:tcPr>
            <w:tcW w:w="2835" w:type="dxa"/>
            <w:vAlign w:val="center"/>
            <w:hideMark/>
          </w:tcPr>
          <w:p w14:paraId="4B346D76" w14:textId="77777777" w:rsidR="00087031" w:rsidRPr="001A073C" w:rsidRDefault="00087031" w:rsidP="0047042E">
            <w:pPr>
              <w:spacing w:before="0"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n-DK"/>
              </w:rPr>
            </w:pPr>
            <w:r w:rsidRPr="001A073C">
              <w:rPr>
                <w:rFonts w:ascii="Arial" w:hAnsi="Arial" w:cs="Arial"/>
                <w:color w:val="000000"/>
                <w:lang w:eastAsia="en-DK"/>
              </w:rPr>
              <w:t>500</w:t>
            </w:r>
          </w:p>
        </w:tc>
        <w:tc>
          <w:tcPr>
            <w:tcW w:w="3820" w:type="dxa"/>
            <w:vAlign w:val="center"/>
            <w:hideMark/>
          </w:tcPr>
          <w:p w14:paraId="35582F1F" w14:textId="77777777" w:rsidR="00087031" w:rsidRPr="001A073C" w:rsidRDefault="00087031" w:rsidP="0047042E">
            <w:pPr>
              <w:spacing w:before="0"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n-DK"/>
              </w:rPr>
            </w:pPr>
            <w:r w:rsidRPr="001A073C">
              <w:rPr>
                <w:rFonts w:ascii="Arial" w:hAnsi="Arial" w:cs="Arial"/>
                <w:color w:val="000000"/>
                <w:lang w:eastAsia="en-DK"/>
              </w:rPr>
              <w:t>660</w:t>
            </w:r>
          </w:p>
        </w:tc>
      </w:tr>
      <w:tr w:rsidR="003F28A0" w:rsidRPr="00CD26AB" w14:paraId="763ADDD2" w14:textId="77777777" w:rsidTr="00B4187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838" w:type="dxa"/>
            <w:vAlign w:val="center"/>
            <w:hideMark/>
          </w:tcPr>
          <w:p w14:paraId="1330AF6B" w14:textId="77777777" w:rsidR="00087031" w:rsidRPr="001A073C" w:rsidRDefault="00087031" w:rsidP="0047042E">
            <w:pPr>
              <w:spacing w:before="0" w:after="0"/>
              <w:rPr>
                <w:rFonts w:ascii="Arial" w:hAnsi="Arial" w:cs="Arial"/>
                <w:color w:val="000000"/>
                <w:lang w:eastAsia="en-DK"/>
              </w:rPr>
            </w:pPr>
            <w:proofErr w:type="spellStart"/>
            <w:r w:rsidRPr="001A073C">
              <w:rPr>
                <w:rFonts w:ascii="Arial" w:hAnsi="Arial" w:cs="Arial"/>
                <w:color w:val="000000"/>
                <w:lang w:eastAsia="en-DK"/>
              </w:rPr>
              <w:t>Bjergfyr</w:t>
            </w:r>
            <w:proofErr w:type="spellEnd"/>
          </w:p>
        </w:tc>
        <w:tc>
          <w:tcPr>
            <w:tcW w:w="2835" w:type="dxa"/>
            <w:vAlign w:val="center"/>
            <w:hideMark/>
          </w:tcPr>
          <w:p w14:paraId="4DC6606E" w14:textId="77777777" w:rsidR="00087031" w:rsidRPr="001A073C" w:rsidRDefault="00087031" w:rsidP="0047042E">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n-DK"/>
              </w:rPr>
            </w:pPr>
            <w:r w:rsidRPr="001A073C">
              <w:rPr>
                <w:rFonts w:ascii="Arial" w:hAnsi="Arial" w:cs="Arial"/>
                <w:color w:val="000000"/>
                <w:lang w:eastAsia="en-DK"/>
              </w:rPr>
              <w:t>490</w:t>
            </w:r>
          </w:p>
        </w:tc>
        <w:tc>
          <w:tcPr>
            <w:tcW w:w="3820" w:type="dxa"/>
            <w:vAlign w:val="center"/>
            <w:hideMark/>
          </w:tcPr>
          <w:p w14:paraId="4E6E3D84" w14:textId="77777777" w:rsidR="00087031" w:rsidRPr="001A073C" w:rsidRDefault="00087031" w:rsidP="0047042E">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n-DK"/>
              </w:rPr>
            </w:pPr>
            <w:r w:rsidRPr="001A073C">
              <w:rPr>
                <w:rFonts w:ascii="Arial" w:hAnsi="Arial" w:cs="Arial"/>
                <w:color w:val="000000"/>
                <w:lang w:eastAsia="en-DK"/>
              </w:rPr>
              <w:t>600</w:t>
            </w:r>
          </w:p>
        </w:tc>
      </w:tr>
      <w:tr w:rsidR="00CD26AB" w:rsidRPr="00CD26AB" w14:paraId="28613B28" w14:textId="77777777" w:rsidTr="00B41875">
        <w:trPr>
          <w:trHeight w:val="288"/>
          <w:jc w:val="center"/>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vAlign w:val="center"/>
            <w:hideMark/>
          </w:tcPr>
          <w:p w14:paraId="4B5CBE92" w14:textId="77777777" w:rsidR="00087031" w:rsidRPr="001A073C" w:rsidRDefault="00087031" w:rsidP="0047042E">
            <w:pPr>
              <w:spacing w:before="0" w:after="0"/>
              <w:rPr>
                <w:rFonts w:ascii="Arial" w:hAnsi="Arial" w:cs="Arial"/>
                <w:color w:val="000000"/>
                <w:lang w:eastAsia="en-DK"/>
              </w:rPr>
            </w:pPr>
            <w:r w:rsidRPr="001A073C">
              <w:rPr>
                <w:rFonts w:ascii="Arial" w:hAnsi="Arial" w:cs="Arial"/>
                <w:color w:val="000000"/>
                <w:lang w:eastAsia="en-DK"/>
              </w:rPr>
              <w:t>Pil</w:t>
            </w:r>
          </w:p>
        </w:tc>
        <w:tc>
          <w:tcPr>
            <w:tcW w:w="2835" w:type="dxa"/>
            <w:vAlign w:val="center"/>
            <w:hideMark/>
          </w:tcPr>
          <w:p w14:paraId="4007B57D" w14:textId="77777777" w:rsidR="00087031" w:rsidRPr="001A073C" w:rsidRDefault="00087031" w:rsidP="0047042E">
            <w:pPr>
              <w:spacing w:before="0"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n-DK"/>
              </w:rPr>
            </w:pPr>
            <w:r w:rsidRPr="001A073C">
              <w:rPr>
                <w:rFonts w:ascii="Arial" w:hAnsi="Arial" w:cs="Arial"/>
                <w:color w:val="000000"/>
                <w:lang w:eastAsia="en-DK"/>
              </w:rPr>
              <w:t>460</w:t>
            </w:r>
          </w:p>
        </w:tc>
        <w:tc>
          <w:tcPr>
            <w:tcW w:w="3820" w:type="dxa"/>
            <w:vAlign w:val="center"/>
            <w:hideMark/>
          </w:tcPr>
          <w:p w14:paraId="02CA5D12" w14:textId="77777777" w:rsidR="00087031" w:rsidRPr="001A073C" w:rsidRDefault="00087031" w:rsidP="0047042E">
            <w:pPr>
              <w:spacing w:before="0"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n-DK"/>
              </w:rPr>
            </w:pPr>
            <w:r w:rsidRPr="001A073C">
              <w:rPr>
                <w:rFonts w:ascii="Arial" w:hAnsi="Arial" w:cs="Arial"/>
                <w:color w:val="000000"/>
                <w:lang w:eastAsia="en-DK"/>
              </w:rPr>
              <w:t>560</w:t>
            </w:r>
          </w:p>
        </w:tc>
      </w:tr>
      <w:tr w:rsidR="003F28A0" w:rsidRPr="00CD26AB" w14:paraId="644F932C" w14:textId="77777777" w:rsidTr="00B4187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838" w:type="dxa"/>
            <w:vAlign w:val="center"/>
            <w:hideMark/>
          </w:tcPr>
          <w:p w14:paraId="3527292D" w14:textId="77777777" w:rsidR="00087031" w:rsidRPr="001A073C" w:rsidRDefault="00087031" w:rsidP="0047042E">
            <w:pPr>
              <w:spacing w:before="0" w:after="0"/>
              <w:rPr>
                <w:rFonts w:ascii="Arial" w:hAnsi="Arial" w:cs="Arial"/>
                <w:color w:val="000000"/>
                <w:lang w:eastAsia="en-DK"/>
              </w:rPr>
            </w:pPr>
            <w:r w:rsidRPr="001A073C">
              <w:rPr>
                <w:rFonts w:ascii="Arial" w:hAnsi="Arial" w:cs="Arial"/>
                <w:color w:val="000000"/>
                <w:lang w:eastAsia="en-DK"/>
              </w:rPr>
              <w:t>El</w:t>
            </w:r>
          </w:p>
        </w:tc>
        <w:tc>
          <w:tcPr>
            <w:tcW w:w="2835" w:type="dxa"/>
            <w:vAlign w:val="center"/>
            <w:hideMark/>
          </w:tcPr>
          <w:p w14:paraId="3A63844E" w14:textId="77777777" w:rsidR="00087031" w:rsidRPr="001A073C" w:rsidRDefault="00087031" w:rsidP="0047042E">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n-DK"/>
              </w:rPr>
            </w:pPr>
            <w:r w:rsidRPr="001A073C">
              <w:rPr>
                <w:rFonts w:ascii="Arial" w:hAnsi="Arial" w:cs="Arial"/>
                <w:color w:val="000000"/>
                <w:lang w:eastAsia="en-DK"/>
              </w:rPr>
              <w:t>440</w:t>
            </w:r>
          </w:p>
        </w:tc>
        <w:tc>
          <w:tcPr>
            <w:tcW w:w="3820" w:type="dxa"/>
            <w:vAlign w:val="center"/>
            <w:hideMark/>
          </w:tcPr>
          <w:p w14:paraId="16D77FD4" w14:textId="77777777" w:rsidR="00087031" w:rsidRPr="001A073C" w:rsidRDefault="00087031" w:rsidP="0047042E">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n-DK"/>
              </w:rPr>
            </w:pPr>
            <w:r w:rsidRPr="001A073C">
              <w:rPr>
                <w:rFonts w:ascii="Arial" w:hAnsi="Arial" w:cs="Arial"/>
                <w:color w:val="000000"/>
                <w:lang w:eastAsia="en-DK"/>
              </w:rPr>
              <w:t>540</w:t>
            </w:r>
          </w:p>
        </w:tc>
      </w:tr>
      <w:tr w:rsidR="00CD26AB" w:rsidRPr="00CD26AB" w14:paraId="2BE4909C" w14:textId="77777777" w:rsidTr="00B41875">
        <w:trPr>
          <w:trHeight w:val="288"/>
          <w:jc w:val="center"/>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vAlign w:val="center"/>
            <w:hideMark/>
          </w:tcPr>
          <w:p w14:paraId="5BCDF0CD" w14:textId="77777777" w:rsidR="00087031" w:rsidRPr="001A073C" w:rsidRDefault="00087031" w:rsidP="0047042E">
            <w:pPr>
              <w:spacing w:before="0" w:after="0"/>
              <w:rPr>
                <w:rFonts w:ascii="Arial" w:hAnsi="Arial" w:cs="Arial"/>
                <w:color w:val="000000"/>
                <w:lang w:eastAsia="en-DK"/>
              </w:rPr>
            </w:pPr>
            <w:proofErr w:type="spellStart"/>
            <w:r w:rsidRPr="001A073C">
              <w:rPr>
                <w:rFonts w:ascii="Arial" w:hAnsi="Arial" w:cs="Arial"/>
                <w:color w:val="000000"/>
                <w:lang w:eastAsia="en-DK"/>
              </w:rPr>
              <w:t>Skovfyr</w:t>
            </w:r>
            <w:proofErr w:type="spellEnd"/>
          </w:p>
        </w:tc>
        <w:tc>
          <w:tcPr>
            <w:tcW w:w="2835" w:type="dxa"/>
            <w:vAlign w:val="center"/>
            <w:hideMark/>
          </w:tcPr>
          <w:p w14:paraId="069BBEF2" w14:textId="77777777" w:rsidR="00087031" w:rsidRPr="001A073C" w:rsidRDefault="00087031" w:rsidP="0047042E">
            <w:pPr>
              <w:spacing w:before="0"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n-DK"/>
              </w:rPr>
            </w:pPr>
            <w:r w:rsidRPr="001A073C">
              <w:rPr>
                <w:rFonts w:ascii="Arial" w:hAnsi="Arial" w:cs="Arial"/>
                <w:color w:val="000000"/>
                <w:lang w:eastAsia="en-DK"/>
              </w:rPr>
              <w:t>430</w:t>
            </w:r>
          </w:p>
        </w:tc>
        <w:tc>
          <w:tcPr>
            <w:tcW w:w="3820" w:type="dxa"/>
            <w:vAlign w:val="center"/>
            <w:hideMark/>
          </w:tcPr>
          <w:p w14:paraId="1FF8EE8E" w14:textId="77777777" w:rsidR="00087031" w:rsidRPr="001A073C" w:rsidRDefault="00087031" w:rsidP="0047042E">
            <w:pPr>
              <w:spacing w:before="0"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n-DK"/>
              </w:rPr>
            </w:pPr>
            <w:r w:rsidRPr="001A073C">
              <w:rPr>
                <w:rFonts w:ascii="Arial" w:hAnsi="Arial" w:cs="Arial"/>
                <w:color w:val="000000"/>
                <w:lang w:eastAsia="en-DK"/>
              </w:rPr>
              <w:t>520</w:t>
            </w:r>
          </w:p>
        </w:tc>
      </w:tr>
      <w:tr w:rsidR="003F28A0" w:rsidRPr="00CD26AB" w14:paraId="6FD9FAEC" w14:textId="77777777" w:rsidTr="00B4187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838" w:type="dxa"/>
            <w:vAlign w:val="center"/>
            <w:hideMark/>
          </w:tcPr>
          <w:p w14:paraId="7A8C6E09" w14:textId="77777777" w:rsidR="00087031" w:rsidRPr="001A073C" w:rsidRDefault="00087031" w:rsidP="0047042E">
            <w:pPr>
              <w:spacing w:before="0" w:after="0"/>
              <w:rPr>
                <w:rFonts w:ascii="Arial" w:hAnsi="Arial" w:cs="Arial"/>
                <w:color w:val="000000"/>
                <w:lang w:eastAsia="en-DK"/>
              </w:rPr>
            </w:pPr>
            <w:r w:rsidRPr="001A073C">
              <w:rPr>
                <w:rFonts w:ascii="Arial" w:hAnsi="Arial" w:cs="Arial"/>
                <w:color w:val="000000"/>
                <w:lang w:eastAsia="en-DK"/>
              </w:rPr>
              <w:t>Lind</w:t>
            </w:r>
          </w:p>
        </w:tc>
        <w:tc>
          <w:tcPr>
            <w:tcW w:w="2835" w:type="dxa"/>
            <w:vAlign w:val="center"/>
            <w:hideMark/>
          </w:tcPr>
          <w:p w14:paraId="78664667" w14:textId="77777777" w:rsidR="00087031" w:rsidRPr="001A073C" w:rsidRDefault="00087031" w:rsidP="0047042E">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n-DK"/>
              </w:rPr>
            </w:pPr>
            <w:r w:rsidRPr="001A073C">
              <w:rPr>
                <w:rFonts w:ascii="Arial" w:hAnsi="Arial" w:cs="Arial"/>
                <w:color w:val="000000"/>
                <w:lang w:eastAsia="en-DK"/>
              </w:rPr>
              <w:t>420</w:t>
            </w:r>
          </w:p>
        </w:tc>
        <w:tc>
          <w:tcPr>
            <w:tcW w:w="3820" w:type="dxa"/>
            <w:vAlign w:val="center"/>
            <w:hideMark/>
          </w:tcPr>
          <w:p w14:paraId="06A7D66E" w14:textId="77777777" w:rsidR="00087031" w:rsidRPr="001A073C" w:rsidRDefault="00087031" w:rsidP="0047042E">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n-DK"/>
              </w:rPr>
            </w:pPr>
            <w:r w:rsidRPr="001A073C">
              <w:rPr>
                <w:rFonts w:ascii="Arial" w:hAnsi="Arial" w:cs="Arial"/>
                <w:color w:val="000000"/>
                <w:lang w:eastAsia="en-DK"/>
              </w:rPr>
              <w:t>510</w:t>
            </w:r>
          </w:p>
        </w:tc>
      </w:tr>
      <w:tr w:rsidR="00CD26AB" w:rsidRPr="00CD26AB" w14:paraId="0B6B797D" w14:textId="77777777" w:rsidTr="00B41875">
        <w:trPr>
          <w:trHeight w:val="288"/>
          <w:jc w:val="center"/>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vAlign w:val="center"/>
            <w:hideMark/>
          </w:tcPr>
          <w:p w14:paraId="187C1C15" w14:textId="77777777" w:rsidR="00087031" w:rsidRPr="001A073C" w:rsidRDefault="00087031" w:rsidP="0047042E">
            <w:pPr>
              <w:spacing w:before="0" w:after="0"/>
              <w:rPr>
                <w:rFonts w:ascii="Arial" w:hAnsi="Arial" w:cs="Arial"/>
                <w:color w:val="000000"/>
                <w:lang w:eastAsia="en-DK"/>
              </w:rPr>
            </w:pPr>
            <w:r w:rsidRPr="001A073C">
              <w:rPr>
                <w:rFonts w:ascii="Arial" w:hAnsi="Arial" w:cs="Arial"/>
                <w:color w:val="000000"/>
                <w:lang w:eastAsia="en-DK"/>
              </w:rPr>
              <w:t xml:space="preserve">Gran </w:t>
            </w:r>
            <w:proofErr w:type="spellStart"/>
            <w:r w:rsidRPr="001A073C">
              <w:rPr>
                <w:rFonts w:ascii="Arial" w:hAnsi="Arial" w:cs="Arial"/>
                <w:color w:val="000000"/>
                <w:lang w:eastAsia="en-DK"/>
              </w:rPr>
              <w:t>og</w:t>
            </w:r>
            <w:proofErr w:type="spellEnd"/>
            <w:r w:rsidRPr="001A073C">
              <w:rPr>
                <w:rFonts w:ascii="Arial" w:hAnsi="Arial" w:cs="Arial"/>
                <w:color w:val="000000"/>
                <w:lang w:eastAsia="en-DK"/>
              </w:rPr>
              <w:t xml:space="preserve"> </w:t>
            </w:r>
            <w:proofErr w:type="spellStart"/>
            <w:r w:rsidRPr="001A073C">
              <w:rPr>
                <w:rFonts w:ascii="Arial" w:hAnsi="Arial" w:cs="Arial"/>
                <w:color w:val="000000"/>
                <w:lang w:eastAsia="en-DK"/>
              </w:rPr>
              <w:t>poppel</w:t>
            </w:r>
            <w:proofErr w:type="spellEnd"/>
          </w:p>
        </w:tc>
        <w:tc>
          <w:tcPr>
            <w:tcW w:w="2835" w:type="dxa"/>
            <w:vAlign w:val="center"/>
            <w:hideMark/>
          </w:tcPr>
          <w:p w14:paraId="6C4E1E47" w14:textId="77777777" w:rsidR="00087031" w:rsidRPr="001A073C" w:rsidRDefault="00087031" w:rsidP="0047042E">
            <w:pPr>
              <w:spacing w:before="0"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n-DK"/>
              </w:rPr>
            </w:pPr>
            <w:r w:rsidRPr="001A073C">
              <w:rPr>
                <w:rFonts w:ascii="Arial" w:hAnsi="Arial" w:cs="Arial"/>
                <w:color w:val="000000"/>
                <w:lang w:eastAsia="en-DK"/>
              </w:rPr>
              <w:t>370</w:t>
            </w:r>
          </w:p>
        </w:tc>
        <w:tc>
          <w:tcPr>
            <w:tcW w:w="3820" w:type="dxa"/>
            <w:vAlign w:val="center"/>
            <w:hideMark/>
          </w:tcPr>
          <w:p w14:paraId="0BEC8308" w14:textId="77777777" w:rsidR="00087031" w:rsidRPr="001A073C" w:rsidRDefault="00087031" w:rsidP="0047042E">
            <w:pPr>
              <w:spacing w:before="0"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n-DK"/>
              </w:rPr>
            </w:pPr>
            <w:r w:rsidRPr="001A073C">
              <w:rPr>
                <w:rFonts w:ascii="Arial" w:hAnsi="Arial" w:cs="Arial"/>
                <w:color w:val="000000"/>
                <w:lang w:eastAsia="en-DK"/>
              </w:rPr>
              <w:t>450</w:t>
            </w:r>
          </w:p>
        </w:tc>
      </w:tr>
    </w:tbl>
    <w:p w14:paraId="389BD681" w14:textId="77777777" w:rsidR="00087031" w:rsidRDefault="00087031" w:rsidP="00087031">
      <w:pPr>
        <w:rPr>
          <w:lang w:val="da-DK"/>
        </w:rPr>
      </w:pPr>
      <w:r>
        <w:rPr>
          <w:lang w:val="da-DK"/>
        </w:rPr>
        <w:t>Udregningen af rumtæthed er baseret på, hvilken type skov der er tale om. Dette udregnes på arket ”Hugst” i DK-</w:t>
      </w:r>
      <w:proofErr w:type="spellStart"/>
      <w:r>
        <w:rPr>
          <w:lang w:val="da-DK"/>
        </w:rPr>
        <w:t>BioRES</w:t>
      </w:r>
      <w:proofErr w:type="spellEnd"/>
      <w:r>
        <w:rPr>
          <w:lang w:val="da-DK"/>
        </w:rPr>
        <w:t xml:space="preserve"> filen og kan ses i cellerne J4:J15.</w:t>
      </w:r>
    </w:p>
    <w:p w14:paraId="4D80F3F8" w14:textId="77777777" w:rsidR="00087031" w:rsidRDefault="00087031" w:rsidP="00087031">
      <w:pPr>
        <w:rPr>
          <w:lang w:val="da-DK"/>
        </w:rPr>
      </w:pPr>
      <w:r>
        <w:rPr>
          <w:lang w:val="da-DK"/>
        </w:rPr>
        <w:t>For træ direkte til energiformål fra skoven, antages en rumtæthed på 85% af den rumtæthed, der er anvendt for træerne, for at reflektere, at det ikke er helt så tungt som det træ, der ryger til tømmerproduktion. Dette kan nemt opdateres i arket ”Hugst” i DK-</w:t>
      </w:r>
      <w:proofErr w:type="spellStart"/>
      <w:r>
        <w:rPr>
          <w:lang w:val="da-DK"/>
        </w:rPr>
        <w:t>BioRES</w:t>
      </w:r>
      <w:proofErr w:type="spellEnd"/>
      <w:r>
        <w:rPr>
          <w:lang w:val="da-DK"/>
        </w:rPr>
        <w:t xml:space="preserve"> filen – celle N4.</w:t>
      </w:r>
    </w:p>
    <w:p w14:paraId="671C5A84" w14:textId="77777777" w:rsidR="00087031" w:rsidRDefault="00087031" w:rsidP="00087031">
      <w:pPr>
        <w:rPr>
          <w:lang w:val="da-DK"/>
        </w:rPr>
      </w:pPr>
      <w:r w:rsidRPr="00297D7D">
        <w:rPr>
          <w:lang w:val="da-DK"/>
        </w:rPr>
        <w:t xml:space="preserve">Tørstofindholdet angives til </w:t>
      </w:r>
      <w:r>
        <w:rPr>
          <w:lang w:val="da-DK"/>
        </w:rPr>
        <w:t>0.82</w:t>
      </w:r>
      <w:r w:rsidRPr="00297D7D">
        <w:rPr>
          <w:lang w:val="da-DK"/>
        </w:rPr>
        <w:t>, da</w:t>
      </w:r>
      <w:r>
        <w:rPr>
          <w:lang w:val="da-DK"/>
        </w:rPr>
        <w:t xml:space="preserve"> rumtætheden er med 18% vandindhold</w:t>
      </w:r>
      <w:r w:rsidRPr="00297D7D">
        <w:rPr>
          <w:lang w:val="da-DK"/>
        </w:rPr>
        <w:t xml:space="preserve">. </w:t>
      </w:r>
    </w:p>
    <w:p w14:paraId="45C96999" w14:textId="77777777" w:rsidR="00087031" w:rsidRDefault="00087031" w:rsidP="00087031">
      <w:pPr>
        <w:rPr>
          <w:lang w:val="da-DK"/>
        </w:rPr>
      </w:pPr>
      <w:r w:rsidRPr="00297D7D">
        <w:rPr>
          <w:lang w:val="da-DK"/>
        </w:rPr>
        <w:t xml:space="preserve">Energiindholdet er udregnet ved at tage produktion af træ fra energistatistikken for 2019, fratrække </w:t>
      </w:r>
      <w:proofErr w:type="spellStart"/>
      <w:r w:rsidRPr="00297D7D">
        <w:rPr>
          <w:lang w:val="da-DK"/>
        </w:rPr>
        <w:t>pil&amp;poppel</w:t>
      </w:r>
      <w:proofErr w:type="spellEnd"/>
      <w:r w:rsidRPr="00297D7D">
        <w:rPr>
          <w:lang w:val="da-DK"/>
        </w:rPr>
        <w:t xml:space="preserve"> til energi fra modellen i 2019, og til sidst dividere dette tal med mængden af træ til energi fra modellen i 2019.</w:t>
      </w:r>
      <w:r>
        <w:rPr>
          <w:lang w:val="da-DK"/>
        </w:rPr>
        <w:t xml:space="preserve"> </w:t>
      </w:r>
      <w:r w:rsidRPr="00297D7D">
        <w:rPr>
          <w:lang w:val="da-DK"/>
        </w:rPr>
        <w:t xml:space="preserve">Herved kommer vi til en brændværdi på ca. </w:t>
      </w:r>
      <w:r>
        <w:rPr>
          <w:lang w:val="da-DK"/>
        </w:rPr>
        <w:t>26.7</w:t>
      </w:r>
      <w:r w:rsidRPr="00297D7D">
        <w:rPr>
          <w:lang w:val="da-DK"/>
        </w:rPr>
        <w:t xml:space="preserve"> GJ/</w:t>
      </w:r>
      <w:r>
        <w:rPr>
          <w:lang w:val="da-DK"/>
        </w:rPr>
        <w:t>ton</w:t>
      </w:r>
      <w:r w:rsidRPr="00297D7D">
        <w:rPr>
          <w:lang w:val="da-DK"/>
        </w:rPr>
        <w:t xml:space="preserve"> </w:t>
      </w:r>
      <w:r w:rsidRPr="00297D7D">
        <w:rPr>
          <w:rFonts w:ascii="Arial" w:hAnsi="Arial" w:cs="Arial"/>
          <w:lang w:val="da-DK"/>
        </w:rPr>
        <w:t>≈</w:t>
      </w:r>
      <w:r w:rsidRPr="00297D7D">
        <w:rPr>
          <w:lang w:val="da-DK"/>
        </w:rPr>
        <w:t xml:space="preserve"> 14</w:t>
      </w:r>
      <w:r>
        <w:rPr>
          <w:lang w:val="da-DK"/>
        </w:rPr>
        <w:t>.5</w:t>
      </w:r>
      <w:r w:rsidRPr="00297D7D">
        <w:rPr>
          <w:lang w:val="da-DK"/>
        </w:rPr>
        <w:t xml:space="preserve"> GJ/m3</w:t>
      </w:r>
      <w:r>
        <w:rPr>
          <w:lang w:val="da-DK"/>
        </w:rPr>
        <w:t xml:space="preserve">. </w:t>
      </w:r>
    </w:p>
    <w:p w14:paraId="19439472" w14:textId="38F75511" w:rsidR="00087031" w:rsidRDefault="00087031" w:rsidP="00087031">
      <w:pPr>
        <w:rPr>
          <w:rFonts w:asciiTheme="majorHAnsi" w:eastAsiaTheme="majorEastAsia" w:hAnsiTheme="majorHAnsi" w:cstheme="majorBidi"/>
          <w:sz w:val="26"/>
          <w:szCs w:val="26"/>
          <w:lang w:val="da-DK"/>
        </w:rPr>
      </w:pPr>
      <w:r>
        <w:rPr>
          <w:lang w:val="da-DK"/>
        </w:rPr>
        <w:t xml:space="preserve">Hvis rumtætheden opdateres, så bør brændværdien opdateres, så man kommer tættere på tallene for 2019. Dette gøres ved at opdatere celle D19 med den nye mængde træ til energiformål i 2019 (det kan tages fra </w:t>
      </w:r>
      <w:proofErr w:type="spellStart"/>
      <w:r>
        <w:rPr>
          <w:lang w:val="da-DK"/>
        </w:rPr>
        <w:t>Scenarie_BAU</w:t>
      </w:r>
      <w:proofErr w:type="spellEnd"/>
      <w:r>
        <w:rPr>
          <w:lang w:val="da-DK"/>
        </w:rPr>
        <w:t xml:space="preserve"> efter opdatering og findes på Resultater – Danmark).</w:t>
      </w:r>
    </w:p>
    <w:p w14:paraId="50A2A192" w14:textId="77777777" w:rsidR="00087031" w:rsidRDefault="00087031" w:rsidP="007763F3">
      <w:pPr>
        <w:pStyle w:val="Subbilag"/>
        <w:outlineLvl w:val="9"/>
      </w:pPr>
      <w:bookmarkStart w:id="46" w:name="_Toc92456112"/>
      <w:bookmarkStart w:id="47" w:name="_Toc155686462"/>
      <w:r>
        <w:lastRenderedPageBreak/>
        <w:t>Ny tabel til resumé-arket</w:t>
      </w:r>
      <w:bookmarkEnd w:id="46"/>
      <w:bookmarkEnd w:id="47"/>
    </w:p>
    <w:p w14:paraId="0A1D34CF" w14:textId="77777777" w:rsidR="00087031" w:rsidRDefault="00087031" w:rsidP="00087031">
      <w:pPr>
        <w:rPr>
          <w:lang w:val="da-DK"/>
        </w:rPr>
      </w:pPr>
      <w:r>
        <w:rPr>
          <w:lang w:val="da-DK"/>
        </w:rPr>
        <w:t>Vi har tilføjet den ønskede tabel med figur i bunden af resumé-arket. For at benytte sig af antagelser omkring brug af biomasse til energiformål, er tabellen ”</w:t>
      </w:r>
      <w:proofErr w:type="spellStart"/>
      <w:r w:rsidRPr="00A00C82">
        <w:rPr>
          <w:lang w:val="da-DK"/>
        </w:rPr>
        <w:t>Biomasser</w:t>
      </w:r>
      <w:proofErr w:type="spellEnd"/>
      <w:r w:rsidRPr="00A00C82">
        <w:rPr>
          <w:lang w:val="da-DK"/>
        </w:rPr>
        <w:t xml:space="preserve"> antaget anvendt til energi*</w:t>
      </w:r>
      <w:r>
        <w:rPr>
          <w:lang w:val="da-DK"/>
        </w:rPr>
        <w:t>” i scenariefilerne på ark ”Forbrug til andet” tilføjet. Her kan man indskrive den antagne mængde biomasse anvendt til energi i ton. Derudover har vi tilføjet tabellen på samme ark i højre side, så man kan holde styr på hvor meget biomasse, der er til rådighed.</w:t>
      </w:r>
    </w:p>
    <w:p w14:paraId="7B9BB4F2" w14:textId="77777777" w:rsidR="00A52B61" w:rsidRDefault="00087031" w:rsidP="00A52B61">
      <w:pPr>
        <w:rPr>
          <w:lang w:val="da-DK"/>
        </w:rPr>
      </w:pPr>
      <w:r w:rsidRPr="00A93C13">
        <w:rPr>
          <w:lang w:val="da-DK"/>
        </w:rPr>
        <w:t>Den endelige figur på resuméarket ser ud som nedenstående. Vi har beholdt enheden i ton (og ikke millioner ton) f</w:t>
      </w:r>
      <w:r>
        <w:rPr>
          <w:lang w:val="da-DK"/>
        </w:rPr>
        <w:t>or at gøre det mere klart hvor meget, der er tilbage.</w:t>
      </w:r>
    </w:p>
    <w:p w14:paraId="6FA142AE" w14:textId="5E8B3E99" w:rsidR="00087031" w:rsidRDefault="00087031" w:rsidP="00A52B61">
      <w:pPr>
        <w:spacing w:before="360"/>
        <w:rPr>
          <w:lang w:val="da-DK"/>
        </w:rPr>
      </w:pPr>
      <w:r>
        <w:rPr>
          <w:noProof/>
          <w:lang w:val="nb-NO"/>
        </w:rPr>
        <w:drawing>
          <wp:anchor distT="0" distB="0" distL="114300" distR="114300" simplePos="0" relativeHeight="251658251" behindDoc="0" locked="0" layoutInCell="1" allowOverlap="1" wp14:anchorId="32FF354B" wp14:editId="43609C91">
            <wp:simplePos x="0" y="0"/>
            <wp:positionH relativeFrom="margin">
              <wp:posOffset>-288290</wp:posOffset>
            </wp:positionH>
            <wp:positionV relativeFrom="paragraph">
              <wp:posOffset>0</wp:posOffset>
            </wp:positionV>
            <wp:extent cx="5958000" cy="2880000"/>
            <wp:effectExtent l="0" t="0" r="5080" b="0"/>
            <wp:wrapTopAndBottom/>
            <wp:docPr id="7" name="Picture 7" descr="P67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674#yIS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58000" cy="2880000"/>
                    </a:xfrm>
                    <a:prstGeom prst="rect">
                      <a:avLst/>
                    </a:prstGeom>
                    <a:noFill/>
                  </pic:spPr>
                </pic:pic>
              </a:graphicData>
            </a:graphic>
            <wp14:sizeRelH relativeFrom="margin">
              <wp14:pctWidth>0</wp14:pctWidth>
            </wp14:sizeRelH>
            <wp14:sizeRelV relativeFrom="margin">
              <wp14:pctHeight>0</wp14:pctHeight>
            </wp14:sizeRelV>
          </wp:anchor>
        </w:drawing>
      </w:r>
      <w:r w:rsidRPr="004D4C20">
        <w:rPr>
          <w:lang w:val="da-DK"/>
        </w:rPr>
        <w:t>I kolonnen Ubrugt er der</w:t>
      </w:r>
      <w:r>
        <w:rPr>
          <w:lang w:val="da-DK"/>
        </w:rPr>
        <w:t xml:space="preserve"> angivet, hvad der potentielt kunne bruges til energiproduktion. Vi har kun medtaget biomasse, der kan bruges til energiproduktion i denne figur. </w:t>
      </w:r>
    </w:p>
    <w:p w14:paraId="1887F643" w14:textId="77777777" w:rsidR="00087031" w:rsidRPr="004D4C20" w:rsidRDefault="00087031" w:rsidP="00087031">
      <w:pPr>
        <w:rPr>
          <w:lang w:val="da-DK"/>
        </w:rPr>
      </w:pPr>
      <w:r>
        <w:rPr>
          <w:lang w:val="da-DK"/>
        </w:rPr>
        <w:t>For at lave figuren har vi yderligere tilføjet et ark ”Forbrug af biomasse (2)”, der, udover hvad der står i ”Forbrug af biomasse” også indeholder rækker med antaget til KV, total produktion og ubrugt. Det nye ark refererer til ”Forbrug af biomasse”, og skal opdateres, hvis ”Forbrug af biomasse” opdateres.</w:t>
      </w:r>
    </w:p>
    <w:p w14:paraId="3D364C3E" w14:textId="3DA48671" w:rsidR="002F06E2" w:rsidRDefault="002F06E2">
      <w:pPr>
        <w:spacing w:before="0" w:after="0"/>
        <w:jc w:val="left"/>
        <w:rPr>
          <w:lang w:val="da-DK"/>
        </w:rPr>
      </w:pPr>
    </w:p>
    <w:p w14:paraId="1FEC34A6" w14:textId="77777777" w:rsidR="002F06E2" w:rsidRDefault="002F06E2">
      <w:pPr>
        <w:spacing w:before="0" w:after="0"/>
        <w:jc w:val="left"/>
        <w:rPr>
          <w:lang w:val="da-DK"/>
        </w:rPr>
      </w:pPr>
    </w:p>
    <w:p w14:paraId="21D3FD5D" w14:textId="77777777" w:rsidR="00323B8E" w:rsidRPr="00323B8E" w:rsidRDefault="00323B8E" w:rsidP="00323B8E">
      <w:pPr>
        <w:rPr>
          <w:lang w:val="da-DK"/>
        </w:rPr>
      </w:pPr>
    </w:p>
    <w:sectPr w:rsidR="00323B8E" w:rsidRPr="00323B8E" w:rsidSect="00087031">
      <w:pgSz w:w="11906" w:h="16838" w:code="9"/>
      <w:pgMar w:top="1593" w:right="1418" w:bottom="1985" w:left="1985" w:header="709" w:footer="72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E7D621" w14:textId="77777777" w:rsidR="006919F6" w:rsidRDefault="006919F6">
      <w:r>
        <w:separator/>
      </w:r>
    </w:p>
  </w:endnote>
  <w:endnote w:type="continuationSeparator" w:id="0">
    <w:p w14:paraId="4C2E491F" w14:textId="77777777" w:rsidR="006919F6" w:rsidRDefault="006919F6">
      <w:r>
        <w:continuationSeparator/>
      </w:r>
    </w:p>
  </w:endnote>
  <w:endnote w:type="continuationNotice" w:id="1">
    <w:p w14:paraId="7C6E0C05" w14:textId="77777777" w:rsidR="006919F6" w:rsidRDefault="006919F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ova Light">
    <w:altName w:val="Arial Nova Light"/>
    <w:charset w:val="00"/>
    <w:family w:val="swiss"/>
    <w:pitch w:val="variable"/>
    <w:sig w:usb0="0000028F" w:usb1="00000002"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Neo Sans Std">
    <w:altName w:val="Calibri"/>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Neo Sans Std Black">
    <w:altName w:val="Calibri"/>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ZWAdobeF">
    <w:panose1 w:val="00000000000000000000"/>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97671751"/>
      <w:docPartObj>
        <w:docPartGallery w:val="Page Numbers (Bottom of Page)"/>
        <w:docPartUnique/>
      </w:docPartObj>
    </w:sdtPr>
    <w:sdtEndPr>
      <w:rPr>
        <w:noProof/>
      </w:rPr>
    </w:sdtEndPr>
    <w:sdtContent>
      <w:p w14:paraId="5F3FA155" w14:textId="21340F66" w:rsidR="00BB66EA" w:rsidRDefault="00BB66E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7E7FD8A" w14:textId="77777777" w:rsidR="00437C29" w:rsidRDefault="00437C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4656035"/>
      <w:docPartObj>
        <w:docPartGallery w:val="Page Numbers (Bottom of Page)"/>
        <w:docPartUnique/>
      </w:docPartObj>
    </w:sdtPr>
    <w:sdtEndPr>
      <w:rPr>
        <w:noProof/>
      </w:rPr>
    </w:sdtEndPr>
    <w:sdtContent>
      <w:p w14:paraId="48249952" w14:textId="01DBAB20" w:rsidR="00BB66EA" w:rsidRDefault="00BB66EA" w:rsidP="00BB66E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6105AA6" w14:textId="023B9A7C" w:rsidR="00BA3925" w:rsidRDefault="00BA392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73822" w14:textId="77777777" w:rsidR="006B1C7F" w:rsidRDefault="006B1C7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A1EBF7" w14:textId="46A739FF" w:rsidR="006B1C7F" w:rsidRDefault="006B1C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9E5ABB" w14:textId="77777777" w:rsidR="006919F6" w:rsidRPr="00A356D1" w:rsidRDefault="006919F6" w:rsidP="00A356D1">
      <w:pPr>
        <w:rPr>
          <w:color w:val="6D6E71"/>
        </w:rPr>
      </w:pPr>
      <w:bookmarkStart w:id="0" w:name="_Hlk49841489"/>
      <w:bookmarkEnd w:id="0"/>
      <w:r w:rsidRPr="00A356D1">
        <w:rPr>
          <w:color w:val="6D6E71"/>
        </w:rPr>
        <w:continuationSeparator/>
      </w:r>
    </w:p>
  </w:footnote>
  <w:footnote w:type="continuationSeparator" w:id="0">
    <w:p w14:paraId="09847566" w14:textId="77777777" w:rsidR="006919F6" w:rsidRPr="00E33585" w:rsidRDefault="006919F6">
      <w:pPr>
        <w:rPr>
          <w:color w:val="6D6E71"/>
        </w:rPr>
      </w:pPr>
      <w:r w:rsidRPr="00E33585">
        <w:rPr>
          <w:color w:val="6D6E71"/>
        </w:rPr>
        <w:continuationSeparator/>
      </w:r>
    </w:p>
  </w:footnote>
  <w:footnote w:type="continuationNotice" w:id="1">
    <w:p w14:paraId="299341E6" w14:textId="77777777" w:rsidR="006919F6" w:rsidRDefault="006919F6"/>
  </w:footnote>
  <w:footnote w:id="2">
    <w:p w14:paraId="1E1CCB25" w14:textId="2A9EA40C" w:rsidR="00804188" w:rsidRPr="00804188" w:rsidRDefault="00804188" w:rsidP="006D7057">
      <w:pPr>
        <w:pStyle w:val="FootnoteText"/>
        <w:spacing w:before="0" w:after="0"/>
        <w:rPr>
          <w:lang w:val="da-DK"/>
        </w:rPr>
      </w:pPr>
      <w:r>
        <w:rPr>
          <w:rStyle w:val="FootnoteReference"/>
        </w:rPr>
        <w:footnoteRef/>
      </w:r>
      <w:r w:rsidRPr="00804188">
        <w:rPr>
          <w:lang w:val="da-DK"/>
        </w:rPr>
        <w:t xml:space="preserve"> </w:t>
      </w:r>
      <w:hyperlink r:id="rId1" w:history="1">
        <w:r w:rsidRPr="008165D8">
          <w:rPr>
            <w:rStyle w:val="Hyperlink"/>
            <w:rFonts w:ascii="Arial Nova Light" w:hAnsi="Arial Nova Light"/>
            <w:lang w:val="da-DK"/>
          </w:rPr>
          <w:t>https://pure.au.dk/ws/portalfiles/portal/187801345/Notat_MOF_sp_rgsm_l_om_arealbehov_v_gr_sprotein_1405_2020.PDF</w:t>
        </w:r>
      </w:hyperlink>
      <w:r>
        <w:rPr>
          <w:lang w:val="da-DK"/>
        </w:rPr>
        <w:t xml:space="preserve"> </w:t>
      </w:r>
    </w:p>
  </w:footnote>
  <w:footnote w:id="3">
    <w:p w14:paraId="6B77443C" w14:textId="31858994" w:rsidR="00403F4E" w:rsidRPr="00403F4E" w:rsidRDefault="00403F4E" w:rsidP="0005130A">
      <w:pPr>
        <w:pStyle w:val="FootnoteText"/>
        <w:spacing w:before="0" w:after="0"/>
        <w:rPr>
          <w:lang w:val="da-DK"/>
        </w:rPr>
      </w:pPr>
      <w:r>
        <w:rPr>
          <w:rStyle w:val="FootnoteReference"/>
        </w:rPr>
        <w:footnoteRef/>
      </w:r>
      <w:r w:rsidRPr="00403F4E">
        <w:rPr>
          <w:lang w:val="da-DK"/>
        </w:rPr>
        <w:t xml:space="preserve"> Resten af afgrøderne er fordelt på det resterende areal med samme procentfordeling som i dag.</w:t>
      </w:r>
    </w:p>
  </w:footnote>
  <w:footnote w:id="4">
    <w:p w14:paraId="2A807982" w14:textId="321543C6" w:rsidR="00DF4107" w:rsidRPr="00B2761B" w:rsidRDefault="00DF4107" w:rsidP="0005130A">
      <w:pPr>
        <w:pStyle w:val="FootnoteText"/>
        <w:spacing w:before="0" w:after="0"/>
        <w:rPr>
          <w:lang w:val="da-DK"/>
        </w:rPr>
      </w:pPr>
      <w:r>
        <w:rPr>
          <w:rStyle w:val="FootnoteReference"/>
        </w:rPr>
        <w:footnoteRef/>
      </w:r>
      <w:r w:rsidRPr="00B2761B">
        <w:rPr>
          <w:lang w:val="da-DK"/>
        </w:rPr>
        <w:t xml:space="preserve"> </w:t>
      </w:r>
      <w:r w:rsidR="00B2761B" w:rsidRPr="00B2761B">
        <w:rPr>
          <w:lang w:val="da-DK"/>
        </w:rPr>
        <w:t>Input</w:t>
      </w:r>
      <w:r w:rsidR="00B2761B">
        <w:rPr>
          <w:lang w:val="da-DK"/>
        </w:rPr>
        <w:t>,</w:t>
      </w:r>
      <w:r w:rsidR="00B2761B" w:rsidRPr="00B2761B">
        <w:rPr>
          <w:lang w:val="da-DK"/>
        </w:rPr>
        <w:t xml:space="preserve"> der ikke er ændret p</w:t>
      </w:r>
      <w:r w:rsidR="00B2761B">
        <w:rPr>
          <w:lang w:val="da-DK"/>
        </w:rPr>
        <w:t>å, er ikke nævnt her.</w:t>
      </w:r>
      <w:r w:rsidR="00202DE1">
        <w:rPr>
          <w:lang w:val="da-DK"/>
        </w:rPr>
        <w:t xml:space="preserve"> Procentdel i 2019 er nævnt i parentes.</w:t>
      </w:r>
    </w:p>
  </w:footnote>
  <w:footnote w:id="5">
    <w:p w14:paraId="10C8B1AD" w14:textId="78D80F1C" w:rsidR="007E049F" w:rsidRPr="002869EC" w:rsidRDefault="007E049F" w:rsidP="0005130A">
      <w:pPr>
        <w:pStyle w:val="FootnoteText"/>
        <w:spacing w:before="0" w:after="0"/>
        <w:rPr>
          <w:lang w:val="da-DK"/>
        </w:rPr>
      </w:pPr>
      <w:r>
        <w:rPr>
          <w:rStyle w:val="FootnoteReference"/>
        </w:rPr>
        <w:footnoteRef/>
      </w:r>
      <w:r w:rsidRPr="002869EC">
        <w:rPr>
          <w:lang w:val="da-DK"/>
        </w:rPr>
        <w:t xml:space="preserve"> Indeholder antagelse om at </w:t>
      </w:r>
      <w:r w:rsidR="002869EC" w:rsidRPr="002869EC">
        <w:rPr>
          <w:lang w:val="da-DK"/>
        </w:rPr>
        <w:t xml:space="preserve">kvæg i </w:t>
      </w:r>
      <w:r w:rsidR="002869EC">
        <w:rPr>
          <w:lang w:val="da-DK"/>
        </w:rPr>
        <w:t>fremtidsbillede 2 går ude 90% af året.</w:t>
      </w:r>
      <w:r w:rsidR="006D319A">
        <w:rPr>
          <w:lang w:val="da-DK"/>
        </w:rPr>
        <w:t xml:space="preserve"> Gyllen vil derfor kun være til rådighed 10% af tiden til videre brug, og dyrene vil kun have brug for foder i 10% af tiden.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676F9" w14:textId="77777777" w:rsidR="006B1C7F" w:rsidRDefault="006B1C7F">
    <w:pPr>
      <w:pStyle w:val="Header"/>
    </w:pPr>
  </w:p>
  <w:p w14:paraId="3DAF28AA" w14:textId="77777777" w:rsidR="006B1C7F" w:rsidRDefault="006B1C7F">
    <w:pPr>
      <w:pStyle w:val="Header"/>
    </w:pPr>
    <w:r>
      <w:rPr>
        <w:noProof/>
        <w:lang w:val="da-DK"/>
      </w:rPr>
      <w:drawing>
        <wp:anchor distT="0" distB="0" distL="0" distR="0" simplePos="0" relativeHeight="251658240" behindDoc="1" locked="0" layoutInCell="1" allowOverlap="1" wp14:anchorId="582EC077" wp14:editId="40B6262B">
          <wp:simplePos x="0" y="0"/>
          <wp:positionH relativeFrom="page">
            <wp:align>left</wp:align>
          </wp:positionH>
          <wp:positionV relativeFrom="page">
            <wp:align>top</wp:align>
          </wp:positionV>
          <wp:extent cx="1803174" cy="1800000"/>
          <wp:effectExtent l="0" t="0" r="0" b="0"/>
          <wp:wrapNone/>
          <wp:docPr id="1859489455" name="EvenDraft"/>
          <wp:cNvGraphicFramePr/>
          <a:graphic xmlns:a="http://schemas.openxmlformats.org/drawingml/2006/main">
            <a:graphicData uri="http://schemas.openxmlformats.org/drawingml/2006/picture">
              <pic:pic xmlns:pic="http://schemas.openxmlformats.org/drawingml/2006/picture">
                <pic:nvPicPr>
                  <pic:cNvPr id="1859489455" name="EvenDraft"/>
                  <pic:cNvPicPr/>
                </pic:nvPicPr>
                <pic:blipFill>
                  <a:blip r:embed="rId1"/>
                  <a:srcRect/>
                  <a:stretch/>
                </pic:blipFill>
                <pic:spPr>
                  <a:xfrm>
                    <a:off x="0" y="0"/>
                    <a:ext cx="1803174" cy="1800000"/>
                  </a:xfrm>
                  <a:prstGeom prst="rect">
                    <a:avLst/>
                  </a:prstGeom>
                </pic:spPr>
              </pic:pic>
            </a:graphicData>
          </a:graphic>
        </wp:anchor>
      </w:drawing>
    </w:r>
    <w:r>
      <w:rPr>
        <w:noProof/>
        <w:lang w:val="da-DK"/>
      </w:rPr>
      <w:drawing>
        <wp:anchor distT="0" distB="0" distL="0" distR="0" simplePos="0" relativeHeight="251658241" behindDoc="1" locked="0" layoutInCell="1" allowOverlap="1" wp14:anchorId="0302DE75" wp14:editId="26E32573">
          <wp:simplePos x="0" y="0"/>
          <wp:positionH relativeFrom="page">
            <wp:align>left</wp:align>
          </wp:positionH>
          <wp:positionV relativeFrom="page">
            <wp:align>top</wp:align>
          </wp:positionV>
          <wp:extent cx="1803174" cy="1800000"/>
          <wp:effectExtent l="0" t="0" r="0" b="0"/>
          <wp:wrapNone/>
          <wp:docPr id="140336912" name="EvenConfidential" hidden="1"/>
          <wp:cNvGraphicFramePr/>
          <a:graphic xmlns:a="http://schemas.openxmlformats.org/drawingml/2006/main">
            <a:graphicData uri="http://schemas.openxmlformats.org/drawingml/2006/picture">
              <pic:pic xmlns:pic="http://schemas.openxmlformats.org/drawingml/2006/picture">
                <pic:nvPicPr>
                  <pic:cNvPr id="140336912" name="EvenConfidential"/>
                  <pic:cNvPicPr/>
                </pic:nvPicPr>
                <pic:blipFill>
                  <a:blip r:embed="rId2"/>
                  <a:srcRect/>
                  <a:stretch/>
                </pic:blipFill>
                <pic:spPr>
                  <a:xfrm>
                    <a:off x="0" y="0"/>
                    <a:ext cx="1803174" cy="18000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BBD2F" w14:textId="2AF34F45" w:rsidR="006B1C7F" w:rsidRDefault="00FD3255">
    <w:pPr>
      <w:pStyle w:val="Header"/>
    </w:pPr>
    <w:r>
      <w:rPr>
        <w:noProof/>
        <w:lang w:val="da-DK"/>
      </w:rPr>
      <w:drawing>
        <wp:anchor distT="0" distB="0" distL="114300" distR="114300" simplePos="0" relativeHeight="251658249" behindDoc="0" locked="0" layoutInCell="1" allowOverlap="1" wp14:anchorId="4C902CAA" wp14:editId="738EF18E">
          <wp:simplePos x="0" y="0"/>
          <wp:positionH relativeFrom="margin">
            <wp:align>right</wp:align>
          </wp:positionH>
          <wp:positionV relativeFrom="paragraph">
            <wp:posOffset>149225</wp:posOffset>
          </wp:positionV>
          <wp:extent cx="1842770" cy="420370"/>
          <wp:effectExtent l="0" t="0" r="508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2770" cy="4203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C58692" w14:textId="7E3AA5B0" w:rsidR="006B1C7F" w:rsidRDefault="006B1C7F">
    <w:pPr>
      <w:pStyle w:val="Header"/>
    </w:pPr>
    <w:r>
      <w:rPr>
        <w:noProof/>
        <w:lang w:val="da-DK"/>
      </w:rPr>
      <w:drawing>
        <wp:anchor distT="0" distB="0" distL="0" distR="0" simplePos="0" relativeHeight="251658242" behindDoc="1" locked="0" layoutInCell="1" allowOverlap="1" wp14:anchorId="1735D635" wp14:editId="58B9AD5B">
          <wp:simplePos x="0" y="0"/>
          <wp:positionH relativeFrom="page">
            <wp:align>right</wp:align>
          </wp:positionH>
          <wp:positionV relativeFrom="page">
            <wp:align>top</wp:align>
          </wp:positionV>
          <wp:extent cx="1803174" cy="1800000"/>
          <wp:effectExtent l="0" t="0" r="0" b="0"/>
          <wp:wrapNone/>
          <wp:docPr id="1407810758" name="OddConfidential" hidden="1"/>
          <wp:cNvGraphicFramePr/>
          <a:graphic xmlns:a="http://schemas.openxmlformats.org/drawingml/2006/main">
            <a:graphicData uri="http://schemas.openxmlformats.org/drawingml/2006/picture">
              <pic:pic xmlns:pic="http://schemas.openxmlformats.org/drawingml/2006/picture">
                <pic:nvPicPr>
                  <pic:cNvPr id="1407810758" name="OddConfidential"/>
                  <pic:cNvPicPr/>
                </pic:nvPicPr>
                <pic:blipFill>
                  <a:blip r:embed="rId2"/>
                  <a:srcRect/>
                  <a:stretch/>
                </pic:blipFill>
                <pic:spPr>
                  <a:xfrm>
                    <a:off x="0" y="0"/>
                    <a:ext cx="1803174" cy="18000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F1D60" w14:textId="289B918C" w:rsidR="006B1C7F" w:rsidRDefault="00C4748B" w:rsidP="000848A4">
    <w:pPr>
      <w:pStyle w:val="Header"/>
      <w:jc w:val="right"/>
    </w:pPr>
    <w:r>
      <w:rPr>
        <w:noProof/>
      </w:rPr>
      <w:drawing>
        <wp:anchor distT="0" distB="0" distL="114300" distR="114300" simplePos="0" relativeHeight="251658248" behindDoc="1" locked="0" layoutInCell="1" allowOverlap="1" wp14:anchorId="0574799E" wp14:editId="1DBF7870">
          <wp:simplePos x="0" y="0"/>
          <wp:positionH relativeFrom="column">
            <wp:posOffset>3552825</wp:posOffset>
          </wp:positionH>
          <wp:positionV relativeFrom="paragraph">
            <wp:posOffset>-48895</wp:posOffset>
          </wp:positionV>
          <wp:extent cx="1845945" cy="421640"/>
          <wp:effectExtent l="0" t="0" r="1905" b="0"/>
          <wp:wrapTight wrapText="bothSides">
            <wp:wrapPolygon edited="0">
              <wp:start x="892" y="0"/>
              <wp:lineTo x="223" y="3904"/>
              <wp:lineTo x="223" y="17566"/>
              <wp:lineTo x="2006" y="20494"/>
              <wp:lineTo x="2452" y="20494"/>
              <wp:lineTo x="21399" y="20494"/>
              <wp:lineTo x="21176" y="0"/>
              <wp:lineTo x="892"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5945" cy="421640"/>
                  </a:xfrm>
                  <a:prstGeom prst="rect">
                    <a:avLst/>
                  </a:prstGeom>
                  <a:noFill/>
                  <a:ln>
                    <a:noFill/>
                  </a:ln>
                </pic:spPr>
              </pic:pic>
            </a:graphicData>
          </a:graphic>
        </wp:anchor>
      </w:drawing>
    </w:r>
    <w:r w:rsidR="006B1C7F">
      <w:rPr>
        <w:noProof/>
        <w:lang w:val="da-DK"/>
      </w:rPr>
      <w:drawing>
        <wp:anchor distT="0" distB="0" distL="0" distR="0" simplePos="0" relativeHeight="251658245" behindDoc="1" locked="0" layoutInCell="1" allowOverlap="1" wp14:anchorId="62F2AC93" wp14:editId="64AD34E8">
          <wp:simplePos x="0" y="0"/>
          <wp:positionH relativeFrom="page">
            <wp:align>left</wp:align>
          </wp:positionH>
          <wp:positionV relativeFrom="page">
            <wp:align>top</wp:align>
          </wp:positionV>
          <wp:extent cx="1803174" cy="1800000"/>
          <wp:effectExtent l="0" t="0" r="0" b="0"/>
          <wp:wrapNone/>
          <wp:docPr id="983690302" name="FirstpageConfidential" hidden="1"/>
          <wp:cNvGraphicFramePr/>
          <a:graphic xmlns:a="http://schemas.openxmlformats.org/drawingml/2006/main">
            <a:graphicData uri="http://schemas.openxmlformats.org/drawingml/2006/picture">
              <pic:pic xmlns:pic="http://schemas.openxmlformats.org/drawingml/2006/picture">
                <pic:nvPicPr>
                  <pic:cNvPr id="983690302" name="FirstpageConfidential"/>
                  <pic:cNvPicPr/>
                </pic:nvPicPr>
                <pic:blipFill>
                  <a:blip r:embed="rId2"/>
                  <a:srcRect/>
                  <a:stretch/>
                </pic:blipFill>
                <pic:spPr>
                  <a:xfrm>
                    <a:off x="0" y="0"/>
                    <a:ext cx="1803174" cy="1800000"/>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8C529" w14:textId="5CEE4D89" w:rsidR="006B1C7F" w:rsidRDefault="00FD3255" w:rsidP="000848A4">
    <w:pPr>
      <w:pStyle w:val="Header"/>
      <w:jc w:val="right"/>
    </w:pPr>
    <w:r>
      <w:rPr>
        <w:noProof/>
        <w:lang w:val="da-DK"/>
      </w:rPr>
      <w:drawing>
        <wp:anchor distT="0" distB="0" distL="114300" distR="114300" simplePos="0" relativeHeight="251658250" behindDoc="0" locked="0" layoutInCell="1" allowOverlap="1" wp14:anchorId="01D9D1FA" wp14:editId="77025E82">
          <wp:simplePos x="0" y="0"/>
          <wp:positionH relativeFrom="margin">
            <wp:posOffset>4055989</wp:posOffset>
          </wp:positionH>
          <wp:positionV relativeFrom="paragraph">
            <wp:posOffset>-81378</wp:posOffset>
          </wp:positionV>
          <wp:extent cx="2014855" cy="459740"/>
          <wp:effectExtent l="0" t="0" r="444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4855" cy="459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1C7F">
      <w:rPr>
        <w:noProof/>
        <w:lang w:val="da-DK"/>
      </w:rPr>
      <w:drawing>
        <wp:anchor distT="0" distB="0" distL="0" distR="0" simplePos="0" relativeHeight="251658243" behindDoc="1" locked="0" layoutInCell="1" allowOverlap="1" wp14:anchorId="5D6D108F" wp14:editId="49AEA99F">
          <wp:simplePos x="0" y="0"/>
          <wp:positionH relativeFrom="page">
            <wp:align>left</wp:align>
          </wp:positionH>
          <wp:positionV relativeFrom="page">
            <wp:align>top</wp:align>
          </wp:positionV>
          <wp:extent cx="1803174" cy="1800000"/>
          <wp:effectExtent l="0" t="0" r="0" b="0"/>
          <wp:wrapNone/>
          <wp:docPr id="1725182148" name="EvenConfidential1" hidden="1"/>
          <wp:cNvGraphicFramePr/>
          <a:graphic xmlns:a="http://schemas.openxmlformats.org/drawingml/2006/main">
            <a:graphicData uri="http://schemas.openxmlformats.org/drawingml/2006/picture">
              <pic:pic xmlns:pic="http://schemas.openxmlformats.org/drawingml/2006/picture">
                <pic:nvPicPr>
                  <pic:cNvPr id="1725182148" name="EvenConfidential1"/>
                  <pic:cNvPicPr/>
                </pic:nvPicPr>
                <pic:blipFill>
                  <a:blip r:embed="rId2"/>
                  <a:srcRect/>
                  <a:stretch/>
                </pic:blipFill>
                <pic:spPr>
                  <a:xfrm>
                    <a:off x="0" y="0"/>
                    <a:ext cx="1803174" cy="1800000"/>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6BF4F" w14:textId="19CBCF89" w:rsidR="006B1C7F" w:rsidRDefault="00507B67">
    <w:r>
      <w:rPr>
        <w:noProof/>
        <w:lang w:val="da-DK"/>
      </w:rPr>
      <w:drawing>
        <wp:anchor distT="0" distB="0" distL="114300" distR="114300" simplePos="0" relativeHeight="251658251" behindDoc="0" locked="0" layoutInCell="1" allowOverlap="1" wp14:anchorId="3AE56927" wp14:editId="296EC6D5">
          <wp:simplePos x="0" y="0"/>
          <wp:positionH relativeFrom="margin">
            <wp:align>right</wp:align>
          </wp:positionH>
          <wp:positionV relativeFrom="paragraph">
            <wp:posOffset>-44450</wp:posOffset>
          </wp:positionV>
          <wp:extent cx="1842770" cy="420370"/>
          <wp:effectExtent l="0" t="0" r="5080" b="0"/>
          <wp:wrapSquare wrapText="bothSides"/>
          <wp:docPr id="6" name="Picture 6"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2770" cy="420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1C7F">
      <w:rPr>
        <w:noProof/>
        <w:lang w:val="da-DK"/>
      </w:rPr>
      <w:drawing>
        <wp:anchor distT="0" distB="0" distL="0" distR="0" simplePos="0" relativeHeight="251658244" behindDoc="1" locked="0" layoutInCell="1" allowOverlap="1" wp14:anchorId="76DEEB0A" wp14:editId="78F994BB">
          <wp:simplePos x="0" y="0"/>
          <wp:positionH relativeFrom="page">
            <wp:align>right</wp:align>
          </wp:positionH>
          <wp:positionV relativeFrom="page">
            <wp:align>top</wp:align>
          </wp:positionV>
          <wp:extent cx="1803174" cy="1800000"/>
          <wp:effectExtent l="0" t="0" r="0" b="0"/>
          <wp:wrapNone/>
          <wp:docPr id="282144599" name="OddConfidential1" hidden="1"/>
          <wp:cNvGraphicFramePr/>
          <a:graphic xmlns:a="http://schemas.openxmlformats.org/drawingml/2006/main">
            <a:graphicData uri="http://schemas.openxmlformats.org/drawingml/2006/picture">
              <pic:pic xmlns:pic="http://schemas.openxmlformats.org/drawingml/2006/picture">
                <pic:nvPicPr>
                  <pic:cNvPr id="282144599" name="OddConfidential1"/>
                  <pic:cNvPicPr/>
                </pic:nvPicPr>
                <pic:blipFill>
                  <a:blip r:embed="rId2"/>
                  <a:srcRect/>
                  <a:stretch/>
                </pic:blipFill>
                <pic:spPr>
                  <a:xfrm>
                    <a:off x="0" y="0"/>
                    <a:ext cx="1803174" cy="1800000"/>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F82AB" w14:textId="32076328" w:rsidR="006B1C7F" w:rsidRDefault="006B1C7F">
    <w:r>
      <w:rPr>
        <w:noProof/>
        <w:lang w:val="da-DK"/>
      </w:rPr>
      <w:drawing>
        <wp:anchor distT="0" distB="0" distL="0" distR="0" simplePos="0" relativeHeight="251658247" behindDoc="1" locked="0" layoutInCell="1" allowOverlap="1" wp14:anchorId="27DDCCF5" wp14:editId="6073B332">
          <wp:simplePos x="0" y="0"/>
          <wp:positionH relativeFrom="page">
            <wp:align>left</wp:align>
          </wp:positionH>
          <wp:positionV relativeFrom="page">
            <wp:align>top</wp:align>
          </wp:positionV>
          <wp:extent cx="1803174" cy="1800000"/>
          <wp:effectExtent l="0" t="0" r="0" b="0"/>
          <wp:wrapNone/>
          <wp:docPr id="21" name="EvenConfidential3" hidden="1"/>
          <wp:cNvGraphicFramePr/>
          <a:graphic xmlns:a="http://schemas.openxmlformats.org/drawingml/2006/main">
            <a:graphicData uri="http://schemas.openxmlformats.org/drawingml/2006/picture">
              <pic:pic xmlns:pic="http://schemas.openxmlformats.org/drawingml/2006/picture">
                <pic:nvPicPr>
                  <pic:cNvPr id="447086267" name="EvenConfidential3"/>
                  <pic:cNvPicPr/>
                </pic:nvPicPr>
                <pic:blipFill>
                  <a:blip r:embed="rId1"/>
                  <a:srcRect/>
                  <a:stretch/>
                </pic:blipFill>
                <pic:spPr>
                  <a:xfrm>
                    <a:off x="0" y="0"/>
                    <a:ext cx="1803174" cy="1800000"/>
                  </a:xfrm>
                  <a:prstGeom prst="rect">
                    <a:avLst/>
                  </a:prstGeom>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CD522" w14:textId="4A120590" w:rsidR="006B1C7F" w:rsidRDefault="00507B67" w:rsidP="00E72460">
    <w:pPr>
      <w:pStyle w:val="Header"/>
      <w:jc w:val="right"/>
    </w:pPr>
    <w:r>
      <w:rPr>
        <w:noProof/>
        <w:lang w:val="da-DK"/>
      </w:rPr>
      <w:drawing>
        <wp:anchor distT="0" distB="0" distL="114300" distR="114300" simplePos="0" relativeHeight="251658252" behindDoc="0" locked="0" layoutInCell="1" allowOverlap="1" wp14:anchorId="306C5149" wp14:editId="503FA0D9">
          <wp:simplePos x="0" y="0"/>
          <wp:positionH relativeFrom="margin">
            <wp:align>right</wp:align>
          </wp:positionH>
          <wp:positionV relativeFrom="paragraph">
            <wp:posOffset>-35413</wp:posOffset>
          </wp:positionV>
          <wp:extent cx="1842770" cy="420370"/>
          <wp:effectExtent l="0" t="0" r="5080" b="0"/>
          <wp:wrapSquare wrapText="bothSides"/>
          <wp:docPr id="23" name="Picture 2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2770" cy="420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1C7F">
      <w:rPr>
        <w:noProof/>
        <w:lang w:val="da-DK"/>
      </w:rPr>
      <w:drawing>
        <wp:anchor distT="0" distB="0" distL="0" distR="0" simplePos="0" relativeHeight="251658246" behindDoc="1" locked="0" layoutInCell="1" allowOverlap="1" wp14:anchorId="2A97580A" wp14:editId="72A1F3C7">
          <wp:simplePos x="0" y="0"/>
          <wp:positionH relativeFrom="page">
            <wp:align>right</wp:align>
          </wp:positionH>
          <wp:positionV relativeFrom="page">
            <wp:align>top</wp:align>
          </wp:positionV>
          <wp:extent cx="1803174" cy="1800000"/>
          <wp:effectExtent l="0" t="0" r="0" b="0"/>
          <wp:wrapNone/>
          <wp:docPr id="24" name="OddConfidential3" hidden="1"/>
          <wp:cNvGraphicFramePr/>
          <a:graphic xmlns:a="http://schemas.openxmlformats.org/drawingml/2006/main">
            <a:graphicData uri="http://schemas.openxmlformats.org/drawingml/2006/picture">
              <pic:pic xmlns:pic="http://schemas.openxmlformats.org/drawingml/2006/picture">
                <pic:nvPicPr>
                  <pic:cNvPr id="113482252" name="OddConfidential3"/>
                  <pic:cNvPicPr/>
                </pic:nvPicPr>
                <pic:blipFill>
                  <a:blip r:embed="rId2"/>
                  <a:srcRect/>
                  <a:stretch/>
                </pic:blipFill>
                <pic:spPr>
                  <a:xfrm>
                    <a:off x="0" y="0"/>
                    <a:ext cx="1803174" cy="18000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60C58E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5DAEEE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D258297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A8869E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048E0E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BDA185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982AFD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BF8C69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606F83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E6EBD4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4660C0"/>
    <w:multiLevelType w:val="multilevel"/>
    <w:tmpl w:val="CC46255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1" w15:restartNumberingAfterBreak="0">
    <w:nsid w:val="08681BF1"/>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94711AC"/>
    <w:multiLevelType w:val="hybridMultilevel"/>
    <w:tmpl w:val="60703422"/>
    <w:lvl w:ilvl="0" w:tplc="DCBEF5A4">
      <w:start w:val="1"/>
      <w:numFmt w:val="upperLetter"/>
      <w:pStyle w:val="Bilag"/>
      <w:lvlText w:val="Bilag %1"/>
      <w:lvlJc w:val="left"/>
      <w:pPr>
        <w:ind w:left="36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098150E4"/>
    <w:multiLevelType w:val="hybridMultilevel"/>
    <w:tmpl w:val="8B06DC64"/>
    <w:lvl w:ilvl="0" w:tplc="F2261D1E">
      <w:start w:val="1"/>
      <w:numFmt w:val="bullet"/>
      <w:lvlText w:val="-"/>
      <w:lvlJc w:val="left"/>
      <w:pPr>
        <w:ind w:left="720" w:hanging="360"/>
      </w:pPr>
      <w:rPr>
        <w:rFonts w:ascii="Arial Nova Light" w:eastAsiaTheme="minorHAnsi" w:hAnsi="Arial Nova Light"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0AF91BE2"/>
    <w:multiLevelType w:val="hybridMultilevel"/>
    <w:tmpl w:val="9F6A3970"/>
    <w:lvl w:ilvl="0" w:tplc="DE087DC6">
      <w:start w:val="1"/>
      <w:numFmt w:val="bullet"/>
      <w:lvlText w:val="-"/>
      <w:lvlJc w:val="left"/>
      <w:pPr>
        <w:ind w:left="720" w:hanging="360"/>
      </w:pPr>
      <w:rPr>
        <w:rFonts w:ascii="Arial" w:eastAsia="Times New Roman"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0B73771D"/>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15:restartNumberingAfterBreak="0">
    <w:nsid w:val="0E21378C"/>
    <w:multiLevelType w:val="hybridMultilevel"/>
    <w:tmpl w:val="7EBA2CF0"/>
    <w:lvl w:ilvl="0" w:tplc="04060011">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15290796"/>
    <w:multiLevelType w:val="hybridMultilevel"/>
    <w:tmpl w:val="F58EFC6A"/>
    <w:lvl w:ilvl="0" w:tplc="6810BD90">
      <w:start w:val="1"/>
      <w:numFmt w:val="bullet"/>
      <w:lvlText w:val="-"/>
      <w:lvlJc w:val="left"/>
      <w:pPr>
        <w:ind w:left="720" w:hanging="360"/>
      </w:pPr>
      <w:rPr>
        <w:rFonts w:ascii="Arial Nova Light" w:eastAsiaTheme="minorHAnsi" w:hAnsi="Arial Nova Light"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20A356D3"/>
    <w:multiLevelType w:val="hybridMultilevel"/>
    <w:tmpl w:val="406E1A7E"/>
    <w:lvl w:ilvl="0" w:tplc="DE087DC6">
      <w:start w:val="1"/>
      <w:numFmt w:val="bullet"/>
      <w:lvlText w:val="-"/>
      <w:lvlJc w:val="left"/>
      <w:pPr>
        <w:ind w:left="720" w:hanging="360"/>
      </w:pPr>
      <w:rPr>
        <w:rFonts w:ascii="Arial" w:eastAsia="Times New Roman"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27EC3E60"/>
    <w:multiLevelType w:val="multilevel"/>
    <w:tmpl w:val="27567C42"/>
    <w:lvl w:ilvl="0">
      <w:start w:val="1"/>
      <w:numFmt w:val="decimal"/>
      <w:lvlText w:val="%1."/>
      <w:lvlJc w:val="left"/>
      <w:pPr>
        <w:tabs>
          <w:tab w:val="num" w:pos="340"/>
        </w:tabs>
        <w:ind w:left="340" w:hanging="340"/>
      </w:pPr>
      <w:rPr>
        <w:rFonts w:hint="default"/>
      </w:rPr>
    </w:lvl>
    <w:lvl w:ilvl="1">
      <w:start w:val="1"/>
      <w:numFmt w:val="decimal"/>
      <w:pStyle w:val="TabelOverskrift"/>
      <w:lvlText w:val="%1.%2."/>
      <w:lvlJc w:val="left"/>
      <w:pPr>
        <w:tabs>
          <w:tab w:val="num" w:pos="482"/>
        </w:tabs>
        <w:ind w:left="482" w:hanging="48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29B964D1"/>
    <w:multiLevelType w:val="multilevel"/>
    <w:tmpl w:val="BF00EE26"/>
    <w:lvl w:ilvl="0">
      <w:start w:val="1"/>
      <w:numFmt w:val="upperLetter"/>
      <w:pStyle w:val="BilagOverskrift1"/>
      <w:lvlText w:val="%1"/>
      <w:lvlJc w:val="left"/>
      <w:pPr>
        <w:ind w:left="0" w:hanging="3402"/>
      </w:pPr>
      <w:rPr>
        <w:rFonts w:hint="default"/>
      </w:rPr>
    </w:lvl>
    <w:lvl w:ilvl="1">
      <w:start w:val="1"/>
      <w:numFmt w:val="decimal"/>
      <w:pStyle w:val="Bilagoverskrift2"/>
      <w:lvlText w:val="%1.%2."/>
      <w:lvlJc w:val="left"/>
      <w:pPr>
        <w:ind w:left="567" w:hanging="567"/>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985" w:hanging="1985"/>
      </w:pPr>
      <w:rPr>
        <w:rFonts w:hint="default"/>
      </w:rPr>
    </w:lvl>
    <w:lvl w:ilvl="7">
      <w:start w:val="1"/>
      <w:numFmt w:val="decimal"/>
      <w:lvlText w:val="%1.%2.%3.%4.%5.%6.%7.%8."/>
      <w:lvlJc w:val="left"/>
      <w:pPr>
        <w:ind w:left="2268" w:hanging="2268"/>
      </w:pPr>
      <w:rPr>
        <w:rFonts w:hint="default"/>
      </w:rPr>
    </w:lvl>
    <w:lvl w:ilvl="8">
      <w:start w:val="1"/>
      <w:numFmt w:val="decimal"/>
      <w:lvlText w:val="%1.%2.%3.%4.%5.%6.%7.%8.%9."/>
      <w:lvlJc w:val="left"/>
      <w:pPr>
        <w:ind w:left="2268" w:hanging="2268"/>
      </w:pPr>
      <w:rPr>
        <w:rFonts w:hint="default"/>
      </w:rPr>
    </w:lvl>
  </w:abstractNum>
  <w:abstractNum w:abstractNumId="21" w15:restartNumberingAfterBreak="0">
    <w:nsid w:val="35123340"/>
    <w:multiLevelType w:val="multilevel"/>
    <w:tmpl w:val="0406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15:restartNumberingAfterBreak="0">
    <w:nsid w:val="39B05904"/>
    <w:multiLevelType w:val="hybridMultilevel"/>
    <w:tmpl w:val="7EBA2CF0"/>
    <w:lvl w:ilvl="0" w:tplc="04060011">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15:restartNumberingAfterBreak="0">
    <w:nsid w:val="3DCB53D4"/>
    <w:multiLevelType w:val="hybridMultilevel"/>
    <w:tmpl w:val="8B083C30"/>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416D318D"/>
    <w:multiLevelType w:val="multilevel"/>
    <w:tmpl w:val="103ADA58"/>
    <w:lvl w:ilvl="0">
      <w:start w:val="1"/>
      <w:numFmt w:val="decimal"/>
      <w:pStyle w:val="Refoverskrift"/>
      <w:lvlText w:val="%1."/>
      <w:lvlJc w:val="left"/>
      <w:pPr>
        <w:ind w:left="454" w:hanging="454"/>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447F0136"/>
    <w:multiLevelType w:val="hybridMultilevel"/>
    <w:tmpl w:val="6812F16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490344C4"/>
    <w:multiLevelType w:val="hybridMultilevel"/>
    <w:tmpl w:val="791EDE32"/>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 w15:restartNumberingAfterBreak="0">
    <w:nsid w:val="495C0D08"/>
    <w:multiLevelType w:val="hybridMultilevel"/>
    <w:tmpl w:val="2F3A3D88"/>
    <w:lvl w:ilvl="0" w:tplc="0012F43E">
      <w:start w:val="1"/>
      <w:numFmt w:val="bullet"/>
      <w:lvlText w:val="•"/>
      <w:lvlJc w:val="left"/>
      <w:pPr>
        <w:tabs>
          <w:tab w:val="num" w:pos="720"/>
        </w:tabs>
        <w:ind w:left="720" w:hanging="360"/>
      </w:pPr>
      <w:rPr>
        <w:rFonts w:ascii="Arial" w:hAnsi="Arial" w:hint="default"/>
      </w:rPr>
    </w:lvl>
    <w:lvl w:ilvl="1" w:tplc="AD18DCBC">
      <w:start w:val="1"/>
      <w:numFmt w:val="bullet"/>
      <w:lvlText w:val="•"/>
      <w:lvlJc w:val="left"/>
      <w:pPr>
        <w:tabs>
          <w:tab w:val="num" w:pos="1440"/>
        </w:tabs>
        <w:ind w:left="1440" w:hanging="360"/>
      </w:pPr>
      <w:rPr>
        <w:rFonts w:ascii="Arial" w:hAnsi="Arial" w:hint="default"/>
      </w:rPr>
    </w:lvl>
    <w:lvl w:ilvl="2" w:tplc="CE229D20" w:tentative="1">
      <w:start w:val="1"/>
      <w:numFmt w:val="bullet"/>
      <w:lvlText w:val="•"/>
      <w:lvlJc w:val="left"/>
      <w:pPr>
        <w:tabs>
          <w:tab w:val="num" w:pos="2160"/>
        </w:tabs>
        <w:ind w:left="2160" w:hanging="360"/>
      </w:pPr>
      <w:rPr>
        <w:rFonts w:ascii="Arial" w:hAnsi="Arial" w:hint="default"/>
      </w:rPr>
    </w:lvl>
    <w:lvl w:ilvl="3" w:tplc="7DD4A17A" w:tentative="1">
      <w:start w:val="1"/>
      <w:numFmt w:val="bullet"/>
      <w:lvlText w:val="•"/>
      <w:lvlJc w:val="left"/>
      <w:pPr>
        <w:tabs>
          <w:tab w:val="num" w:pos="2880"/>
        </w:tabs>
        <w:ind w:left="2880" w:hanging="360"/>
      </w:pPr>
      <w:rPr>
        <w:rFonts w:ascii="Arial" w:hAnsi="Arial" w:hint="default"/>
      </w:rPr>
    </w:lvl>
    <w:lvl w:ilvl="4" w:tplc="5CBC049A" w:tentative="1">
      <w:start w:val="1"/>
      <w:numFmt w:val="bullet"/>
      <w:lvlText w:val="•"/>
      <w:lvlJc w:val="left"/>
      <w:pPr>
        <w:tabs>
          <w:tab w:val="num" w:pos="3600"/>
        </w:tabs>
        <w:ind w:left="3600" w:hanging="360"/>
      </w:pPr>
      <w:rPr>
        <w:rFonts w:ascii="Arial" w:hAnsi="Arial" w:hint="default"/>
      </w:rPr>
    </w:lvl>
    <w:lvl w:ilvl="5" w:tplc="D2D253AE" w:tentative="1">
      <w:start w:val="1"/>
      <w:numFmt w:val="bullet"/>
      <w:lvlText w:val="•"/>
      <w:lvlJc w:val="left"/>
      <w:pPr>
        <w:tabs>
          <w:tab w:val="num" w:pos="4320"/>
        </w:tabs>
        <w:ind w:left="4320" w:hanging="360"/>
      </w:pPr>
      <w:rPr>
        <w:rFonts w:ascii="Arial" w:hAnsi="Arial" w:hint="default"/>
      </w:rPr>
    </w:lvl>
    <w:lvl w:ilvl="6" w:tplc="AAD2B3FE" w:tentative="1">
      <w:start w:val="1"/>
      <w:numFmt w:val="bullet"/>
      <w:lvlText w:val="•"/>
      <w:lvlJc w:val="left"/>
      <w:pPr>
        <w:tabs>
          <w:tab w:val="num" w:pos="5040"/>
        </w:tabs>
        <w:ind w:left="5040" w:hanging="360"/>
      </w:pPr>
      <w:rPr>
        <w:rFonts w:ascii="Arial" w:hAnsi="Arial" w:hint="default"/>
      </w:rPr>
    </w:lvl>
    <w:lvl w:ilvl="7" w:tplc="A2C4D174" w:tentative="1">
      <w:start w:val="1"/>
      <w:numFmt w:val="bullet"/>
      <w:lvlText w:val="•"/>
      <w:lvlJc w:val="left"/>
      <w:pPr>
        <w:tabs>
          <w:tab w:val="num" w:pos="5760"/>
        </w:tabs>
        <w:ind w:left="5760" w:hanging="360"/>
      </w:pPr>
      <w:rPr>
        <w:rFonts w:ascii="Arial" w:hAnsi="Arial" w:hint="default"/>
      </w:rPr>
    </w:lvl>
    <w:lvl w:ilvl="8" w:tplc="D3F4E3BA"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1B30460"/>
    <w:multiLevelType w:val="multilevel"/>
    <w:tmpl w:val="1C4AC1AC"/>
    <w:lvl w:ilvl="0">
      <w:start w:val="1"/>
      <w:numFmt w:val="decimal"/>
      <w:lvlText w:val="%1."/>
      <w:lvlJc w:val="left"/>
      <w:pPr>
        <w:ind w:left="720" w:hanging="360"/>
      </w:pPr>
      <w:rPr>
        <w:rFonts w:ascii="Arial Nova Light" w:eastAsiaTheme="minorHAnsi" w:hAnsi="Arial Nova Light" w:cstheme="minorBid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2F87E2E"/>
    <w:multiLevelType w:val="hybridMultilevel"/>
    <w:tmpl w:val="4578711C"/>
    <w:lvl w:ilvl="0" w:tplc="D5B28772">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0" w15:restartNumberingAfterBreak="0">
    <w:nsid w:val="63EA49D4"/>
    <w:multiLevelType w:val="hybridMultilevel"/>
    <w:tmpl w:val="2BAA784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 w15:restartNumberingAfterBreak="0">
    <w:nsid w:val="6934427F"/>
    <w:multiLevelType w:val="hybridMultilevel"/>
    <w:tmpl w:val="9520899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15:restartNumberingAfterBreak="0">
    <w:nsid w:val="69495C53"/>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6ADD6513"/>
    <w:multiLevelType w:val="hybridMultilevel"/>
    <w:tmpl w:val="CD109D44"/>
    <w:lvl w:ilvl="0" w:tplc="84262DAE">
      <w:start w:val="1"/>
      <w:numFmt w:val="upp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4" w15:restartNumberingAfterBreak="0">
    <w:nsid w:val="74A477DD"/>
    <w:multiLevelType w:val="hybridMultilevel"/>
    <w:tmpl w:val="550C3DE6"/>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11FC4F6A">
      <w:start w:val="1"/>
      <w:numFmt w:val="bullet"/>
      <w:lvlText w:val="-"/>
      <w:lvlJc w:val="left"/>
      <w:pPr>
        <w:ind w:left="2880" w:hanging="360"/>
      </w:pPr>
      <w:rPr>
        <w:rFonts w:ascii="Arial" w:eastAsia="Times New Roman" w:hAnsi="Arial" w:cs="Aria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5" w15:restartNumberingAfterBreak="0">
    <w:nsid w:val="77013099"/>
    <w:multiLevelType w:val="hybridMultilevel"/>
    <w:tmpl w:val="32BCD4C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6" w15:restartNumberingAfterBreak="0">
    <w:nsid w:val="7AEC7194"/>
    <w:multiLevelType w:val="hybridMultilevel"/>
    <w:tmpl w:val="35CC3AB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1254238627">
    <w:abstractNumId w:val="7"/>
  </w:num>
  <w:num w:numId="2" w16cid:durableId="1474564675">
    <w:abstractNumId w:val="6"/>
  </w:num>
  <w:num w:numId="3" w16cid:durableId="597174173">
    <w:abstractNumId w:val="15"/>
  </w:num>
  <w:num w:numId="4" w16cid:durableId="796408147">
    <w:abstractNumId w:val="32"/>
  </w:num>
  <w:num w:numId="5" w16cid:durableId="2060392811">
    <w:abstractNumId w:val="21"/>
  </w:num>
  <w:num w:numId="6" w16cid:durableId="1144466575">
    <w:abstractNumId w:val="5"/>
  </w:num>
  <w:num w:numId="7" w16cid:durableId="517545990">
    <w:abstractNumId w:val="4"/>
  </w:num>
  <w:num w:numId="8" w16cid:durableId="750783887">
    <w:abstractNumId w:val="3"/>
  </w:num>
  <w:num w:numId="9" w16cid:durableId="1193687800">
    <w:abstractNumId w:val="2"/>
  </w:num>
  <w:num w:numId="10" w16cid:durableId="485365658">
    <w:abstractNumId w:val="1"/>
  </w:num>
  <w:num w:numId="11" w16cid:durableId="819737475">
    <w:abstractNumId w:val="0"/>
  </w:num>
  <w:num w:numId="12" w16cid:durableId="1968126406">
    <w:abstractNumId w:val="19"/>
  </w:num>
  <w:num w:numId="13" w16cid:durableId="956570831">
    <w:abstractNumId w:val="9"/>
  </w:num>
  <w:num w:numId="14" w16cid:durableId="732581223">
    <w:abstractNumId w:val="8"/>
  </w:num>
  <w:num w:numId="15" w16cid:durableId="324476913">
    <w:abstractNumId w:val="10"/>
  </w:num>
  <w:num w:numId="16" w16cid:durableId="764426016">
    <w:abstractNumId w:val="24"/>
  </w:num>
  <w:num w:numId="17" w16cid:durableId="117380746">
    <w:abstractNumId w:val="20"/>
  </w:num>
  <w:num w:numId="18" w16cid:durableId="2044867132">
    <w:abstractNumId w:val="23"/>
  </w:num>
  <w:num w:numId="19" w16cid:durableId="118303309">
    <w:abstractNumId w:val="16"/>
  </w:num>
  <w:num w:numId="20" w16cid:durableId="981302942">
    <w:abstractNumId w:val="22"/>
  </w:num>
  <w:num w:numId="21" w16cid:durableId="1099956388">
    <w:abstractNumId w:val="11"/>
  </w:num>
  <w:num w:numId="22" w16cid:durableId="501356105">
    <w:abstractNumId w:val="34"/>
  </w:num>
  <w:num w:numId="23" w16cid:durableId="1448351324">
    <w:abstractNumId w:val="31"/>
  </w:num>
  <w:num w:numId="24" w16cid:durableId="305085169">
    <w:abstractNumId w:val="28"/>
  </w:num>
  <w:num w:numId="25" w16cid:durableId="1624506654">
    <w:abstractNumId w:val="13"/>
  </w:num>
  <w:num w:numId="26" w16cid:durableId="1503155306">
    <w:abstractNumId w:val="26"/>
  </w:num>
  <w:num w:numId="27" w16cid:durableId="2122871802">
    <w:abstractNumId w:val="27"/>
  </w:num>
  <w:num w:numId="28" w16cid:durableId="920993985">
    <w:abstractNumId w:val="36"/>
  </w:num>
  <w:num w:numId="29" w16cid:durableId="1734768015">
    <w:abstractNumId w:val="29"/>
  </w:num>
  <w:num w:numId="30" w16cid:durableId="596061919">
    <w:abstractNumId w:val="30"/>
  </w:num>
  <w:num w:numId="31" w16cid:durableId="937326256">
    <w:abstractNumId w:val="25"/>
  </w:num>
  <w:num w:numId="32" w16cid:durableId="340351833">
    <w:abstractNumId w:val="35"/>
  </w:num>
  <w:num w:numId="33" w16cid:durableId="364644098">
    <w:abstractNumId w:val="14"/>
  </w:num>
  <w:num w:numId="34" w16cid:durableId="1224099348">
    <w:abstractNumId w:val="17"/>
  </w:num>
  <w:num w:numId="35" w16cid:durableId="1990667286">
    <w:abstractNumId w:val="18"/>
  </w:num>
  <w:num w:numId="36" w16cid:durableId="1297761570">
    <w:abstractNumId w:val="12"/>
  </w:num>
  <w:num w:numId="37" w16cid:durableId="1330869166">
    <w:abstractNumId w:val="3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1304"/>
  <w:autoHyphenation/>
  <w:hyphenationZone w:val="425"/>
  <w:drawingGridHorizontalSpacing w:val="10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12CC"/>
    <w:rsid w:val="000001A7"/>
    <w:rsid w:val="000008E5"/>
    <w:rsid w:val="00000DE9"/>
    <w:rsid w:val="00001174"/>
    <w:rsid w:val="0000296D"/>
    <w:rsid w:val="00002C8F"/>
    <w:rsid w:val="00002FF0"/>
    <w:rsid w:val="00003294"/>
    <w:rsid w:val="00003750"/>
    <w:rsid w:val="000039CD"/>
    <w:rsid w:val="00004BC6"/>
    <w:rsid w:val="00005021"/>
    <w:rsid w:val="00005A68"/>
    <w:rsid w:val="00005A8A"/>
    <w:rsid w:val="00005E53"/>
    <w:rsid w:val="00005E9F"/>
    <w:rsid w:val="00006203"/>
    <w:rsid w:val="0000630D"/>
    <w:rsid w:val="00006AFA"/>
    <w:rsid w:val="00010E17"/>
    <w:rsid w:val="00010E50"/>
    <w:rsid w:val="00011965"/>
    <w:rsid w:val="00011C0E"/>
    <w:rsid w:val="00011E4F"/>
    <w:rsid w:val="00011EBF"/>
    <w:rsid w:val="000127B9"/>
    <w:rsid w:val="000129A2"/>
    <w:rsid w:val="000135B1"/>
    <w:rsid w:val="0001412D"/>
    <w:rsid w:val="00014399"/>
    <w:rsid w:val="00014646"/>
    <w:rsid w:val="000146E3"/>
    <w:rsid w:val="00014883"/>
    <w:rsid w:val="00014D9E"/>
    <w:rsid w:val="00014EFC"/>
    <w:rsid w:val="00015A6D"/>
    <w:rsid w:val="00015B51"/>
    <w:rsid w:val="000167FD"/>
    <w:rsid w:val="000169D7"/>
    <w:rsid w:val="00016D03"/>
    <w:rsid w:val="00017617"/>
    <w:rsid w:val="000179A9"/>
    <w:rsid w:val="00017AD6"/>
    <w:rsid w:val="00017DAF"/>
    <w:rsid w:val="0002013F"/>
    <w:rsid w:val="00020349"/>
    <w:rsid w:val="00020760"/>
    <w:rsid w:val="00021262"/>
    <w:rsid w:val="000218B0"/>
    <w:rsid w:val="00021988"/>
    <w:rsid w:val="00022045"/>
    <w:rsid w:val="0002273A"/>
    <w:rsid w:val="00022B11"/>
    <w:rsid w:val="00023A44"/>
    <w:rsid w:val="00023E70"/>
    <w:rsid w:val="00024CAA"/>
    <w:rsid w:val="0002507A"/>
    <w:rsid w:val="000254D3"/>
    <w:rsid w:val="000266DF"/>
    <w:rsid w:val="00027732"/>
    <w:rsid w:val="00027829"/>
    <w:rsid w:val="00027BD1"/>
    <w:rsid w:val="00027D7D"/>
    <w:rsid w:val="00030338"/>
    <w:rsid w:val="00030A65"/>
    <w:rsid w:val="0003138E"/>
    <w:rsid w:val="00031598"/>
    <w:rsid w:val="00031E17"/>
    <w:rsid w:val="00033316"/>
    <w:rsid w:val="00033F10"/>
    <w:rsid w:val="00034D1A"/>
    <w:rsid w:val="00035207"/>
    <w:rsid w:val="00035723"/>
    <w:rsid w:val="000368E0"/>
    <w:rsid w:val="000369C4"/>
    <w:rsid w:val="00036D84"/>
    <w:rsid w:val="000370F0"/>
    <w:rsid w:val="000372BA"/>
    <w:rsid w:val="000372DC"/>
    <w:rsid w:val="00037380"/>
    <w:rsid w:val="0003777E"/>
    <w:rsid w:val="000377DF"/>
    <w:rsid w:val="00037D15"/>
    <w:rsid w:val="00040510"/>
    <w:rsid w:val="00041262"/>
    <w:rsid w:val="00042012"/>
    <w:rsid w:val="00042439"/>
    <w:rsid w:val="00042694"/>
    <w:rsid w:val="0004286A"/>
    <w:rsid w:val="000428B2"/>
    <w:rsid w:val="00042EE9"/>
    <w:rsid w:val="000435E7"/>
    <w:rsid w:val="00044D3E"/>
    <w:rsid w:val="00045063"/>
    <w:rsid w:val="0004559A"/>
    <w:rsid w:val="00045A02"/>
    <w:rsid w:val="00045BDA"/>
    <w:rsid w:val="0004673B"/>
    <w:rsid w:val="00047861"/>
    <w:rsid w:val="00050198"/>
    <w:rsid w:val="000504A2"/>
    <w:rsid w:val="00050B51"/>
    <w:rsid w:val="00050CCF"/>
    <w:rsid w:val="00050D4B"/>
    <w:rsid w:val="0005130A"/>
    <w:rsid w:val="000513AE"/>
    <w:rsid w:val="000514D1"/>
    <w:rsid w:val="00051ECA"/>
    <w:rsid w:val="00052F48"/>
    <w:rsid w:val="00053583"/>
    <w:rsid w:val="0005383E"/>
    <w:rsid w:val="00053D8A"/>
    <w:rsid w:val="0005407F"/>
    <w:rsid w:val="00054270"/>
    <w:rsid w:val="00055566"/>
    <w:rsid w:val="00055A6A"/>
    <w:rsid w:val="00055ABD"/>
    <w:rsid w:val="00055BA8"/>
    <w:rsid w:val="00056773"/>
    <w:rsid w:val="00057448"/>
    <w:rsid w:val="000575BF"/>
    <w:rsid w:val="0005762A"/>
    <w:rsid w:val="000578B5"/>
    <w:rsid w:val="00057E1A"/>
    <w:rsid w:val="00060030"/>
    <w:rsid w:val="000609B2"/>
    <w:rsid w:val="000609E1"/>
    <w:rsid w:val="0006100D"/>
    <w:rsid w:val="0006268E"/>
    <w:rsid w:val="00062CA3"/>
    <w:rsid w:val="00063168"/>
    <w:rsid w:val="000631C1"/>
    <w:rsid w:val="00063AB2"/>
    <w:rsid w:val="000643F0"/>
    <w:rsid w:val="0006463F"/>
    <w:rsid w:val="000647AC"/>
    <w:rsid w:val="000655E3"/>
    <w:rsid w:val="00065E32"/>
    <w:rsid w:val="00066773"/>
    <w:rsid w:val="00066812"/>
    <w:rsid w:val="0006712D"/>
    <w:rsid w:val="0007096F"/>
    <w:rsid w:val="00070BCA"/>
    <w:rsid w:val="000714FD"/>
    <w:rsid w:val="000718AC"/>
    <w:rsid w:val="00071FDE"/>
    <w:rsid w:val="0007201C"/>
    <w:rsid w:val="000723BE"/>
    <w:rsid w:val="0007290B"/>
    <w:rsid w:val="000733B5"/>
    <w:rsid w:val="00074299"/>
    <w:rsid w:val="0007446A"/>
    <w:rsid w:val="00074476"/>
    <w:rsid w:val="00074DCF"/>
    <w:rsid w:val="000755E7"/>
    <w:rsid w:val="00075A0C"/>
    <w:rsid w:val="00075CB8"/>
    <w:rsid w:val="00076153"/>
    <w:rsid w:val="00076272"/>
    <w:rsid w:val="000764D5"/>
    <w:rsid w:val="00076752"/>
    <w:rsid w:val="00076AFE"/>
    <w:rsid w:val="00076B89"/>
    <w:rsid w:val="000772A2"/>
    <w:rsid w:val="000772FF"/>
    <w:rsid w:val="0007796C"/>
    <w:rsid w:val="00077D4D"/>
    <w:rsid w:val="00077D5D"/>
    <w:rsid w:val="000800BE"/>
    <w:rsid w:val="00081160"/>
    <w:rsid w:val="0008129C"/>
    <w:rsid w:val="000815A2"/>
    <w:rsid w:val="000823BA"/>
    <w:rsid w:val="00082E94"/>
    <w:rsid w:val="00083F6A"/>
    <w:rsid w:val="000848A4"/>
    <w:rsid w:val="00084B9E"/>
    <w:rsid w:val="00084F1E"/>
    <w:rsid w:val="0008523F"/>
    <w:rsid w:val="0008557D"/>
    <w:rsid w:val="00085D3E"/>
    <w:rsid w:val="0008627F"/>
    <w:rsid w:val="00087031"/>
    <w:rsid w:val="000876AB"/>
    <w:rsid w:val="00087769"/>
    <w:rsid w:val="000878A9"/>
    <w:rsid w:val="00087C41"/>
    <w:rsid w:val="00087C98"/>
    <w:rsid w:val="000908EC"/>
    <w:rsid w:val="000909AF"/>
    <w:rsid w:val="00090F4C"/>
    <w:rsid w:val="00091202"/>
    <w:rsid w:val="00091C55"/>
    <w:rsid w:val="00091D88"/>
    <w:rsid w:val="000928F7"/>
    <w:rsid w:val="00092C44"/>
    <w:rsid w:val="0009336D"/>
    <w:rsid w:val="00093555"/>
    <w:rsid w:val="00094363"/>
    <w:rsid w:val="00094B47"/>
    <w:rsid w:val="000950CD"/>
    <w:rsid w:val="00096004"/>
    <w:rsid w:val="00097BBF"/>
    <w:rsid w:val="00097DD1"/>
    <w:rsid w:val="000A06D6"/>
    <w:rsid w:val="000A21C6"/>
    <w:rsid w:val="000A2A66"/>
    <w:rsid w:val="000A35DB"/>
    <w:rsid w:val="000A3798"/>
    <w:rsid w:val="000A38D3"/>
    <w:rsid w:val="000A4051"/>
    <w:rsid w:val="000A556D"/>
    <w:rsid w:val="000A5ACA"/>
    <w:rsid w:val="000A5CF3"/>
    <w:rsid w:val="000A6134"/>
    <w:rsid w:val="000A635B"/>
    <w:rsid w:val="000A6751"/>
    <w:rsid w:val="000A79A8"/>
    <w:rsid w:val="000B074B"/>
    <w:rsid w:val="000B07E0"/>
    <w:rsid w:val="000B1F8E"/>
    <w:rsid w:val="000B2EA7"/>
    <w:rsid w:val="000B3138"/>
    <w:rsid w:val="000B320B"/>
    <w:rsid w:val="000B3A52"/>
    <w:rsid w:val="000B5A83"/>
    <w:rsid w:val="000B6208"/>
    <w:rsid w:val="000B67FC"/>
    <w:rsid w:val="000B6BF4"/>
    <w:rsid w:val="000B751A"/>
    <w:rsid w:val="000C06B0"/>
    <w:rsid w:val="000C084E"/>
    <w:rsid w:val="000C195D"/>
    <w:rsid w:val="000C1C41"/>
    <w:rsid w:val="000C2B25"/>
    <w:rsid w:val="000C2D03"/>
    <w:rsid w:val="000C3706"/>
    <w:rsid w:val="000C38D8"/>
    <w:rsid w:val="000C42C2"/>
    <w:rsid w:val="000C48C8"/>
    <w:rsid w:val="000C4DDF"/>
    <w:rsid w:val="000C5CE3"/>
    <w:rsid w:val="000C61EF"/>
    <w:rsid w:val="000C6305"/>
    <w:rsid w:val="000C638F"/>
    <w:rsid w:val="000C6653"/>
    <w:rsid w:val="000C66D6"/>
    <w:rsid w:val="000C6AA6"/>
    <w:rsid w:val="000C6DF6"/>
    <w:rsid w:val="000C6EB1"/>
    <w:rsid w:val="000C72EC"/>
    <w:rsid w:val="000C73BE"/>
    <w:rsid w:val="000C7E0A"/>
    <w:rsid w:val="000C7FEE"/>
    <w:rsid w:val="000D0A73"/>
    <w:rsid w:val="000D0FDF"/>
    <w:rsid w:val="000D10C3"/>
    <w:rsid w:val="000D1863"/>
    <w:rsid w:val="000D1954"/>
    <w:rsid w:val="000D1B04"/>
    <w:rsid w:val="000D1F3B"/>
    <w:rsid w:val="000D231B"/>
    <w:rsid w:val="000D2744"/>
    <w:rsid w:val="000D27A9"/>
    <w:rsid w:val="000D2952"/>
    <w:rsid w:val="000D2E59"/>
    <w:rsid w:val="000D4020"/>
    <w:rsid w:val="000D4891"/>
    <w:rsid w:val="000D4E34"/>
    <w:rsid w:val="000D4F94"/>
    <w:rsid w:val="000D5477"/>
    <w:rsid w:val="000D56EF"/>
    <w:rsid w:val="000D5AA7"/>
    <w:rsid w:val="000D625B"/>
    <w:rsid w:val="000D67DB"/>
    <w:rsid w:val="000D6B3B"/>
    <w:rsid w:val="000D6E92"/>
    <w:rsid w:val="000D73D1"/>
    <w:rsid w:val="000D743A"/>
    <w:rsid w:val="000D7D5D"/>
    <w:rsid w:val="000D7F6C"/>
    <w:rsid w:val="000E0FF8"/>
    <w:rsid w:val="000E1945"/>
    <w:rsid w:val="000E1BD4"/>
    <w:rsid w:val="000E205A"/>
    <w:rsid w:val="000E32B0"/>
    <w:rsid w:val="000E3371"/>
    <w:rsid w:val="000E39B6"/>
    <w:rsid w:val="000E3E1B"/>
    <w:rsid w:val="000E3F01"/>
    <w:rsid w:val="000E4337"/>
    <w:rsid w:val="000E68E7"/>
    <w:rsid w:val="000E6972"/>
    <w:rsid w:val="000E7595"/>
    <w:rsid w:val="000E79CF"/>
    <w:rsid w:val="000F16D0"/>
    <w:rsid w:val="000F2904"/>
    <w:rsid w:val="000F2B68"/>
    <w:rsid w:val="000F2CC1"/>
    <w:rsid w:val="000F45EE"/>
    <w:rsid w:val="000F5726"/>
    <w:rsid w:val="000F5773"/>
    <w:rsid w:val="000F57FA"/>
    <w:rsid w:val="000F5CE2"/>
    <w:rsid w:val="000F622D"/>
    <w:rsid w:val="000F64F3"/>
    <w:rsid w:val="000F6687"/>
    <w:rsid w:val="000F7147"/>
    <w:rsid w:val="000F7253"/>
    <w:rsid w:val="000F76CF"/>
    <w:rsid w:val="000F7FAD"/>
    <w:rsid w:val="00100687"/>
    <w:rsid w:val="00100E42"/>
    <w:rsid w:val="0010186D"/>
    <w:rsid w:val="00101F31"/>
    <w:rsid w:val="001024C9"/>
    <w:rsid w:val="0010265F"/>
    <w:rsid w:val="00102904"/>
    <w:rsid w:val="00102C21"/>
    <w:rsid w:val="001035FA"/>
    <w:rsid w:val="001038C4"/>
    <w:rsid w:val="00105347"/>
    <w:rsid w:val="001060A5"/>
    <w:rsid w:val="0010646C"/>
    <w:rsid w:val="001064E2"/>
    <w:rsid w:val="001070F0"/>
    <w:rsid w:val="0010769D"/>
    <w:rsid w:val="00107C67"/>
    <w:rsid w:val="00110F2E"/>
    <w:rsid w:val="001110D5"/>
    <w:rsid w:val="00111B51"/>
    <w:rsid w:val="00112E3B"/>
    <w:rsid w:val="00112F8D"/>
    <w:rsid w:val="00113835"/>
    <w:rsid w:val="00113B8B"/>
    <w:rsid w:val="00113B9A"/>
    <w:rsid w:val="00113E62"/>
    <w:rsid w:val="00113EAE"/>
    <w:rsid w:val="00114FD0"/>
    <w:rsid w:val="00115E88"/>
    <w:rsid w:val="00116110"/>
    <w:rsid w:val="00116523"/>
    <w:rsid w:val="00116813"/>
    <w:rsid w:val="00116E46"/>
    <w:rsid w:val="001171A3"/>
    <w:rsid w:val="001172E6"/>
    <w:rsid w:val="0011758F"/>
    <w:rsid w:val="00117606"/>
    <w:rsid w:val="00117990"/>
    <w:rsid w:val="00117A1F"/>
    <w:rsid w:val="00120255"/>
    <w:rsid w:val="00120F7F"/>
    <w:rsid w:val="0012101C"/>
    <w:rsid w:val="0012137C"/>
    <w:rsid w:val="001240E1"/>
    <w:rsid w:val="00124AE6"/>
    <w:rsid w:val="00124CBC"/>
    <w:rsid w:val="00124F98"/>
    <w:rsid w:val="0012504D"/>
    <w:rsid w:val="001255B6"/>
    <w:rsid w:val="00126EF3"/>
    <w:rsid w:val="001271C8"/>
    <w:rsid w:val="00127943"/>
    <w:rsid w:val="00130634"/>
    <w:rsid w:val="00131C28"/>
    <w:rsid w:val="00131C58"/>
    <w:rsid w:val="0013282A"/>
    <w:rsid w:val="001339D6"/>
    <w:rsid w:val="00133AC2"/>
    <w:rsid w:val="00133C24"/>
    <w:rsid w:val="001340F8"/>
    <w:rsid w:val="00134864"/>
    <w:rsid w:val="00134D48"/>
    <w:rsid w:val="001365B3"/>
    <w:rsid w:val="001374F6"/>
    <w:rsid w:val="00137A8D"/>
    <w:rsid w:val="001404C4"/>
    <w:rsid w:val="00140789"/>
    <w:rsid w:val="00140967"/>
    <w:rsid w:val="00140BBD"/>
    <w:rsid w:val="00140EA7"/>
    <w:rsid w:val="001427A7"/>
    <w:rsid w:val="00142911"/>
    <w:rsid w:val="00142EA5"/>
    <w:rsid w:val="00143A33"/>
    <w:rsid w:val="00144B20"/>
    <w:rsid w:val="00144CCE"/>
    <w:rsid w:val="00144EDF"/>
    <w:rsid w:val="00145204"/>
    <w:rsid w:val="00145444"/>
    <w:rsid w:val="00145C42"/>
    <w:rsid w:val="001462CB"/>
    <w:rsid w:val="0014691D"/>
    <w:rsid w:val="00146B27"/>
    <w:rsid w:val="001473B0"/>
    <w:rsid w:val="001476BA"/>
    <w:rsid w:val="00147FE1"/>
    <w:rsid w:val="00150915"/>
    <w:rsid w:val="00150979"/>
    <w:rsid w:val="00151132"/>
    <w:rsid w:val="001513AD"/>
    <w:rsid w:val="00151AE5"/>
    <w:rsid w:val="001526A2"/>
    <w:rsid w:val="00152C2D"/>
    <w:rsid w:val="00152CBD"/>
    <w:rsid w:val="00153287"/>
    <w:rsid w:val="00153749"/>
    <w:rsid w:val="001538D6"/>
    <w:rsid w:val="00153AF4"/>
    <w:rsid w:val="00153C3D"/>
    <w:rsid w:val="00153E51"/>
    <w:rsid w:val="0015549B"/>
    <w:rsid w:val="00156598"/>
    <w:rsid w:val="00156836"/>
    <w:rsid w:val="001601C5"/>
    <w:rsid w:val="00160538"/>
    <w:rsid w:val="00160CC0"/>
    <w:rsid w:val="00160D1D"/>
    <w:rsid w:val="00161473"/>
    <w:rsid w:val="001619EA"/>
    <w:rsid w:val="00162275"/>
    <w:rsid w:val="00162A05"/>
    <w:rsid w:val="00163CBB"/>
    <w:rsid w:val="00163E43"/>
    <w:rsid w:val="00163F2B"/>
    <w:rsid w:val="00163FAC"/>
    <w:rsid w:val="001643CA"/>
    <w:rsid w:val="00164A6C"/>
    <w:rsid w:val="00165BD4"/>
    <w:rsid w:val="0016684B"/>
    <w:rsid w:val="00166ED4"/>
    <w:rsid w:val="00167369"/>
    <w:rsid w:val="001674A5"/>
    <w:rsid w:val="0016759A"/>
    <w:rsid w:val="00167F3E"/>
    <w:rsid w:val="001710F0"/>
    <w:rsid w:val="001713B7"/>
    <w:rsid w:val="0017186D"/>
    <w:rsid w:val="00171C88"/>
    <w:rsid w:val="00171D1A"/>
    <w:rsid w:val="00172244"/>
    <w:rsid w:val="00172A01"/>
    <w:rsid w:val="00172C43"/>
    <w:rsid w:val="00173172"/>
    <w:rsid w:val="001738FD"/>
    <w:rsid w:val="00174114"/>
    <w:rsid w:val="00174296"/>
    <w:rsid w:val="00174621"/>
    <w:rsid w:val="0017468D"/>
    <w:rsid w:val="001749B4"/>
    <w:rsid w:val="0017547F"/>
    <w:rsid w:val="00176340"/>
    <w:rsid w:val="0017662D"/>
    <w:rsid w:val="0017685A"/>
    <w:rsid w:val="00176C23"/>
    <w:rsid w:val="00176C6E"/>
    <w:rsid w:val="00177932"/>
    <w:rsid w:val="001800FD"/>
    <w:rsid w:val="00180A46"/>
    <w:rsid w:val="00180E89"/>
    <w:rsid w:val="001818CB"/>
    <w:rsid w:val="00181FCA"/>
    <w:rsid w:val="00182210"/>
    <w:rsid w:val="001829A2"/>
    <w:rsid w:val="00183E1A"/>
    <w:rsid w:val="00183FF9"/>
    <w:rsid w:val="00184585"/>
    <w:rsid w:val="00184876"/>
    <w:rsid w:val="00184A19"/>
    <w:rsid w:val="00185DF3"/>
    <w:rsid w:val="0018671A"/>
    <w:rsid w:val="0018746A"/>
    <w:rsid w:val="001876FD"/>
    <w:rsid w:val="00190272"/>
    <w:rsid w:val="00190850"/>
    <w:rsid w:val="00190F57"/>
    <w:rsid w:val="00191551"/>
    <w:rsid w:val="00191BE0"/>
    <w:rsid w:val="00192669"/>
    <w:rsid w:val="001927F4"/>
    <w:rsid w:val="0019289E"/>
    <w:rsid w:val="00192F25"/>
    <w:rsid w:val="00193F1E"/>
    <w:rsid w:val="00194222"/>
    <w:rsid w:val="0019493A"/>
    <w:rsid w:val="00194B6E"/>
    <w:rsid w:val="00194D98"/>
    <w:rsid w:val="001958C2"/>
    <w:rsid w:val="001964E2"/>
    <w:rsid w:val="00196ABD"/>
    <w:rsid w:val="0019711C"/>
    <w:rsid w:val="0019755A"/>
    <w:rsid w:val="001A073C"/>
    <w:rsid w:val="001A142D"/>
    <w:rsid w:val="001A142F"/>
    <w:rsid w:val="001A4CBC"/>
    <w:rsid w:val="001A5372"/>
    <w:rsid w:val="001A5580"/>
    <w:rsid w:val="001A5FD5"/>
    <w:rsid w:val="001A6E58"/>
    <w:rsid w:val="001A7256"/>
    <w:rsid w:val="001A730F"/>
    <w:rsid w:val="001A7428"/>
    <w:rsid w:val="001A7942"/>
    <w:rsid w:val="001B02C4"/>
    <w:rsid w:val="001B1B43"/>
    <w:rsid w:val="001B2684"/>
    <w:rsid w:val="001B34DE"/>
    <w:rsid w:val="001B35EB"/>
    <w:rsid w:val="001B3EA4"/>
    <w:rsid w:val="001B52CF"/>
    <w:rsid w:val="001B6412"/>
    <w:rsid w:val="001B6F66"/>
    <w:rsid w:val="001B76C1"/>
    <w:rsid w:val="001B7ABA"/>
    <w:rsid w:val="001B7E8F"/>
    <w:rsid w:val="001C0122"/>
    <w:rsid w:val="001C0C56"/>
    <w:rsid w:val="001C1711"/>
    <w:rsid w:val="001C216C"/>
    <w:rsid w:val="001C2472"/>
    <w:rsid w:val="001C2E4B"/>
    <w:rsid w:val="001C35E2"/>
    <w:rsid w:val="001C43EA"/>
    <w:rsid w:val="001C45CD"/>
    <w:rsid w:val="001C501E"/>
    <w:rsid w:val="001C5245"/>
    <w:rsid w:val="001C53E4"/>
    <w:rsid w:val="001C56E4"/>
    <w:rsid w:val="001C5B4F"/>
    <w:rsid w:val="001C5FEF"/>
    <w:rsid w:val="001C60F1"/>
    <w:rsid w:val="001C661B"/>
    <w:rsid w:val="001C69CF"/>
    <w:rsid w:val="001C6AF1"/>
    <w:rsid w:val="001C6C72"/>
    <w:rsid w:val="001C7FBC"/>
    <w:rsid w:val="001D03BF"/>
    <w:rsid w:val="001D07A1"/>
    <w:rsid w:val="001D0B2B"/>
    <w:rsid w:val="001D19E5"/>
    <w:rsid w:val="001D2B4C"/>
    <w:rsid w:val="001D304C"/>
    <w:rsid w:val="001D3B61"/>
    <w:rsid w:val="001D643E"/>
    <w:rsid w:val="001D66F3"/>
    <w:rsid w:val="001D6790"/>
    <w:rsid w:val="001D7B3C"/>
    <w:rsid w:val="001D7EEF"/>
    <w:rsid w:val="001E081C"/>
    <w:rsid w:val="001E0D08"/>
    <w:rsid w:val="001E11DF"/>
    <w:rsid w:val="001E149D"/>
    <w:rsid w:val="001E17E2"/>
    <w:rsid w:val="001E1CA1"/>
    <w:rsid w:val="001E2A00"/>
    <w:rsid w:val="001E3193"/>
    <w:rsid w:val="001E372B"/>
    <w:rsid w:val="001E3AE9"/>
    <w:rsid w:val="001E4030"/>
    <w:rsid w:val="001E50E2"/>
    <w:rsid w:val="001E5289"/>
    <w:rsid w:val="001E571C"/>
    <w:rsid w:val="001E5CC8"/>
    <w:rsid w:val="001E6F94"/>
    <w:rsid w:val="001E770B"/>
    <w:rsid w:val="001E78B0"/>
    <w:rsid w:val="001E7C9E"/>
    <w:rsid w:val="001F0317"/>
    <w:rsid w:val="001F1201"/>
    <w:rsid w:val="001F14DD"/>
    <w:rsid w:val="001F225C"/>
    <w:rsid w:val="001F2891"/>
    <w:rsid w:val="001F2B3E"/>
    <w:rsid w:val="001F2C99"/>
    <w:rsid w:val="001F2DF8"/>
    <w:rsid w:val="001F4009"/>
    <w:rsid w:val="001F44B3"/>
    <w:rsid w:val="001F44F6"/>
    <w:rsid w:val="001F4A22"/>
    <w:rsid w:val="001F4BC7"/>
    <w:rsid w:val="001F4DC0"/>
    <w:rsid w:val="001F50C9"/>
    <w:rsid w:val="001F56CB"/>
    <w:rsid w:val="001F57D6"/>
    <w:rsid w:val="001F593B"/>
    <w:rsid w:val="001F59F6"/>
    <w:rsid w:val="001F6363"/>
    <w:rsid w:val="001F6C85"/>
    <w:rsid w:val="001F6CD6"/>
    <w:rsid w:val="001F6FAA"/>
    <w:rsid w:val="001F701A"/>
    <w:rsid w:val="001F76EE"/>
    <w:rsid w:val="00201191"/>
    <w:rsid w:val="00201B5D"/>
    <w:rsid w:val="00201CA7"/>
    <w:rsid w:val="00202DE1"/>
    <w:rsid w:val="00203376"/>
    <w:rsid w:val="002034A8"/>
    <w:rsid w:val="00203F07"/>
    <w:rsid w:val="0020422D"/>
    <w:rsid w:val="002042D7"/>
    <w:rsid w:val="002045DB"/>
    <w:rsid w:val="00205DE1"/>
    <w:rsid w:val="00205FAC"/>
    <w:rsid w:val="002068A2"/>
    <w:rsid w:val="002070CA"/>
    <w:rsid w:val="00207E83"/>
    <w:rsid w:val="00210148"/>
    <w:rsid w:val="00211C7E"/>
    <w:rsid w:val="0021221F"/>
    <w:rsid w:val="00212D6D"/>
    <w:rsid w:val="00213005"/>
    <w:rsid w:val="002130EC"/>
    <w:rsid w:val="00213E7E"/>
    <w:rsid w:val="002140C0"/>
    <w:rsid w:val="002145F3"/>
    <w:rsid w:val="00215388"/>
    <w:rsid w:val="00215892"/>
    <w:rsid w:val="00215B71"/>
    <w:rsid w:val="00216204"/>
    <w:rsid w:val="00216430"/>
    <w:rsid w:val="00217BF8"/>
    <w:rsid w:val="00220228"/>
    <w:rsid w:val="00220654"/>
    <w:rsid w:val="00220770"/>
    <w:rsid w:val="00220E51"/>
    <w:rsid w:val="00220EC2"/>
    <w:rsid w:val="00221514"/>
    <w:rsid w:val="00221788"/>
    <w:rsid w:val="00221A3C"/>
    <w:rsid w:val="00221E6B"/>
    <w:rsid w:val="0022224F"/>
    <w:rsid w:val="0022279F"/>
    <w:rsid w:val="0022376E"/>
    <w:rsid w:val="002239F9"/>
    <w:rsid w:val="00223BA3"/>
    <w:rsid w:val="00223CC1"/>
    <w:rsid w:val="00224812"/>
    <w:rsid w:val="00224AB2"/>
    <w:rsid w:val="00224B8A"/>
    <w:rsid w:val="00224CB7"/>
    <w:rsid w:val="002255C7"/>
    <w:rsid w:val="002261D1"/>
    <w:rsid w:val="00226319"/>
    <w:rsid w:val="002264C7"/>
    <w:rsid w:val="002265D5"/>
    <w:rsid w:val="002265DD"/>
    <w:rsid w:val="00226784"/>
    <w:rsid w:val="002267D8"/>
    <w:rsid w:val="00226AB8"/>
    <w:rsid w:val="002271B2"/>
    <w:rsid w:val="00227357"/>
    <w:rsid w:val="002303E9"/>
    <w:rsid w:val="00230AF5"/>
    <w:rsid w:val="0023137C"/>
    <w:rsid w:val="00231C2A"/>
    <w:rsid w:val="002321FB"/>
    <w:rsid w:val="00232698"/>
    <w:rsid w:val="0023288E"/>
    <w:rsid w:val="0023344C"/>
    <w:rsid w:val="002338FA"/>
    <w:rsid w:val="00233C4A"/>
    <w:rsid w:val="0023585D"/>
    <w:rsid w:val="00235AE5"/>
    <w:rsid w:val="00235B8F"/>
    <w:rsid w:val="00236174"/>
    <w:rsid w:val="00236E0A"/>
    <w:rsid w:val="00236EB5"/>
    <w:rsid w:val="002371F7"/>
    <w:rsid w:val="00237635"/>
    <w:rsid w:val="0023769A"/>
    <w:rsid w:val="00237BB1"/>
    <w:rsid w:val="00237C89"/>
    <w:rsid w:val="002410C4"/>
    <w:rsid w:val="002428F4"/>
    <w:rsid w:val="0024319B"/>
    <w:rsid w:val="00243524"/>
    <w:rsid w:val="00243592"/>
    <w:rsid w:val="00244599"/>
    <w:rsid w:val="00244848"/>
    <w:rsid w:val="00245C6A"/>
    <w:rsid w:val="00245DC1"/>
    <w:rsid w:val="00247931"/>
    <w:rsid w:val="002501EF"/>
    <w:rsid w:val="00251335"/>
    <w:rsid w:val="002516BB"/>
    <w:rsid w:val="00251770"/>
    <w:rsid w:val="00251DDC"/>
    <w:rsid w:val="00251FF6"/>
    <w:rsid w:val="00252578"/>
    <w:rsid w:val="00252725"/>
    <w:rsid w:val="00252C45"/>
    <w:rsid w:val="00253515"/>
    <w:rsid w:val="00253BEC"/>
    <w:rsid w:val="00254161"/>
    <w:rsid w:val="00254B96"/>
    <w:rsid w:val="00254F53"/>
    <w:rsid w:val="00254F7F"/>
    <w:rsid w:val="002555B5"/>
    <w:rsid w:val="0025570B"/>
    <w:rsid w:val="00255D1B"/>
    <w:rsid w:val="00256122"/>
    <w:rsid w:val="002565AF"/>
    <w:rsid w:val="002565B2"/>
    <w:rsid w:val="0025663B"/>
    <w:rsid w:val="002567BC"/>
    <w:rsid w:val="00256F20"/>
    <w:rsid w:val="00257413"/>
    <w:rsid w:val="00257689"/>
    <w:rsid w:val="002578A6"/>
    <w:rsid w:val="00260023"/>
    <w:rsid w:val="00260313"/>
    <w:rsid w:val="002604B7"/>
    <w:rsid w:val="002606ED"/>
    <w:rsid w:val="002613D3"/>
    <w:rsid w:val="00262162"/>
    <w:rsid w:val="00262DE7"/>
    <w:rsid w:val="00263DB7"/>
    <w:rsid w:val="00264512"/>
    <w:rsid w:val="00264629"/>
    <w:rsid w:val="00264CEF"/>
    <w:rsid w:val="0026576E"/>
    <w:rsid w:val="00265C03"/>
    <w:rsid w:val="0026652C"/>
    <w:rsid w:val="002674B0"/>
    <w:rsid w:val="0027051A"/>
    <w:rsid w:val="00270681"/>
    <w:rsid w:val="00270AB3"/>
    <w:rsid w:val="00271BA1"/>
    <w:rsid w:val="00271D4D"/>
    <w:rsid w:val="00272415"/>
    <w:rsid w:val="00273097"/>
    <w:rsid w:val="00273783"/>
    <w:rsid w:val="0027426C"/>
    <w:rsid w:val="00275006"/>
    <w:rsid w:val="00277253"/>
    <w:rsid w:val="0027787D"/>
    <w:rsid w:val="00280348"/>
    <w:rsid w:val="0028126E"/>
    <w:rsid w:val="002814F0"/>
    <w:rsid w:val="00281D61"/>
    <w:rsid w:val="00282481"/>
    <w:rsid w:val="002827CD"/>
    <w:rsid w:val="00282AC2"/>
    <w:rsid w:val="00282B6D"/>
    <w:rsid w:val="00282E8F"/>
    <w:rsid w:val="0028514D"/>
    <w:rsid w:val="0028539A"/>
    <w:rsid w:val="0028539E"/>
    <w:rsid w:val="00285415"/>
    <w:rsid w:val="00285505"/>
    <w:rsid w:val="002869EC"/>
    <w:rsid w:val="002877FA"/>
    <w:rsid w:val="002878CF"/>
    <w:rsid w:val="00290ED3"/>
    <w:rsid w:val="0029151C"/>
    <w:rsid w:val="002917C7"/>
    <w:rsid w:val="00291BBC"/>
    <w:rsid w:val="0029236F"/>
    <w:rsid w:val="00292BF7"/>
    <w:rsid w:val="00293007"/>
    <w:rsid w:val="002938D9"/>
    <w:rsid w:val="00293DC4"/>
    <w:rsid w:val="00293E96"/>
    <w:rsid w:val="002945F0"/>
    <w:rsid w:val="002955B5"/>
    <w:rsid w:val="00295FCD"/>
    <w:rsid w:val="0029647B"/>
    <w:rsid w:val="002967C6"/>
    <w:rsid w:val="00296D2B"/>
    <w:rsid w:val="00296D94"/>
    <w:rsid w:val="002973A7"/>
    <w:rsid w:val="00297880"/>
    <w:rsid w:val="0029798C"/>
    <w:rsid w:val="002A03F7"/>
    <w:rsid w:val="002A04B0"/>
    <w:rsid w:val="002A0C01"/>
    <w:rsid w:val="002A0C20"/>
    <w:rsid w:val="002A0D2C"/>
    <w:rsid w:val="002A1980"/>
    <w:rsid w:val="002A1DC3"/>
    <w:rsid w:val="002A25B7"/>
    <w:rsid w:val="002A3029"/>
    <w:rsid w:val="002A30FE"/>
    <w:rsid w:val="002A3A6C"/>
    <w:rsid w:val="002A45E0"/>
    <w:rsid w:val="002A4E90"/>
    <w:rsid w:val="002A50D2"/>
    <w:rsid w:val="002A53D4"/>
    <w:rsid w:val="002A5C08"/>
    <w:rsid w:val="002A5EAB"/>
    <w:rsid w:val="002A5FF5"/>
    <w:rsid w:val="002A723F"/>
    <w:rsid w:val="002B0BD2"/>
    <w:rsid w:val="002B1C36"/>
    <w:rsid w:val="002B292A"/>
    <w:rsid w:val="002B3B5C"/>
    <w:rsid w:val="002B46A5"/>
    <w:rsid w:val="002B475A"/>
    <w:rsid w:val="002B4A77"/>
    <w:rsid w:val="002B51C8"/>
    <w:rsid w:val="002B5515"/>
    <w:rsid w:val="002B57EE"/>
    <w:rsid w:val="002B5887"/>
    <w:rsid w:val="002B5C26"/>
    <w:rsid w:val="002B5E88"/>
    <w:rsid w:val="002B66FC"/>
    <w:rsid w:val="002B6B48"/>
    <w:rsid w:val="002B7608"/>
    <w:rsid w:val="002B7708"/>
    <w:rsid w:val="002B7A8A"/>
    <w:rsid w:val="002B7B6C"/>
    <w:rsid w:val="002C020B"/>
    <w:rsid w:val="002C0EF7"/>
    <w:rsid w:val="002C29A9"/>
    <w:rsid w:val="002C2D7B"/>
    <w:rsid w:val="002C2FE9"/>
    <w:rsid w:val="002C31A0"/>
    <w:rsid w:val="002C43BC"/>
    <w:rsid w:val="002C45D0"/>
    <w:rsid w:val="002C46F7"/>
    <w:rsid w:val="002C4DA6"/>
    <w:rsid w:val="002C5905"/>
    <w:rsid w:val="002C62AD"/>
    <w:rsid w:val="002C6D86"/>
    <w:rsid w:val="002C769A"/>
    <w:rsid w:val="002C789C"/>
    <w:rsid w:val="002D06E0"/>
    <w:rsid w:val="002D16FC"/>
    <w:rsid w:val="002D197D"/>
    <w:rsid w:val="002D19AD"/>
    <w:rsid w:val="002D1C78"/>
    <w:rsid w:val="002D3697"/>
    <w:rsid w:val="002D480C"/>
    <w:rsid w:val="002D49A1"/>
    <w:rsid w:val="002D4A11"/>
    <w:rsid w:val="002D4D83"/>
    <w:rsid w:val="002D4F3C"/>
    <w:rsid w:val="002D543D"/>
    <w:rsid w:val="002D57A0"/>
    <w:rsid w:val="002D5FD8"/>
    <w:rsid w:val="002D6662"/>
    <w:rsid w:val="002D66F8"/>
    <w:rsid w:val="002D6CDC"/>
    <w:rsid w:val="002D74C9"/>
    <w:rsid w:val="002D7585"/>
    <w:rsid w:val="002E08D7"/>
    <w:rsid w:val="002E1053"/>
    <w:rsid w:val="002E1903"/>
    <w:rsid w:val="002E229E"/>
    <w:rsid w:val="002E2F4D"/>
    <w:rsid w:val="002E3145"/>
    <w:rsid w:val="002E359D"/>
    <w:rsid w:val="002E36D6"/>
    <w:rsid w:val="002E3859"/>
    <w:rsid w:val="002E4A3E"/>
    <w:rsid w:val="002E4AC0"/>
    <w:rsid w:val="002E4D53"/>
    <w:rsid w:val="002E5905"/>
    <w:rsid w:val="002E6522"/>
    <w:rsid w:val="002F0022"/>
    <w:rsid w:val="002F06E2"/>
    <w:rsid w:val="002F0E84"/>
    <w:rsid w:val="002F10C2"/>
    <w:rsid w:val="002F1159"/>
    <w:rsid w:val="002F1DAB"/>
    <w:rsid w:val="002F301C"/>
    <w:rsid w:val="002F31E5"/>
    <w:rsid w:val="002F4386"/>
    <w:rsid w:val="002F4F7A"/>
    <w:rsid w:val="002F4F82"/>
    <w:rsid w:val="002F50D7"/>
    <w:rsid w:val="002F652F"/>
    <w:rsid w:val="002F688D"/>
    <w:rsid w:val="002F6D73"/>
    <w:rsid w:val="002F6E94"/>
    <w:rsid w:val="002F72BF"/>
    <w:rsid w:val="002F7518"/>
    <w:rsid w:val="002F791D"/>
    <w:rsid w:val="002F7E89"/>
    <w:rsid w:val="0030014F"/>
    <w:rsid w:val="003001E6"/>
    <w:rsid w:val="00301507"/>
    <w:rsid w:val="00301FDD"/>
    <w:rsid w:val="0030233B"/>
    <w:rsid w:val="003026EF"/>
    <w:rsid w:val="00302A6C"/>
    <w:rsid w:val="00302E4E"/>
    <w:rsid w:val="0030355C"/>
    <w:rsid w:val="003036A3"/>
    <w:rsid w:val="00303917"/>
    <w:rsid w:val="00303E61"/>
    <w:rsid w:val="00304189"/>
    <w:rsid w:val="00304244"/>
    <w:rsid w:val="00304412"/>
    <w:rsid w:val="00304735"/>
    <w:rsid w:val="003054A5"/>
    <w:rsid w:val="00305523"/>
    <w:rsid w:val="003059E8"/>
    <w:rsid w:val="003061CA"/>
    <w:rsid w:val="00306891"/>
    <w:rsid w:val="00306B87"/>
    <w:rsid w:val="0030711C"/>
    <w:rsid w:val="003073F4"/>
    <w:rsid w:val="00307788"/>
    <w:rsid w:val="00307E11"/>
    <w:rsid w:val="003106E1"/>
    <w:rsid w:val="00311265"/>
    <w:rsid w:val="00311561"/>
    <w:rsid w:val="00311672"/>
    <w:rsid w:val="0031276F"/>
    <w:rsid w:val="00312CCF"/>
    <w:rsid w:val="00312E1C"/>
    <w:rsid w:val="003131A4"/>
    <w:rsid w:val="00313391"/>
    <w:rsid w:val="003139BC"/>
    <w:rsid w:val="00313DAB"/>
    <w:rsid w:val="00314AB2"/>
    <w:rsid w:val="00314B0B"/>
    <w:rsid w:val="00314D37"/>
    <w:rsid w:val="0031506D"/>
    <w:rsid w:val="0031645E"/>
    <w:rsid w:val="00316532"/>
    <w:rsid w:val="0031658F"/>
    <w:rsid w:val="00316ED0"/>
    <w:rsid w:val="00316FCC"/>
    <w:rsid w:val="0031783D"/>
    <w:rsid w:val="00317B7A"/>
    <w:rsid w:val="00317EE2"/>
    <w:rsid w:val="00320778"/>
    <w:rsid w:val="003208F3"/>
    <w:rsid w:val="00320E15"/>
    <w:rsid w:val="00321523"/>
    <w:rsid w:val="00322068"/>
    <w:rsid w:val="0032263D"/>
    <w:rsid w:val="00322832"/>
    <w:rsid w:val="00322CE7"/>
    <w:rsid w:val="00322E8F"/>
    <w:rsid w:val="00323054"/>
    <w:rsid w:val="00323212"/>
    <w:rsid w:val="003235BA"/>
    <w:rsid w:val="003236A0"/>
    <w:rsid w:val="00323B8E"/>
    <w:rsid w:val="003245E0"/>
    <w:rsid w:val="0032471C"/>
    <w:rsid w:val="00324D84"/>
    <w:rsid w:val="00324DF1"/>
    <w:rsid w:val="00326047"/>
    <w:rsid w:val="003262A7"/>
    <w:rsid w:val="00326816"/>
    <w:rsid w:val="00326943"/>
    <w:rsid w:val="00326A90"/>
    <w:rsid w:val="00326ADD"/>
    <w:rsid w:val="00326D67"/>
    <w:rsid w:val="00327186"/>
    <w:rsid w:val="00330B88"/>
    <w:rsid w:val="003312DB"/>
    <w:rsid w:val="00331457"/>
    <w:rsid w:val="00331458"/>
    <w:rsid w:val="00331BE6"/>
    <w:rsid w:val="00332534"/>
    <w:rsid w:val="00332D41"/>
    <w:rsid w:val="00332DE2"/>
    <w:rsid w:val="00334ACA"/>
    <w:rsid w:val="00335520"/>
    <w:rsid w:val="00337BB7"/>
    <w:rsid w:val="003400C4"/>
    <w:rsid w:val="003404B7"/>
    <w:rsid w:val="00340787"/>
    <w:rsid w:val="003409F8"/>
    <w:rsid w:val="00340C04"/>
    <w:rsid w:val="0034148F"/>
    <w:rsid w:val="003416AC"/>
    <w:rsid w:val="00341B44"/>
    <w:rsid w:val="00341CC6"/>
    <w:rsid w:val="00341D66"/>
    <w:rsid w:val="00341EAB"/>
    <w:rsid w:val="00341ECD"/>
    <w:rsid w:val="0034211A"/>
    <w:rsid w:val="00342B0C"/>
    <w:rsid w:val="00343C96"/>
    <w:rsid w:val="00343D99"/>
    <w:rsid w:val="0034441A"/>
    <w:rsid w:val="00344B62"/>
    <w:rsid w:val="00344C4C"/>
    <w:rsid w:val="00344E91"/>
    <w:rsid w:val="00345446"/>
    <w:rsid w:val="003454F1"/>
    <w:rsid w:val="00345E5F"/>
    <w:rsid w:val="003467EF"/>
    <w:rsid w:val="00346832"/>
    <w:rsid w:val="003468D9"/>
    <w:rsid w:val="00347206"/>
    <w:rsid w:val="0034741F"/>
    <w:rsid w:val="00350103"/>
    <w:rsid w:val="0035019E"/>
    <w:rsid w:val="003501C6"/>
    <w:rsid w:val="00350370"/>
    <w:rsid w:val="0035083D"/>
    <w:rsid w:val="00350D52"/>
    <w:rsid w:val="00351219"/>
    <w:rsid w:val="00351BE7"/>
    <w:rsid w:val="003521AC"/>
    <w:rsid w:val="003523C6"/>
    <w:rsid w:val="00354468"/>
    <w:rsid w:val="00354900"/>
    <w:rsid w:val="00354EDB"/>
    <w:rsid w:val="00355A58"/>
    <w:rsid w:val="00356263"/>
    <w:rsid w:val="003562FD"/>
    <w:rsid w:val="0035648F"/>
    <w:rsid w:val="003577D9"/>
    <w:rsid w:val="00357EED"/>
    <w:rsid w:val="0036064B"/>
    <w:rsid w:val="003610AA"/>
    <w:rsid w:val="00361ADA"/>
    <w:rsid w:val="00361E50"/>
    <w:rsid w:val="00361F0D"/>
    <w:rsid w:val="003629FF"/>
    <w:rsid w:val="00362AEE"/>
    <w:rsid w:val="00362B34"/>
    <w:rsid w:val="00363268"/>
    <w:rsid w:val="00363298"/>
    <w:rsid w:val="00364611"/>
    <w:rsid w:val="00364A6C"/>
    <w:rsid w:val="00364BBD"/>
    <w:rsid w:val="003657C9"/>
    <w:rsid w:val="003660F5"/>
    <w:rsid w:val="00367028"/>
    <w:rsid w:val="00367693"/>
    <w:rsid w:val="00370C52"/>
    <w:rsid w:val="00371ACA"/>
    <w:rsid w:val="003724EB"/>
    <w:rsid w:val="003731B6"/>
    <w:rsid w:val="00373254"/>
    <w:rsid w:val="00374F9C"/>
    <w:rsid w:val="00375AE3"/>
    <w:rsid w:val="00376CBA"/>
    <w:rsid w:val="00376F43"/>
    <w:rsid w:val="00377337"/>
    <w:rsid w:val="0037739E"/>
    <w:rsid w:val="003800C0"/>
    <w:rsid w:val="00380390"/>
    <w:rsid w:val="003804AB"/>
    <w:rsid w:val="00381384"/>
    <w:rsid w:val="00381581"/>
    <w:rsid w:val="003818AF"/>
    <w:rsid w:val="00382704"/>
    <w:rsid w:val="0038284D"/>
    <w:rsid w:val="00383013"/>
    <w:rsid w:val="003838F9"/>
    <w:rsid w:val="003843B5"/>
    <w:rsid w:val="00384DFC"/>
    <w:rsid w:val="00384DFD"/>
    <w:rsid w:val="0038567F"/>
    <w:rsid w:val="00385EDA"/>
    <w:rsid w:val="00385FBE"/>
    <w:rsid w:val="00386B1F"/>
    <w:rsid w:val="00386F06"/>
    <w:rsid w:val="00391085"/>
    <w:rsid w:val="0039115E"/>
    <w:rsid w:val="0039132A"/>
    <w:rsid w:val="00391440"/>
    <w:rsid w:val="00391E97"/>
    <w:rsid w:val="003923D5"/>
    <w:rsid w:val="00392A66"/>
    <w:rsid w:val="00392A79"/>
    <w:rsid w:val="00392CCB"/>
    <w:rsid w:val="00393EBA"/>
    <w:rsid w:val="003942D6"/>
    <w:rsid w:val="00394341"/>
    <w:rsid w:val="00394460"/>
    <w:rsid w:val="00394FAB"/>
    <w:rsid w:val="003954AE"/>
    <w:rsid w:val="00395B13"/>
    <w:rsid w:val="00396747"/>
    <w:rsid w:val="00396CC8"/>
    <w:rsid w:val="003977AE"/>
    <w:rsid w:val="00397D39"/>
    <w:rsid w:val="003A0A5E"/>
    <w:rsid w:val="003A1712"/>
    <w:rsid w:val="003A199E"/>
    <w:rsid w:val="003A3F06"/>
    <w:rsid w:val="003A4E30"/>
    <w:rsid w:val="003A51D9"/>
    <w:rsid w:val="003A5FCE"/>
    <w:rsid w:val="003A6213"/>
    <w:rsid w:val="003A6789"/>
    <w:rsid w:val="003A68C7"/>
    <w:rsid w:val="003A6A15"/>
    <w:rsid w:val="003A6B3C"/>
    <w:rsid w:val="003A763D"/>
    <w:rsid w:val="003A7A47"/>
    <w:rsid w:val="003A7B3A"/>
    <w:rsid w:val="003B0908"/>
    <w:rsid w:val="003B0BC9"/>
    <w:rsid w:val="003B0E20"/>
    <w:rsid w:val="003B18FD"/>
    <w:rsid w:val="003B1B25"/>
    <w:rsid w:val="003B1C78"/>
    <w:rsid w:val="003B3159"/>
    <w:rsid w:val="003B4E83"/>
    <w:rsid w:val="003B5B8C"/>
    <w:rsid w:val="003B610A"/>
    <w:rsid w:val="003B61D3"/>
    <w:rsid w:val="003B67A1"/>
    <w:rsid w:val="003B71C1"/>
    <w:rsid w:val="003B7668"/>
    <w:rsid w:val="003B79AC"/>
    <w:rsid w:val="003B7E0B"/>
    <w:rsid w:val="003C0651"/>
    <w:rsid w:val="003C1C3C"/>
    <w:rsid w:val="003C36C4"/>
    <w:rsid w:val="003C4D8E"/>
    <w:rsid w:val="003C53B0"/>
    <w:rsid w:val="003C54F3"/>
    <w:rsid w:val="003C6239"/>
    <w:rsid w:val="003C66B1"/>
    <w:rsid w:val="003C6ED6"/>
    <w:rsid w:val="003C74D3"/>
    <w:rsid w:val="003C7729"/>
    <w:rsid w:val="003C78E2"/>
    <w:rsid w:val="003C7990"/>
    <w:rsid w:val="003C7A98"/>
    <w:rsid w:val="003D0AA0"/>
    <w:rsid w:val="003D1052"/>
    <w:rsid w:val="003D1567"/>
    <w:rsid w:val="003D1793"/>
    <w:rsid w:val="003D18BF"/>
    <w:rsid w:val="003D19D2"/>
    <w:rsid w:val="003D28B1"/>
    <w:rsid w:val="003D2DF0"/>
    <w:rsid w:val="003D38CE"/>
    <w:rsid w:val="003D3EA5"/>
    <w:rsid w:val="003D455B"/>
    <w:rsid w:val="003D4F46"/>
    <w:rsid w:val="003D5DFC"/>
    <w:rsid w:val="003D5F2C"/>
    <w:rsid w:val="003D67C5"/>
    <w:rsid w:val="003D6A6E"/>
    <w:rsid w:val="003D74D7"/>
    <w:rsid w:val="003E069E"/>
    <w:rsid w:val="003E07A8"/>
    <w:rsid w:val="003E093E"/>
    <w:rsid w:val="003E1E34"/>
    <w:rsid w:val="003E396D"/>
    <w:rsid w:val="003E3B4B"/>
    <w:rsid w:val="003E4231"/>
    <w:rsid w:val="003E4936"/>
    <w:rsid w:val="003E4E2C"/>
    <w:rsid w:val="003E647F"/>
    <w:rsid w:val="003E6656"/>
    <w:rsid w:val="003E6CDB"/>
    <w:rsid w:val="003E751E"/>
    <w:rsid w:val="003E7F01"/>
    <w:rsid w:val="003F005F"/>
    <w:rsid w:val="003F0783"/>
    <w:rsid w:val="003F2217"/>
    <w:rsid w:val="003F28A0"/>
    <w:rsid w:val="003F3726"/>
    <w:rsid w:val="003F483C"/>
    <w:rsid w:val="003F4B53"/>
    <w:rsid w:val="003F54F0"/>
    <w:rsid w:val="003F663F"/>
    <w:rsid w:val="003F6BC5"/>
    <w:rsid w:val="003F79BC"/>
    <w:rsid w:val="003F7BEB"/>
    <w:rsid w:val="003F7E51"/>
    <w:rsid w:val="004003AB"/>
    <w:rsid w:val="004006A5"/>
    <w:rsid w:val="00400AEF"/>
    <w:rsid w:val="00401757"/>
    <w:rsid w:val="004018AD"/>
    <w:rsid w:val="0040270A"/>
    <w:rsid w:val="0040296C"/>
    <w:rsid w:val="0040304F"/>
    <w:rsid w:val="00403355"/>
    <w:rsid w:val="0040358B"/>
    <w:rsid w:val="00403F4E"/>
    <w:rsid w:val="00404E26"/>
    <w:rsid w:val="00405A11"/>
    <w:rsid w:val="00406269"/>
    <w:rsid w:val="00407746"/>
    <w:rsid w:val="00407B42"/>
    <w:rsid w:val="00407CB3"/>
    <w:rsid w:val="004103F9"/>
    <w:rsid w:val="0041061B"/>
    <w:rsid w:val="00410D5C"/>
    <w:rsid w:val="004110B9"/>
    <w:rsid w:val="004111BC"/>
    <w:rsid w:val="0041157C"/>
    <w:rsid w:val="00411CBC"/>
    <w:rsid w:val="00412798"/>
    <w:rsid w:val="004127A8"/>
    <w:rsid w:val="00412F16"/>
    <w:rsid w:val="0041317E"/>
    <w:rsid w:val="004133B5"/>
    <w:rsid w:val="00414B8E"/>
    <w:rsid w:val="00415AD7"/>
    <w:rsid w:val="00415F44"/>
    <w:rsid w:val="0041660F"/>
    <w:rsid w:val="00416822"/>
    <w:rsid w:val="0041786E"/>
    <w:rsid w:val="00417B28"/>
    <w:rsid w:val="004200E4"/>
    <w:rsid w:val="004201B4"/>
    <w:rsid w:val="0042041F"/>
    <w:rsid w:val="004205AC"/>
    <w:rsid w:val="004207A8"/>
    <w:rsid w:val="00420E60"/>
    <w:rsid w:val="00421502"/>
    <w:rsid w:val="004215F2"/>
    <w:rsid w:val="00421A1F"/>
    <w:rsid w:val="00422914"/>
    <w:rsid w:val="00422CA9"/>
    <w:rsid w:val="00422F48"/>
    <w:rsid w:val="00424703"/>
    <w:rsid w:val="00425F68"/>
    <w:rsid w:val="00426536"/>
    <w:rsid w:val="00426CBA"/>
    <w:rsid w:val="00426CC6"/>
    <w:rsid w:val="00426E08"/>
    <w:rsid w:val="0042736A"/>
    <w:rsid w:val="00427671"/>
    <w:rsid w:val="00427D7E"/>
    <w:rsid w:val="00427E25"/>
    <w:rsid w:val="00427F89"/>
    <w:rsid w:val="0043089F"/>
    <w:rsid w:val="00431037"/>
    <w:rsid w:val="00431136"/>
    <w:rsid w:val="00431E81"/>
    <w:rsid w:val="0043257E"/>
    <w:rsid w:val="00432700"/>
    <w:rsid w:val="004329AB"/>
    <w:rsid w:val="00432F87"/>
    <w:rsid w:val="004339B6"/>
    <w:rsid w:val="00433A81"/>
    <w:rsid w:val="0043499C"/>
    <w:rsid w:val="00434C0D"/>
    <w:rsid w:val="004358E2"/>
    <w:rsid w:val="004359F0"/>
    <w:rsid w:val="00435B59"/>
    <w:rsid w:val="00436CCE"/>
    <w:rsid w:val="004371DF"/>
    <w:rsid w:val="00437A23"/>
    <w:rsid w:val="00437C29"/>
    <w:rsid w:val="00441518"/>
    <w:rsid w:val="004421A9"/>
    <w:rsid w:val="0044223F"/>
    <w:rsid w:val="00442509"/>
    <w:rsid w:val="004446CE"/>
    <w:rsid w:val="00444E05"/>
    <w:rsid w:val="00444EA3"/>
    <w:rsid w:val="00445704"/>
    <w:rsid w:val="004461AD"/>
    <w:rsid w:val="004467CA"/>
    <w:rsid w:val="004470E3"/>
    <w:rsid w:val="00447B5A"/>
    <w:rsid w:val="004506F8"/>
    <w:rsid w:val="00450C91"/>
    <w:rsid w:val="00450E00"/>
    <w:rsid w:val="00450FC9"/>
    <w:rsid w:val="00451112"/>
    <w:rsid w:val="00451A19"/>
    <w:rsid w:val="00451B4B"/>
    <w:rsid w:val="00451C68"/>
    <w:rsid w:val="0045214D"/>
    <w:rsid w:val="00452449"/>
    <w:rsid w:val="00453057"/>
    <w:rsid w:val="004530CD"/>
    <w:rsid w:val="004530F3"/>
    <w:rsid w:val="004539F8"/>
    <w:rsid w:val="00453B5D"/>
    <w:rsid w:val="00454FBF"/>
    <w:rsid w:val="00455EA9"/>
    <w:rsid w:val="00456547"/>
    <w:rsid w:val="004569FE"/>
    <w:rsid w:val="00456AE2"/>
    <w:rsid w:val="0045755E"/>
    <w:rsid w:val="0045756D"/>
    <w:rsid w:val="004575E1"/>
    <w:rsid w:val="00457640"/>
    <w:rsid w:val="00457AB3"/>
    <w:rsid w:val="00457C7B"/>
    <w:rsid w:val="0046004A"/>
    <w:rsid w:val="00460A7B"/>
    <w:rsid w:val="00460E08"/>
    <w:rsid w:val="0046121C"/>
    <w:rsid w:val="00461789"/>
    <w:rsid w:val="00461849"/>
    <w:rsid w:val="004618D3"/>
    <w:rsid w:val="00461F2B"/>
    <w:rsid w:val="004622F0"/>
    <w:rsid w:val="0046330D"/>
    <w:rsid w:val="004636E4"/>
    <w:rsid w:val="0046431A"/>
    <w:rsid w:val="00464337"/>
    <w:rsid w:val="00465595"/>
    <w:rsid w:val="00465DDD"/>
    <w:rsid w:val="00466A64"/>
    <w:rsid w:val="00466B3B"/>
    <w:rsid w:val="004670D7"/>
    <w:rsid w:val="004674C4"/>
    <w:rsid w:val="00470074"/>
    <w:rsid w:val="004700BB"/>
    <w:rsid w:val="0047042E"/>
    <w:rsid w:val="00470F41"/>
    <w:rsid w:val="00471557"/>
    <w:rsid w:val="004716F0"/>
    <w:rsid w:val="0047192A"/>
    <w:rsid w:val="004731BD"/>
    <w:rsid w:val="004732EC"/>
    <w:rsid w:val="00473AEC"/>
    <w:rsid w:val="00473FD1"/>
    <w:rsid w:val="00474B6E"/>
    <w:rsid w:val="00475910"/>
    <w:rsid w:val="00476FC8"/>
    <w:rsid w:val="00477397"/>
    <w:rsid w:val="004779F7"/>
    <w:rsid w:val="00480447"/>
    <w:rsid w:val="00480936"/>
    <w:rsid w:val="00480BFC"/>
    <w:rsid w:val="00481206"/>
    <w:rsid w:val="0048175E"/>
    <w:rsid w:val="004831A8"/>
    <w:rsid w:val="004832B3"/>
    <w:rsid w:val="004837DC"/>
    <w:rsid w:val="00483E2A"/>
    <w:rsid w:val="004841B4"/>
    <w:rsid w:val="00484584"/>
    <w:rsid w:val="00484914"/>
    <w:rsid w:val="00484EF1"/>
    <w:rsid w:val="00485599"/>
    <w:rsid w:val="004858CE"/>
    <w:rsid w:val="00485A6A"/>
    <w:rsid w:val="00485BCF"/>
    <w:rsid w:val="004862E8"/>
    <w:rsid w:val="00486422"/>
    <w:rsid w:val="00486568"/>
    <w:rsid w:val="004877F9"/>
    <w:rsid w:val="004879CC"/>
    <w:rsid w:val="00487B35"/>
    <w:rsid w:val="00487B92"/>
    <w:rsid w:val="00487E35"/>
    <w:rsid w:val="0049059F"/>
    <w:rsid w:val="004908BA"/>
    <w:rsid w:val="004908E3"/>
    <w:rsid w:val="004913C5"/>
    <w:rsid w:val="0049190D"/>
    <w:rsid w:val="004920CE"/>
    <w:rsid w:val="00492F4B"/>
    <w:rsid w:val="00493EEB"/>
    <w:rsid w:val="00495988"/>
    <w:rsid w:val="00495D38"/>
    <w:rsid w:val="00496381"/>
    <w:rsid w:val="004969DF"/>
    <w:rsid w:val="00497270"/>
    <w:rsid w:val="0049798B"/>
    <w:rsid w:val="004A07D8"/>
    <w:rsid w:val="004A0877"/>
    <w:rsid w:val="004A090E"/>
    <w:rsid w:val="004A0D06"/>
    <w:rsid w:val="004A0FAE"/>
    <w:rsid w:val="004A147C"/>
    <w:rsid w:val="004A20FD"/>
    <w:rsid w:val="004A2B2E"/>
    <w:rsid w:val="004A30A0"/>
    <w:rsid w:val="004A3C31"/>
    <w:rsid w:val="004A3EAD"/>
    <w:rsid w:val="004A426D"/>
    <w:rsid w:val="004A440D"/>
    <w:rsid w:val="004A4465"/>
    <w:rsid w:val="004A474F"/>
    <w:rsid w:val="004A484A"/>
    <w:rsid w:val="004A4AD2"/>
    <w:rsid w:val="004A5D92"/>
    <w:rsid w:val="004A5EBB"/>
    <w:rsid w:val="004A6050"/>
    <w:rsid w:val="004A60B0"/>
    <w:rsid w:val="004A70E3"/>
    <w:rsid w:val="004A77D8"/>
    <w:rsid w:val="004B0940"/>
    <w:rsid w:val="004B0EF1"/>
    <w:rsid w:val="004B1594"/>
    <w:rsid w:val="004B2422"/>
    <w:rsid w:val="004B278D"/>
    <w:rsid w:val="004B2A53"/>
    <w:rsid w:val="004B35B9"/>
    <w:rsid w:val="004B380E"/>
    <w:rsid w:val="004B46E8"/>
    <w:rsid w:val="004B4A6D"/>
    <w:rsid w:val="004B59FE"/>
    <w:rsid w:val="004B5BCA"/>
    <w:rsid w:val="004B5F30"/>
    <w:rsid w:val="004B6594"/>
    <w:rsid w:val="004B6B97"/>
    <w:rsid w:val="004B6CEF"/>
    <w:rsid w:val="004B6E5E"/>
    <w:rsid w:val="004B7CD2"/>
    <w:rsid w:val="004C0C0B"/>
    <w:rsid w:val="004C1027"/>
    <w:rsid w:val="004C1645"/>
    <w:rsid w:val="004C2390"/>
    <w:rsid w:val="004C4663"/>
    <w:rsid w:val="004C482F"/>
    <w:rsid w:val="004C4A6B"/>
    <w:rsid w:val="004C4D0B"/>
    <w:rsid w:val="004C56DD"/>
    <w:rsid w:val="004C5CFD"/>
    <w:rsid w:val="004C5DA8"/>
    <w:rsid w:val="004C5EA0"/>
    <w:rsid w:val="004C5ECA"/>
    <w:rsid w:val="004C63C1"/>
    <w:rsid w:val="004C677A"/>
    <w:rsid w:val="004C67AC"/>
    <w:rsid w:val="004C78E2"/>
    <w:rsid w:val="004C7B42"/>
    <w:rsid w:val="004D0098"/>
    <w:rsid w:val="004D029C"/>
    <w:rsid w:val="004D0CAE"/>
    <w:rsid w:val="004D1E27"/>
    <w:rsid w:val="004D1E4B"/>
    <w:rsid w:val="004D1FDC"/>
    <w:rsid w:val="004D2496"/>
    <w:rsid w:val="004D2F4F"/>
    <w:rsid w:val="004D3023"/>
    <w:rsid w:val="004D33F7"/>
    <w:rsid w:val="004D3E7A"/>
    <w:rsid w:val="004D544D"/>
    <w:rsid w:val="004D633A"/>
    <w:rsid w:val="004D64F7"/>
    <w:rsid w:val="004D67A1"/>
    <w:rsid w:val="004D6DC6"/>
    <w:rsid w:val="004D780E"/>
    <w:rsid w:val="004D7FC6"/>
    <w:rsid w:val="004E00A7"/>
    <w:rsid w:val="004E0308"/>
    <w:rsid w:val="004E0537"/>
    <w:rsid w:val="004E05F4"/>
    <w:rsid w:val="004E0E99"/>
    <w:rsid w:val="004E10FA"/>
    <w:rsid w:val="004E2500"/>
    <w:rsid w:val="004E2D0D"/>
    <w:rsid w:val="004E3778"/>
    <w:rsid w:val="004E3DE2"/>
    <w:rsid w:val="004E4433"/>
    <w:rsid w:val="004E44FF"/>
    <w:rsid w:val="004E4735"/>
    <w:rsid w:val="004E5830"/>
    <w:rsid w:val="004E5842"/>
    <w:rsid w:val="004E62E3"/>
    <w:rsid w:val="004E6578"/>
    <w:rsid w:val="004E673D"/>
    <w:rsid w:val="004E7051"/>
    <w:rsid w:val="004E73D6"/>
    <w:rsid w:val="004E7DE9"/>
    <w:rsid w:val="004F01C0"/>
    <w:rsid w:val="004F06E0"/>
    <w:rsid w:val="004F2FBC"/>
    <w:rsid w:val="004F37DB"/>
    <w:rsid w:val="004F38A7"/>
    <w:rsid w:val="004F391B"/>
    <w:rsid w:val="004F3A57"/>
    <w:rsid w:val="004F42B2"/>
    <w:rsid w:val="004F42EB"/>
    <w:rsid w:val="004F449E"/>
    <w:rsid w:val="004F509D"/>
    <w:rsid w:val="004F5439"/>
    <w:rsid w:val="004F59AA"/>
    <w:rsid w:val="004F61A6"/>
    <w:rsid w:val="004F6272"/>
    <w:rsid w:val="004F630F"/>
    <w:rsid w:val="004F6CF4"/>
    <w:rsid w:val="004F6EB7"/>
    <w:rsid w:val="004F79B7"/>
    <w:rsid w:val="004F79EC"/>
    <w:rsid w:val="005016C6"/>
    <w:rsid w:val="00502C19"/>
    <w:rsid w:val="00502D61"/>
    <w:rsid w:val="00502FF2"/>
    <w:rsid w:val="00503F40"/>
    <w:rsid w:val="00504233"/>
    <w:rsid w:val="00505A99"/>
    <w:rsid w:val="00505DBA"/>
    <w:rsid w:val="00506506"/>
    <w:rsid w:val="00506F0A"/>
    <w:rsid w:val="0050721B"/>
    <w:rsid w:val="00507B67"/>
    <w:rsid w:val="00507E3D"/>
    <w:rsid w:val="00507ED5"/>
    <w:rsid w:val="00510537"/>
    <w:rsid w:val="00510CCC"/>
    <w:rsid w:val="00511CE6"/>
    <w:rsid w:val="005122D9"/>
    <w:rsid w:val="00512CAB"/>
    <w:rsid w:val="00512F1E"/>
    <w:rsid w:val="00513A3A"/>
    <w:rsid w:val="00513F93"/>
    <w:rsid w:val="00514837"/>
    <w:rsid w:val="0051519D"/>
    <w:rsid w:val="00515540"/>
    <w:rsid w:val="00515A69"/>
    <w:rsid w:val="00516717"/>
    <w:rsid w:val="00516C59"/>
    <w:rsid w:val="00516CCE"/>
    <w:rsid w:val="0051717C"/>
    <w:rsid w:val="00517821"/>
    <w:rsid w:val="00517850"/>
    <w:rsid w:val="00520B5C"/>
    <w:rsid w:val="005213F2"/>
    <w:rsid w:val="00521E0C"/>
    <w:rsid w:val="00522383"/>
    <w:rsid w:val="00522398"/>
    <w:rsid w:val="005227A4"/>
    <w:rsid w:val="005228BF"/>
    <w:rsid w:val="0052298E"/>
    <w:rsid w:val="00522EE9"/>
    <w:rsid w:val="005236D6"/>
    <w:rsid w:val="00524A26"/>
    <w:rsid w:val="0052531A"/>
    <w:rsid w:val="005256BC"/>
    <w:rsid w:val="005259AA"/>
    <w:rsid w:val="00525B29"/>
    <w:rsid w:val="0052633C"/>
    <w:rsid w:val="00527633"/>
    <w:rsid w:val="00527C24"/>
    <w:rsid w:val="005312E3"/>
    <w:rsid w:val="00532438"/>
    <w:rsid w:val="005325B5"/>
    <w:rsid w:val="00533B0E"/>
    <w:rsid w:val="00533EB4"/>
    <w:rsid w:val="005342AD"/>
    <w:rsid w:val="00534484"/>
    <w:rsid w:val="005344C7"/>
    <w:rsid w:val="00534BC1"/>
    <w:rsid w:val="0053564F"/>
    <w:rsid w:val="00535650"/>
    <w:rsid w:val="0053628F"/>
    <w:rsid w:val="005367A9"/>
    <w:rsid w:val="00536814"/>
    <w:rsid w:val="00537344"/>
    <w:rsid w:val="005374C5"/>
    <w:rsid w:val="0053774A"/>
    <w:rsid w:val="0053779B"/>
    <w:rsid w:val="00537D52"/>
    <w:rsid w:val="00537D8A"/>
    <w:rsid w:val="005400A1"/>
    <w:rsid w:val="005410EF"/>
    <w:rsid w:val="00541460"/>
    <w:rsid w:val="005415EC"/>
    <w:rsid w:val="00541703"/>
    <w:rsid w:val="00541CAF"/>
    <w:rsid w:val="00543CFA"/>
    <w:rsid w:val="00544712"/>
    <w:rsid w:val="00544882"/>
    <w:rsid w:val="0054493A"/>
    <w:rsid w:val="0054498C"/>
    <w:rsid w:val="00544A6E"/>
    <w:rsid w:val="00544A85"/>
    <w:rsid w:val="00544D4B"/>
    <w:rsid w:val="00544F71"/>
    <w:rsid w:val="00544FE0"/>
    <w:rsid w:val="00545923"/>
    <w:rsid w:val="00545D44"/>
    <w:rsid w:val="00545DB5"/>
    <w:rsid w:val="005462D6"/>
    <w:rsid w:val="0054636A"/>
    <w:rsid w:val="00547447"/>
    <w:rsid w:val="00547A38"/>
    <w:rsid w:val="00547BA7"/>
    <w:rsid w:val="00547BEA"/>
    <w:rsid w:val="00550055"/>
    <w:rsid w:val="0055042A"/>
    <w:rsid w:val="00550BC4"/>
    <w:rsid w:val="0055133E"/>
    <w:rsid w:val="0055177A"/>
    <w:rsid w:val="0055212D"/>
    <w:rsid w:val="00552345"/>
    <w:rsid w:val="0055310E"/>
    <w:rsid w:val="00553120"/>
    <w:rsid w:val="0055495B"/>
    <w:rsid w:val="00554F43"/>
    <w:rsid w:val="00555079"/>
    <w:rsid w:val="005557E2"/>
    <w:rsid w:val="00555B18"/>
    <w:rsid w:val="00555D0C"/>
    <w:rsid w:val="00555FEC"/>
    <w:rsid w:val="005561C9"/>
    <w:rsid w:val="0055663D"/>
    <w:rsid w:val="00556A9C"/>
    <w:rsid w:val="0055757A"/>
    <w:rsid w:val="00557772"/>
    <w:rsid w:val="00557CAF"/>
    <w:rsid w:val="00557F0B"/>
    <w:rsid w:val="00560EDC"/>
    <w:rsid w:val="00560FEA"/>
    <w:rsid w:val="005611BF"/>
    <w:rsid w:val="005617E0"/>
    <w:rsid w:val="00561C1E"/>
    <w:rsid w:val="005622AC"/>
    <w:rsid w:val="005626EE"/>
    <w:rsid w:val="00562BDB"/>
    <w:rsid w:val="00562D56"/>
    <w:rsid w:val="005631DE"/>
    <w:rsid w:val="0056380B"/>
    <w:rsid w:val="00564237"/>
    <w:rsid w:val="00564279"/>
    <w:rsid w:val="0056428A"/>
    <w:rsid w:val="00564678"/>
    <w:rsid w:val="00565640"/>
    <w:rsid w:val="00567089"/>
    <w:rsid w:val="00567378"/>
    <w:rsid w:val="00570322"/>
    <w:rsid w:val="00571727"/>
    <w:rsid w:val="00571793"/>
    <w:rsid w:val="005719DB"/>
    <w:rsid w:val="00571A5E"/>
    <w:rsid w:val="00573E18"/>
    <w:rsid w:val="0057404C"/>
    <w:rsid w:val="00574182"/>
    <w:rsid w:val="00574810"/>
    <w:rsid w:val="00574881"/>
    <w:rsid w:val="00574A4D"/>
    <w:rsid w:val="00574F46"/>
    <w:rsid w:val="0057610C"/>
    <w:rsid w:val="005763FD"/>
    <w:rsid w:val="00576AFF"/>
    <w:rsid w:val="00576D2B"/>
    <w:rsid w:val="00577719"/>
    <w:rsid w:val="00577984"/>
    <w:rsid w:val="00581F2B"/>
    <w:rsid w:val="005820FC"/>
    <w:rsid w:val="0058214C"/>
    <w:rsid w:val="005823CD"/>
    <w:rsid w:val="0058253C"/>
    <w:rsid w:val="00583249"/>
    <w:rsid w:val="0058549F"/>
    <w:rsid w:val="005855F0"/>
    <w:rsid w:val="00585805"/>
    <w:rsid w:val="00585844"/>
    <w:rsid w:val="00585849"/>
    <w:rsid w:val="00586489"/>
    <w:rsid w:val="005870A5"/>
    <w:rsid w:val="0058773E"/>
    <w:rsid w:val="0058792E"/>
    <w:rsid w:val="00590587"/>
    <w:rsid w:val="00590E46"/>
    <w:rsid w:val="00591671"/>
    <w:rsid w:val="00592010"/>
    <w:rsid w:val="005920FD"/>
    <w:rsid w:val="005923A1"/>
    <w:rsid w:val="00592C23"/>
    <w:rsid w:val="00592C3A"/>
    <w:rsid w:val="00594254"/>
    <w:rsid w:val="00595416"/>
    <w:rsid w:val="00595B40"/>
    <w:rsid w:val="00595FBC"/>
    <w:rsid w:val="005960E2"/>
    <w:rsid w:val="00596203"/>
    <w:rsid w:val="00596302"/>
    <w:rsid w:val="005A0415"/>
    <w:rsid w:val="005A057A"/>
    <w:rsid w:val="005A05E8"/>
    <w:rsid w:val="005A097F"/>
    <w:rsid w:val="005A2563"/>
    <w:rsid w:val="005A2FD6"/>
    <w:rsid w:val="005A39D6"/>
    <w:rsid w:val="005A4245"/>
    <w:rsid w:val="005A481F"/>
    <w:rsid w:val="005A56E8"/>
    <w:rsid w:val="005A7163"/>
    <w:rsid w:val="005A7803"/>
    <w:rsid w:val="005A792C"/>
    <w:rsid w:val="005A7B7E"/>
    <w:rsid w:val="005B0379"/>
    <w:rsid w:val="005B06FC"/>
    <w:rsid w:val="005B12F8"/>
    <w:rsid w:val="005B1B1D"/>
    <w:rsid w:val="005B1D15"/>
    <w:rsid w:val="005B1DC3"/>
    <w:rsid w:val="005B2896"/>
    <w:rsid w:val="005B3FEF"/>
    <w:rsid w:val="005B40A9"/>
    <w:rsid w:val="005B4520"/>
    <w:rsid w:val="005B4E40"/>
    <w:rsid w:val="005B6A1C"/>
    <w:rsid w:val="005B6FD0"/>
    <w:rsid w:val="005B700A"/>
    <w:rsid w:val="005C0009"/>
    <w:rsid w:val="005C08B6"/>
    <w:rsid w:val="005C0C5A"/>
    <w:rsid w:val="005C0C78"/>
    <w:rsid w:val="005C1B31"/>
    <w:rsid w:val="005C1C36"/>
    <w:rsid w:val="005C24E2"/>
    <w:rsid w:val="005C25B6"/>
    <w:rsid w:val="005C2BB5"/>
    <w:rsid w:val="005C36B1"/>
    <w:rsid w:val="005C39D9"/>
    <w:rsid w:val="005C48C1"/>
    <w:rsid w:val="005C4FE2"/>
    <w:rsid w:val="005C5252"/>
    <w:rsid w:val="005C5434"/>
    <w:rsid w:val="005C5843"/>
    <w:rsid w:val="005C608C"/>
    <w:rsid w:val="005C635F"/>
    <w:rsid w:val="005C6BAF"/>
    <w:rsid w:val="005C7ADE"/>
    <w:rsid w:val="005D098C"/>
    <w:rsid w:val="005D09BA"/>
    <w:rsid w:val="005D0D57"/>
    <w:rsid w:val="005D100D"/>
    <w:rsid w:val="005D1016"/>
    <w:rsid w:val="005D1B95"/>
    <w:rsid w:val="005D1D3F"/>
    <w:rsid w:val="005D2495"/>
    <w:rsid w:val="005D2B1B"/>
    <w:rsid w:val="005D2E06"/>
    <w:rsid w:val="005D3897"/>
    <w:rsid w:val="005D3AB3"/>
    <w:rsid w:val="005D3C13"/>
    <w:rsid w:val="005D4C4C"/>
    <w:rsid w:val="005D564A"/>
    <w:rsid w:val="005D580E"/>
    <w:rsid w:val="005D68F5"/>
    <w:rsid w:val="005D6C19"/>
    <w:rsid w:val="005D6FDB"/>
    <w:rsid w:val="005E0276"/>
    <w:rsid w:val="005E1388"/>
    <w:rsid w:val="005E19F1"/>
    <w:rsid w:val="005E1A9A"/>
    <w:rsid w:val="005E250D"/>
    <w:rsid w:val="005E25F6"/>
    <w:rsid w:val="005E2612"/>
    <w:rsid w:val="005E33A8"/>
    <w:rsid w:val="005E3999"/>
    <w:rsid w:val="005E4131"/>
    <w:rsid w:val="005E4797"/>
    <w:rsid w:val="005E4961"/>
    <w:rsid w:val="005E5A6B"/>
    <w:rsid w:val="005E5B4C"/>
    <w:rsid w:val="005E5BDA"/>
    <w:rsid w:val="005E6011"/>
    <w:rsid w:val="005E619D"/>
    <w:rsid w:val="005E6233"/>
    <w:rsid w:val="005E685F"/>
    <w:rsid w:val="005E6A10"/>
    <w:rsid w:val="005E7201"/>
    <w:rsid w:val="005E7A3C"/>
    <w:rsid w:val="005F0671"/>
    <w:rsid w:val="005F094E"/>
    <w:rsid w:val="005F09E0"/>
    <w:rsid w:val="005F1FF5"/>
    <w:rsid w:val="005F250F"/>
    <w:rsid w:val="005F2A83"/>
    <w:rsid w:val="005F2C26"/>
    <w:rsid w:val="005F38B7"/>
    <w:rsid w:val="005F5AFE"/>
    <w:rsid w:val="005F5B4C"/>
    <w:rsid w:val="005F5D16"/>
    <w:rsid w:val="005F639A"/>
    <w:rsid w:val="005F6741"/>
    <w:rsid w:val="005F7A82"/>
    <w:rsid w:val="006001BC"/>
    <w:rsid w:val="00600A6E"/>
    <w:rsid w:val="00601042"/>
    <w:rsid w:val="00601C4E"/>
    <w:rsid w:val="00601E69"/>
    <w:rsid w:val="006020E4"/>
    <w:rsid w:val="00602D0A"/>
    <w:rsid w:val="00602D16"/>
    <w:rsid w:val="006038C5"/>
    <w:rsid w:val="00603D38"/>
    <w:rsid w:val="00604314"/>
    <w:rsid w:val="006047AE"/>
    <w:rsid w:val="006047F9"/>
    <w:rsid w:val="0060489D"/>
    <w:rsid w:val="00604B54"/>
    <w:rsid w:val="00604EB6"/>
    <w:rsid w:val="006054D1"/>
    <w:rsid w:val="006057CB"/>
    <w:rsid w:val="00605C42"/>
    <w:rsid w:val="00605FD2"/>
    <w:rsid w:val="006061F3"/>
    <w:rsid w:val="006103D9"/>
    <w:rsid w:val="00610735"/>
    <w:rsid w:val="00610FC6"/>
    <w:rsid w:val="006110BA"/>
    <w:rsid w:val="00611270"/>
    <w:rsid w:val="0061217D"/>
    <w:rsid w:val="00612452"/>
    <w:rsid w:val="0061288E"/>
    <w:rsid w:val="006130C0"/>
    <w:rsid w:val="006131E7"/>
    <w:rsid w:val="0061405A"/>
    <w:rsid w:val="0061538E"/>
    <w:rsid w:val="006153CC"/>
    <w:rsid w:val="006153D8"/>
    <w:rsid w:val="006155D8"/>
    <w:rsid w:val="00615784"/>
    <w:rsid w:val="00615EA1"/>
    <w:rsid w:val="006160D5"/>
    <w:rsid w:val="006169C3"/>
    <w:rsid w:val="0061794D"/>
    <w:rsid w:val="00617FC2"/>
    <w:rsid w:val="00617FDA"/>
    <w:rsid w:val="00620441"/>
    <w:rsid w:val="0062074F"/>
    <w:rsid w:val="0062087C"/>
    <w:rsid w:val="006217BA"/>
    <w:rsid w:val="00622C0F"/>
    <w:rsid w:val="00622CE4"/>
    <w:rsid w:val="00622DD2"/>
    <w:rsid w:val="00623031"/>
    <w:rsid w:val="006231E8"/>
    <w:rsid w:val="00623492"/>
    <w:rsid w:val="006238E8"/>
    <w:rsid w:val="00623B4A"/>
    <w:rsid w:val="00624D8F"/>
    <w:rsid w:val="006259E9"/>
    <w:rsid w:val="00625FF4"/>
    <w:rsid w:val="0062659F"/>
    <w:rsid w:val="006266C3"/>
    <w:rsid w:val="006268D1"/>
    <w:rsid w:val="00626BD4"/>
    <w:rsid w:val="00627580"/>
    <w:rsid w:val="00627A72"/>
    <w:rsid w:val="00627B89"/>
    <w:rsid w:val="006305DC"/>
    <w:rsid w:val="006308A3"/>
    <w:rsid w:val="00630CBF"/>
    <w:rsid w:val="0063110A"/>
    <w:rsid w:val="00631913"/>
    <w:rsid w:val="00632634"/>
    <w:rsid w:val="00633557"/>
    <w:rsid w:val="006338E5"/>
    <w:rsid w:val="0063457D"/>
    <w:rsid w:val="006345E0"/>
    <w:rsid w:val="00634C38"/>
    <w:rsid w:val="00635BC6"/>
    <w:rsid w:val="0063619F"/>
    <w:rsid w:val="0063655A"/>
    <w:rsid w:val="00636753"/>
    <w:rsid w:val="00637403"/>
    <w:rsid w:val="00637892"/>
    <w:rsid w:val="00637D68"/>
    <w:rsid w:val="006400C2"/>
    <w:rsid w:val="00640270"/>
    <w:rsid w:val="00640E02"/>
    <w:rsid w:val="00640E9D"/>
    <w:rsid w:val="0064139A"/>
    <w:rsid w:val="0064177A"/>
    <w:rsid w:val="0064193A"/>
    <w:rsid w:val="00641FD6"/>
    <w:rsid w:val="00642C75"/>
    <w:rsid w:val="00642E17"/>
    <w:rsid w:val="0064381C"/>
    <w:rsid w:val="00644380"/>
    <w:rsid w:val="00644444"/>
    <w:rsid w:val="00645F36"/>
    <w:rsid w:val="006460C9"/>
    <w:rsid w:val="006460E1"/>
    <w:rsid w:val="00646DEA"/>
    <w:rsid w:val="00646E80"/>
    <w:rsid w:val="006474AB"/>
    <w:rsid w:val="00647910"/>
    <w:rsid w:val="00647E42"/>
    <w:rsid w:val="00650533"/>
    <w:rsid w:val="006509F8"/>
    <w:rsid w:val="0065127F"/>
    <w:rsid w:val="00651363"/>
    <w:rsid w:val="00651635"/>
    <w:rsid w:val="00652854"/>
    <w:rsid w:val="00653077"/>
    <w:rsid w:val="00654D24"/>
    <w:rsid w:val="006554B3"/>
    <w:rsid w:val="00655552"/>
    <w:rsid w:val="006555BD"/>
    <w:rsid w:val="00655670"/>
    <w:rsid w:val="006557CC"/>
    <w:rsid w:val="00655D66"/>
    <w:rsid w:val="00655D92"/>
    <w:rsid w:val="00657926"/>
    <w:rsid w:val="00657D50"/>
    <w:rsid w:val="00660528"/>
    <w:rsid w:val="006607DC"/>
    <w:rsid w:val="0066088F"/>
    <w:rsid w:val="006612FA"/>
    <w:rsid w:val="00661645"/>
    <w:rsid w:val="00662E14"/>
    <w:rsid w:val="00662F56"/>
    <w:rsid w:val="006630DD"/>
    <w:rsid w:val="00663709"/>
    <w:rsid w:val="006642A3"/>
    <w:rsid w:val="00664C93"/>
    <w:rsid w:val="00666140"/>
    <w:rsid w:val="00666199"/>
    <w:rsid w:val="0066624D"/>
    <w:rsid w:val="006665BE"/>
    <w:rsid w:val="00666B25"/>
    <w:rsid w:val="006672A9"/>
    <w:rsid w:val="0066784A"/>
    <w:rsid w:val="00667DE5"/>
    <w:rsid w:val="00670CCC"/>
    <w:rsid w:val="00670D8C"/>
    <w:rsid w:val="00671270"/>
    <w:rsid w:val="006716E7"/>
    <w:rsid w:val="00671C45"/>
    <w:rsid w:val="00672137"/>
    <w:rsid w:val="006723E3"/>
    <w:rsid w:val="0067291A"/>
    <w:rsid w:val="00672D87"/>
    <w:rsid w:val="006731A8"/>
    <w:rsid w:val="00674039"/>
    <w:rsid w:val="00674239"/>
    <w:rsid w:val="00674880"/>
    <w:rsid w:val="00675041"/>
    <w:rsid w:val="006757CF"/>
    <w:rsid w:val="0067683C"/>
    <w:rsid w:val="00676A22"/>
    <w:rsid w:val="00677B39"/>
    <w:rsid w:val="00677CE9"/>
    <w:rsid w:val="00677EF6"/>
    <w:rsid w:val="006814B3"/>
    <w:rsid w:val="00681592"/>
    <w:rsid w:val="00681D5E"/>
    <w:rsid w:val="0068248D"/>
    <w:rsid w:val="00682A2C"/>
    <w:rsid w:val="006830C3"/>
    <w:rsid w:val="00683182"/>
    <w:rsid w:val="00683A74"/>
    <w:rsid w:val="00683A87"/>
    <w:rsid w:val="00684A33"/>
    <w:rsid w:val="00684E0F"/>
    <w:rsid w:val="00685355"/>
    <w:rsid w:val="00686633"/>
    <w:rsid w:val="006868B2"/>
    <w:rsid w:val="00686C3B"/>
    <w:rsid w:val="00686E7A"/>
    <w:rsid w:val="00687681"/>
    <w:rsid w:val="0068782B"/>
    <w:rsid w:val="00690663"/>
    <w:rsid w:val="006912CA"/>
    <w:rsid w:val="006919F6"/>
    <w:rsid w:val="00691A9C"/>
    <w:rsid w:val="006921D5"/>
    <w:rsid w:val="00692381"/>
    <w:rsid w:val="0069341B"/>
    <w:rsid w:val="006934AB"/>
    <w:rsid w:val="0069355D"/>
    <w:rsid w:val="00693D9A"/>
    <w:rsid w:val="00693E19"/>
    <w:rsid w:val="006940F3"/>
    <w:rsid w:val="0069432D"/>
    <w:rsid w:val="00694B40"/>
    <w:rsid w:val="00695355"/>
    <w:rsid w:val="0069566C"/>
    <w:rsid w:val="00695AFB"/>
    <w:rsid w:val="00695F96"/>
    <w:rsid w:val="006960A1"/>
    <w:rsid w:val="0069663B"/>
    <w:rsid w:val="00696C4E"/>
    <w:rsid w:val="00697B62"/>
    <w:rsid w:val="006A0004"/>
    <w:rsid w:val="006A03F6"/>
    <w:rsid w:val="006A0C93"/>
    <w:rsid w:val="006A14E1"/>
    <w:rsid w:val="006A188C"/>
    <w:rsid w:val="006A1D8F"/>
    <w:rsid w:val="006A2725"/>
    <w:rsid w:val="006A2861"/>
    <w:rsid w:val="006A2D69"/>
    <w:rsid w:val="006A32DF"/>
    <w:rsid w:val="006A39AA"/>
    <w:rsid w:val="006A3B11"/>
    <w:rsid w:val="006A4100"/>
    <w:rsid w:val="006A4FA3"/>
    <w:rsid w:val="006A53AF"/>
    <w:rsid w:val="006A57EE"/>
    <w:rsid w:val="006A6515"/>
    <w:rsid w:val="006A65DF"/>
    <w:rsid w:val="006A6AD6"/>
    <w:rsid w:val="006A70B4"/>
    <w:rsid w:val="006A73DE"/>
    <w:rsid w:val="006A74E6"/>
    <w:rsid w:val="006A7503"/>
    <w:rsid w:val="006A7F3F"/>
    <w:rsid w:val="006B030E"/>
    <w:rsid w:val="006B0FF6"/>
    <w:rsid w:val="006B137C"/>
    <w:rsid w:val="006B1C09"/>
    <w:rsid w:val="006B1C7F"/>
    <w:rsid w:val="006B1F1E"/>
    <w:rsid w:val="006B20AD"/>
    <w:rsid w:val="006B2FA4"/>
    <w:rsid w:val="006B47F2"/>
    <w:rsid w:val="006B4D2A"/>
    <w:rsid w:val="006B5D97"/>
    <w:rsid w:val="006B651A"/>
    <w:rsid w:val="006B74B4"/>
    <w:rsid w:val="006B7865"/>
    <w:rsid w:val="006B78B9"/>
    <w:rsid w:val="006B79D8"/>
    <w:rsid w:val="006C1AE3"/>
    <w:rsid w:val="006C2265"/>
    <w:rsid w:val="006C2479"/>
    <w:rsid w:val="006C2CB8"/>
    <w:rsid w:val="006C2E59"/>
    <w:rsid w:val="006C3FCA"/>
    <w:rsid w:val="006C4046"/>
    <w:rsid w:val="006C43BE"/>
    <w:rsid w:val="006C49DA"/>
    <w:rsid w:val="006C520A"/>
    <w:rsid w:val="006C633F"/>
    <w:rsid w:val="006C6F71"/>
    <w:rsid w:val="006C762D"/>
    <w:rsid w:val="006C7D40"/>
    <w:rsid w:val="006C7F83"/>
    <w:rsid w:val="006D0B68"/>
    <w:rsid w:val="006D0F71"/>
    <w:rsid w:val="006D11DD"/>
    <w:rsid w:val="006D16EB"/>
    <w:rsid w:val="006D23CE"/>
    <w:rsid w:val="006D2ABB"/>
    <w:rsid w:val="006D2B6D"/>
    <w:rsid w:val="006D319A"/>
    <w:rsid w:val="006D3267"/>
    <w:rsid w:val="006D3812"/>
    <w:rsid w:val="006D3ADE"/>
    <w:rsid w:val="006D3F10"/>
    <w:rsid w:val="006D4548"/>
    <w:rsid w:val="006D48FA"/>
    <w:rsid w:val="006D4AF8"/>
    <w:rsid w:val="006D4DB1"/>
    <w:rsid w:val="006D537C"/>
    <w:rsid w:val="006D5689"/>
    <w:rsid w:val="006D5F77"/>
    <w:rsid w:val="006D63CC"/>
    <w:rsid w:val="006D65A0"/>
    <w:rsid w:val="006D66BA"/>
    <w:rsid w:val="006D7057"/>
    <w:rsid w:val="006D764B"/>
    <w:rsid w:val="006D7F54"/>
    <w:rsid w:val="006E08BE"/>
    <w:rsid w:val="006E1525"/>
    <w:rsid w:val="006E16DA"/>
    <w:rsid w:val="006E1A8D"/>
    <w:rsid w:val="006E1F36"/>
    <w:rsid w:val="006E2799"/>
    <w:rsid w:val="006E27C7"/>
    <w:rsid w:val="006E2B8E"/>
    <w:rsid w:val="006E2E3A"/>
    <w:rsid w:val="006E2EE7"/>
    <w:rsid w:val="006E36FA"/>
    <w:rsid w:val="006E3A36"/>
    <w:rsid w:val="006E3C22"/>
    <w:rsid w:val="006E7969"/>
    <w:rsid w:val="006F0862"/>
    <w:rsid w:val="006F1BFA"/>
    <w:rsid w:val="006F25FE"/>
    <w:rsid w:val="006F3131"/>
    <w:rsid w:val="006F43E3"/>
    <w:rsid w:val="006F51DE"/>
    <w:rsid w:val="006F5471"/>
    <w:rsid w:val="006F5C8B"/>
    <w:rsid w:val="006F5E82"/>
    <w:rsid w:val="006F60EA"/>
    <w:rsid w:val="006F672B"/>
    <w:rsid w:val="006F6DB4"/>
    <w:rsid w:val="006F7391"/>
    <w:rsid w:val="007000AF"/>
    <w:rsid w:val="0070085C"/>
    <w:rsid w:val="00700F2E"/>
    <w:rsid w:val="0070118F"/>
    <w:rsid w:val="00701EAF"/>
    <w:rsid w:val="00702E4B"/>
    <w:rsid w:val="00703A08"/>
    <w:rsid w:val="00703C8E"/>
    <w:rsid w:val="00704273"/>
    <w:rsid w:val="00704847"/>
    <w:rsid w:val="00704AFB"/>
    <w:rsid w:val="007050F1"/>
    <w:rsid w:val="007053B0"/>
    <w:rsid w:val="00705716"/>
    <w:rsid w:val="00705CA0"/>
    <w:rsid w:val="00706353"/>
    <w:rsid w:val="007063A7"/>
    <w:rsid w:val="007068D6"/>
    <w:rsid w:val="00706981"/>
    <w:rsid w:val="00706A0F"/>
    <w:rsid w:val="00707A58"/>
    <w:rsid w:val="00707C26"/>
    <w:rsid w:val="00710018"/>
    <w:rsid w:val="00710605"/>
    <w:rsid w:val="00710A43"/>
    <w:rsid w:val="0071121F"/>
    <w:rsid w:val="00711713"/>
    <w:rsid w:val="007128B8"/>
    <w:rsid w:val="007128C7"/>
    <w:rsid w:val="00712C85"/>
    <w:rsid w:val="00712D19"/>
    <w:rsid w:val="00713442"/>
    <w:rsid w:val="007134D0"/>
    <w:rsid w:val="0071372B"/>
    <w:rsid w:val="00714513"/>
    <w:rsid w:val="00715D9B"/>
    <w:rsid w:val="00716C99"/>
    <w:rsid w:val="00716E5A"/>
    <w:rsid w:val="00717449"/>
    <w:rsid w:val="00717C98"/>
    <w:rsid w:val="007206C4"/>
    <w:rsid w:val="00721787"/>
    <w:rsid w:val="007219F7"/>
    <w:rsid w:val="00721B83"/>
    <w:rsid w:val="00722330"/>
    <w:rsid w:val="00722CF9"/>
    <w:rsid w:val="00722EB5"/>
    <w:rsid w:val="007230B9"/>
    <w:rsid w:val="00723717"/>
    <w:rsid w:val="00723EA9"/>
    <w:rsid w:val="00723EC4"/>
    <w:rsid w:val="0072527C"/>
    <w:rsid w:val="007256E8"/>
    <w:rsid w:val="007257E9"/>
    <w:rsid w:val="00727994"/>
    <w:rsid w:val="0073209E"/>
    <w:rsid w:val="007325A2"/>
    <w:rsid w:val="00732E08"/>
    <w:rsid w:val="00733999"/>
    <w:rsid w:val="00733ACB"/>
    <w:rsid w:val="00733BF6"/>
    <w:rsid w:val="00734317"/>
    <w:rsid w:val="00734AF6"/>
    <w:rsid w:val="00734DFC"/>
    <w:rsid w:val="00734F3F"/>
    <w:rsid w:val="007351B8"/>
    <w:rsid w:val="007351BE"/>
    <w:rsid w:val="007352AA"/>
    <w:rsid w:val="007370E2"/>
    <w:rsid w:val="0073760E"/>
    <w:rsid w:val="007378CC"/>
    <w:rsid w:val="00737F96"/>
    <w:rsid w:val="007400E0"/>
    <w:rsid w:val="00740137"/>
    <w:rsid w:val="0074064B"/>
    <w:rsid w:val="00740CA2"/>
    <w:rsid w:val="00740D8C"/>
    <w:rsid w:val="007420D9"/>
    <w:rsid w:val="007428F3"/>
    <w:rsid w:val="00743233"/>
    <w:rsid w:val="00743850"/>
    <w:rsid w:val="007439AE"/>
    <w:rsid w:val="0074427B"/>
    <w:rsid w:val="00744E65"/>
    <w:rsid w:val="0074512A"/>
    <w:rsid w:val="00745300"/>
    <w:rsid w:val="0074617D"/>
    <w:rsid w:val="00746214"/>
    <w:rsid w:val="00746751"/>
    <w:rsid w:val="00746F35"/>
    <w:rsid w:val="007505CF"/>
    <w:rsid w:val="00750682"/>
    <w:rsid w:val="007509EF"/>
    <w:rsid w:val="00750A9C"/>
    <w:rsid w:val="00750CD5"/>
    <w:rsid w:val="0075147B"/>
    <w:rsid w:val="00751613"/>
    <w:rsid w:val="00751F2E"/>
    <w:rsid w:val="00752923"/>
    <w:rsid w:val="00753983"/>
    <w:rsid w:val="00753D2B"/>
    <w:rsid w:val="00754745"/>
    <w:rsid w:val="00754ED5"/>
    <w:rsid w:val="00755ACE"/>
    <w:rsid w:val="007564F6"/>
    <w:rsid w:val="00756E30"/>
    <w:rsid w:val="007605D5"/>
    <w:rsid w:val="00760E35"/>
    <w:rsid w:val="007612D4"/>
    <w:rsid w:val="00762619"/>
    <w:rsid w:val="00763632"/>
    <w:rsid w:val="00763A36"/>
    <w:rsid w:val="0076435E"/>
    <w:rsid w:val="00765B9F"/>
    <w:rsid w:val="00765CDA"/>
    <w:rsid w:val="00765D8A"/>
    <w:rsid w:val="00767694"/>
    <w:rsid w:val="007677C8"/>
    <w:rsid w:val="00770A55"/>
    <w:rsid w:val="00772314"/>
    <w:rsid w:val="007723B1"/>
    <w:rsid w:val="00772B81"/>
    <w:rsid w:val="00774302"/>
    <w:rsid w:val="0077447C"/>
    <w:rsid w:val="00774501"/>
    <w:rsid w:val="00774D9F"/>
    <w:rsid w:val="00775383"/>
    <w:rsid w:val="00775401"/>
    <w:rsid w:val="00775875"/>
    <w:rsid w:val="007759B0"/>
    <w:rsid w:val="0077600D"/>
    <w:rsid w:val="007763F3"/>
    <w:rsid w:val="00776741"/>
    <w:rsid w:val="00776D52"/>
    <w:rsid w:val="0077735C"/>
    <w:rsid w:val="00777736"/>
    <w:rsid w:val="00777B20"/>
    <w:rsid w:val="0078068F"/>
    <w:rsid w:val="00780EB5"/>
    <w:rsid w:val="00783523"/>
    <w:rsid w:val="007837CD"/>
    <w:rsid w:val="00783C82"/>
    <w:rsid w:val="0078413B"/>
    <w:rsid w:val="00784CA2"/>
    <w:rsid w:val="00784EFF"/>
    <w:rsid w:val="00784F51"/>
    <w:rsid w:val="00785486"/>
    <w:rsid w:val="00785E97"/>
    <w:rsid w:val="00786397"/>
    <w:rsid w:val="00787CE2"/>
    <w:rsid w:val="00790B09"/>
    <w:rsid w:val="00790FC7"/>
    <w:rsid w:val="0079163A"/>
    <w:rsid w:val="007928EE"/>
    <w:rsid w:val="00792928"/>
    <w:rsid w:val="00793839"/>
    <w:rsid w:val="00795641"/>
    <w:rsid w:val="007956DE"/>
    <w:rsid w:val="007958D6"/>
    <w:rsid w:val="00796824"/>
    <w:rsid w:val="00796926"/>
    <w:rsid w:val="00796B33"/>
    <w:rsid w:val="00796B3C"/>
    <w:rsid w:val="00796EE2"/>
    <w:rsid w:val="0079786C"/>
    <w:rsid w:val="00797C37"/>
    <w:rsid w:val="007A0C15"/>
    <w:rsid w:val="007A0CC6"/>
    <w:rsid w:val="007A194C"/>
    <w:rsid w:val="007A1A9C"/>
    <w:rsid w:val="007A20B0"/>
    <w:rsid w:val="007A2264"/>
    <w:rsid w:val="007A2478"/>
    <w:rsid w:val="007A248C"/>
    <w:rsid w:val="007A2580"/>
    <w:rsid w:val="007A272B"/>
    <w:rsid w:val="007A43F2"/>
    <w:rsid w:val="007A48FE"/>
    <w:rsid w:val="007A5509"/>
    <w:rsid w:val="007A6189"/>
    <w:rsid w:val="007A65C5"/>
    <w:rsid w:val="007A6EEF"/>
    <w:rsid w:val="007A707F"/>
    <w:rsid w:val="007A73E8"/>
    <w:rsid w:val="007B02FB"/>
    <w:rsid w:val="007B09DE"/>
    <w:rsid w:val="007B0B2E"/>
    <w:rsid w:val="007B0E37"/>
    <w:rsid w:val="007B0FCB"/>
    <w:rsid w:val="007B1CCA"/>
    <w:rsid w:val="007B294F"/>
    <w:rsid w:val="007B31C2"/>
    <w:rsid w:val="007B3968"/>
    <w:rsid w:val="007B419E"/>
    <w:rsid w:val="007B4744"/>
    <w:rsid w:val="007B48C0"/>
    <w:rsid w:val="007B4AC4"/>
    <w:rsid w:val="007B53A4"/>
    <w:rsid w:val="007B647D"/>
    <w:rsid w:val="007B69A0"/>
    <w:rsid w:val="007B6CC9"/>
    <w:rsid w:val="007B6D99"/>
    <w:rsid w:val="007B73AA"/>
    <w:rsid w:val="007B76A4"/>
    <w:rsid w:val="007B7C71"/>
    <w:rsid w:val="007C01AB"/>
    <w:rsid w:val="007C0268"/>
    <w:rsid w:val="007C02C2"/>
    <w:rsid w:val="007C051D"/>
    <w:rsid w:val="007C07F1"/>
    <w:rsid w:val="007C0A06"/>
    <w:rsid w:val="007C0A7E"/>
    <w:rsid w:val="007C121F"/>
    <w:rsid w:val="007C2149"/>
    <w:rsid w:val="007C21B9"/>
    <w:rsid w:val="007C292B"/>
    <w:rsid w:val="007C3830"/>
    <w:rsid w:val="007C5433"/>
    <w:rsid w:val="007C58AA"/>
    <w:rsid w:val="007C681C"/>
    <w:rsid w:val="007C7450"/>
    <w:rsid w:val="007C7A37"/>
    <w:rsid w:val="007C7F88"/>
    <w:rsid w:val="007D0037"/>
    <w:rsid w:val="007D0382"/>
    <w:rsid w:val="007D11BB"/>
    <w:rsid w:val="007D1307"/>
    <w:rsid w:val="007D16FB"/>
    <w:rsid w:val="007D1A1C"/>
    <w:rsid w:val="007D1AB5"/>
    <w:rsid w:val="007D2473"/>
    <w:rsid w:val="007D2ABA"/>
    <w:rsid w:val="007D3205"/>
    <w:rsid w:val="007D33A5"/>
    <w:rsid w:val="007D3D80"/>
    <w:rsid w:val="007D481F"/>
    <w:rsid w:val="007D4A6E"/>
    <w:rsid w:val="007D4E32"/>
    <w:rsid w:val="007D5149"/>
    <w:rsid w:val="007D54AA"/>
    <w:rsid w:val="007D6767"/>
    <w:rsid w:val="007D70DB"/>
    <w:rsid w:val="007D7D70"/>
    <w:rsid w:val="007D7D7D"/>
    <w:rsid w:val="007D7E7D"/>
    <w:rsid w:val="007E049F"/>
    <w:rsid w:val="007E073A"/>
    <w:rsid w:val="007E09A2"/>
    <w:rsid w:val="007E0D55"/>
    <w:rsid w:val="007E15FC"/>
    <w:rsid w:val="007E1DE7"/>
    <w:rsid w:val="007E1E81"/>
    <w:rsid w:val="007E2146"/>
    <w:rsid w:val="007E2417"/>
    <w:rsid w:val="007E36E1"/>
    <w:rsid w:val="007E3E7C"/>
    <w:rsid w:val="007E4088"/>
    <w:rsid w:val="007E4BAE"/>
    <w:rsid w:val="007E4E5F"/>
    <w:rsid w:val="007E54B5"/>
    <w:rsid w:val="007E5B2D"/>
    <w:rsid w:val="007E5EB1"/>
    <w:rsid w:val="007E62A1"/>
    <w:rsid w:val="007E77E0"/>
    <w:rsid w:val="007E7A57"/>
    <w:rsid w:val="007F0A3F"/>
    <w:rsid w:val="007F0B6B"/>
    <w:rsid w:val="007F105D"/>
    <w:rsid w:val="007F145F"/>
    <w:rsid w:val="007F2E2C"/>
    <w:rsid w:val="007F2EF7"/>
    <w:rsid w:val="007F317B"/>
    <w:rsid w:val="007F38C2"/>
    <w:rsid w:val="007F5B78"/>
    <w:rsid w:val="007F62D7"/>
    <w:rsid w:val="007F711A"/>
    <w:rsid w:val="007F78EE"/>
    <w:rsid w:val="00800E3C"/>
    <w:rsid w:val="008015F1"/>
    <w:rsid w:val="00801C0B"/>
    <w:rsid w:val="00802396"/>
    <w:rsid w:val="00802E90"/>
    <w:rsid w:val="00804188"/>
    <w:rsid w:val="00804BCD"/>
    <w:rsid w:val="008050F4"/>
    <w:rsid w:val="008061A7"/>
    <w:rsid w:val="008062EE"/>
    <w:rsid w:val="008070A7"/>
    <w:rsid w:val="00807902"/>
    <w:rsid w:val="00807924"/>
    <w:rsid w:val="00807E66"/>
    <w:rsid w:val="008119DE"/>
    <w:rsid w:val="0081261A"/>
    <w:rsid w:val="00812D1F"/>
    <w:rsid w:val="0081495E"/>
    <w:rsid w:val="00814F86"/>
    <w:rsid w:val="00815B78"/>
    <w:rsid w:val="00815F31"/>
    <w:rsid w:val="00816232"/>
    <w:rsid w:val="00817B56"/>
    <w:rsid w:val="00817DE8"/>
    <w:rsid w:val="0082165D"/>
    <w:rsid w:val="00822758"/>
    <w:rsid w:val="00822AD0"/>
    <w:rsid w:val="00822E75"/>
    <w:rsid w:val="008233FD"/>
    <w:rsid w:val="0082421E"/>
    <w:rsid w:val="008243DD"/>
    <w:rsid w:val="008256B6"/>
    <w:rsid w:val="00825BAF"/>
    <w:rsid w:val="00826D6D"/>
    <w:rsid w:val="00827060"/>
    <w:rsid w:val="008309B3"/>
    <w:rsid w:val="00830E96"/>
    <w:rsid w:val="008323B7"/>
    <w:rsid w:val="0083278D"/>
    <w:rsid w:val="00833E6F"/>
    <w:rsid w:val="00834B39"/>
    <w:rsid w:val="00834BFC"/>
    <w:rsid w:val="00834F4F"/>
    <w:rsid w:val="0083718B"/>
    <w:rsid w:val="00837643"/>
    <w:rsid w:val="008378A6"/>
    <w:rsid w:val="00837D5D"/>
    <w:rsid w:val="00837DA4"/>
    <w:rsid w:val="00840455"/>
    <w:rsid w:val="00840EC3"/>
    <w:rsid w:val="00840F07"/>
    <w:rsid w:val="008414E1"/>
    <w:rsid w:val="008417F8"/>
    <w:rsid w:val="00841D65"/>
    <w:rsid w:val="008422FB"/>
    <w:rsid w:val="00842BED"/>
    <w:rsid w:val="00842D8B"/>
    <w:rsid w:val="00843721"/>
    <w:rsid w:val="0084392A"/>
    <w:rsid w:val="00844792"/>
    <w:rsid w:val="0084579A"/>
    <w:rsid w:val="00845E56"/>
    <w:rsid w:val="00846214"/>
    <w:rsid w:val="0084659A"/>
    <w:rsid w:val="00846F4F"/>
    <w:rsid w:val="008473D0"/>
    <w:rsid w:val="00850702"/>
    <w:rsid w:val="00851A07"/>
    <w:rsid w:val="0085232C"/>
    <w:rsid w:val="008523C7"/>
    <w:rsid w:val="008523F9"/>
    <w:rsid w:val="00852587"/>
    <w:rsid w:val="008526AE"/>
    <w:rsid w:val="00853740"/>
    <w:rsid w:val="00853CE6"/>
    <w:rsid w:val="0085481B"/>
    <w:rsid w:val="00854840"/>
    <w:rsid w:val="00855647"/>
    <w:rsid w:val="0085692D"/>
    <w:rsid w:val="00856DCF"/>
    <w:rsid w:val="00856E25"/>
    <w:rsid w:val="008577DE"/>
    <w:rsid w:val="00857D34"/>
    <w:rsid w:val="00861603"/>
    <w:rsid w:val="0086166C"/>
    <w:rsid w:val="00861721"/>
    <w:rsid w:val="00861D79"/>
    <w:rsid w:val="00861F53"/>
    <w:rsid w:val="0086251E"/>
    <w:rsid w:val="00862A14"/>
    <w:rsid w:val="00863C51"/>
    <w:rsid w:val="008641BD"/>
    <w:rsid w:val="00864EA9"/>
    <w:rsid w:val="0086523D"/>
    <w:rsid w:val="0086611C"/>
    <w:rsid w:val="00866192"/>
    <w:rsid w:val="00866933"/>
    <w:rsid w:val="008669BD"/>
    <w:rsid w:val="00866A6E"/>
    <w:rsid w:val="00867492"/>
    <w:rsid w:val="00867997"/>
    <w:rsid w:val="00870025"/>
    <w:rsid w:val="00870040"/>
    <w:rsid w:val="008700A6"/>
    <w:rsid w:val="008723D0"/>
    <w:rsid w:val="00872E6D"/>
    <w:rsid w:val="008734EE"/>
    <w:rsid w:val="0087375D"/>
    <w:rsid w:val="00873AA0"/>
    <w:rsid w:val="008759CB"/>
    <w:rsid w:val="00875E24"/>
    <w:rsid w:val="00880297"/>
    <w:rsid w:val="00880F2B"/>
    <w:rsid w:val="0088145E"/>
    <w:rsid w:val="00881637"/>
    <w:rsid w:val="00881736"/>
    <w:rsid w:val="00881834"/>
    <w:rsid w:val="00881E17"/>
    <w:rsid w:val="0088212F"/>
    <w:rsid w:val="00882492"/>
    <w:rsid w:val="008825BA"/>
    <w:rsid w:val="00882B64"/>
    <w:rsid w:val="00882BFB"/>
    <w:rsid w:val="008832BD"/>
    <w:rsid w:val="008839E1"/>
    <w:rsid w:val="00883A31"/>
    <w:rsid w:val="00883DC3"/>
    <w:rsid w:val="00883DF5"/>
    <w:rsid w:val="0088403E"/>
    <w:rsid w:val="00884DDE"/>
    <w:rsid w:val="008854AB"/>
    <w:rsid w:val="008861CA"/>
    <w:rsid w:val="00886B05"/>
    <w:rsid w:val="00886F90"/>
    <w:rsid w:val="008873AA"/>
    <w:rsid w:val="00887F7C"/>
    <w:rsid w:val="00890D91"/>
    <w:rsid w:val="00890DAA"/>
    <w:rsid w:val="0089138C"/>
    <w:rsid w:val="00892528"/>
    <w:rsid w:val="00892FA6"/>
    <w:rsid w:val="00893277"/>
    <w:rsid w:val="008939AF"/>
    <w:rsid w:val="00894359"/>
    <w:rsid w:val="00894F92"/>
    <w:rsid w:val="0089600B"/>
    <w:rsid w:val="00896DAA"/>
    <w:rsid w:val="0089779B"/>
    <w:rsid w:val="00897BAE"/>
    <w:rsid w:val="008A093D"/>
    <w:rsid w:val="008A0A47"/>
    <w:rsid w:val="008A0F47"/>
    <w:rsid w:val="008A13D1"/>
    <w:rsid w:val="008A217F"/>
    <w:rsid w:val="008A2701"/>
    <w:rsid w:val="008A279F"/>
    <w:rsid w:val="008A27AA"/>
    <w:rsid w:val="008A38CA"/>
    <w:rsid w:val="008A39C8"/>
    <w:rsid w:val="008A43EC"/>
    <w:rsid w:val="008A4641"/>
    <w:rsid w:val="008A4CED"/>
    <w:rsid w:val="008A5429"/>
    <w:rsid w:val="008A600E"/>
    <w:rsid w:val="008A6A2B"/>
    <w:rsid w:val="008A6AA2"/>
    <w:rsid w:val="008A77A2"/>
    <w:rsid w:val="008A7A1E"/>
    <w:rsid w:val="008B01A7"/>
    <w:rsid w:val="008B085E"/>
    <w:rsid w:val="008B0D30"/>
    <w:rsid w:val="008B0DB1"/>
    <w:rsid w:val="008B11BC"/>
    <w:rsid w:val="008B145C"/>
    <w:rsid w:val="008B2073"/>
    <w:rsid w:val="008B3852"/>
    <w:rsid w:val="008B387D"/>
    <w:rsid w:val="008B392A"/>
    <w:rsid w:val="008B3CD5"/>
    <w:rsid w:val="008B458E"/>
    <w:rsid w:val="008B46AB"/>
    <w:rsid w:val="008B65FE"/>
    <w:rsid w:val="008B779A"/>
    <w:rsid w:val="008B7AF4"/>
    <w:rsid w:val="008C0F35"/>
    <w:rsid w:val="008C115E"/>
    <w:rsid w:val="008C3784"/>
    <w:rsid w:val="008C3A1A"/>
    <w:rsid w:val="008C4501"/>
    <w:rsid w:val="008C4806"/>
    <w:rsid w:val="008C49EB"/>
    <w:rsid w:val="008C4DB5"/>
    <w:rsid w:val="008C52D6"/>
    <w:rsid w:val="008C55B4"/>
    <w:rsid w:val="008C58B3"/>
    <w:rsid w:val="008C64A5"/>
    <w:rsid w:val="008C6A7E"/>
    <w:rsid w:val="008C6BB0"/>
    <w:rsid w:val="008C7ABB"/>
    <w:rsid w:val="008D0B42"/>
    <w:rsid w:val="008D1756"/>
    <w:rsid w:val="008D179F"/>
    <w:rsid w:val="008D26D6"/>
    <w:rsid w:val="008D291F"/>
    <w:rsid w:val="008D31DB"/>
    <w:rsid w:val="008D37B1"/>
    <w:rsid w:val="008D3F72"/>
    <w:rsid w:val="008D42A3"/>
    <w:rsid w:val="008D44D3"/>
    <w:rsid w:val="008D50FC"/>
    <w:rsid w:val="008D668B"/>
    <w:rsid w:val="008D7720"/>
    <w:rsid w:val="008D79E2"/>
    <w:rsid w:val="008D7A61"/>
    <w:rsid w:val="008D7C93"/>
    <w:rsid w:val="008E0845"/>
    <w:rsid w:val="008E114D"/>
    <w:rsid w:val="008E117B"/>
    <w:rsid w:val="008E12A5"/>
    <w:rsid w:val="008E1586"/>
    <w:rsid w:val="008E16CC"/>
    <w:rsid w:val="008E2814"/>
    <w:rsid w:val="008E2F86"/>
    <w:rsid w:val="008E3073"/>
    <w:rsid w:val="008E3568"/>
    <w:rsid w:val="008E3DEA"/>
    <w:rsid w:val="008E4695"/>
    <w:rsid w:val="008E55F2"/>
    <w:rsid w:val="008E5928"/>
    <w:rsid w:val="008E5F11"/>
    <w:rsid w:val="008E7080"/>
    <w:rsid w:val="008E7DF3"/>
    <w:rsid w:val="008E7F26"/>
    <w:rsid w:val="008F0D2B"/>
    <w:rsid w:val="008F10D2"/>
    <w:rsid w:val="008F1C1D"/>
    <w:rsid w:val="008F2500"/>
    <w:rsid w:val="008F2FFF"/>
    <w:rsid w:val="008F4324"/>
    <w:rsid w:val="008F436B"/>
    <w:rsid w:val="008F43A0"/>
    <w:rsid w:val="008F5B3E"/>
    <w:rsid w:val="008F7111"/>
    <w:rsid w:val="008F77B0"/>
    <w:rsid w:val="008F7936"/>
    <w:rsid w:val="008F7F97"/>
    <w:rsid w:val="0090104E"/>
    <w:rsid w:val="0090154E"/>
    <w:rsid w:val="00901942"/>
    <w:rsid w:val="00901A85"/>
    <w:rsid w:val="00901C44"/>
    <w:rsid w:val="00901D8A"/>
    <w:rsid w:val="00901FD9"/>
    <w:rsid w:val="00902D13"/>
    <w:rsid w:val="00903D84"/>
    <w:rsid w:val="00903FC4"/>
    <w:rsid w:val="00904542"/>
    <w:rsid w:val="00904C4C"/>
    <w:rsid w:val="00905827"/>
    <w:rsid w:val="00906F48"/>
    <w:rsid w:val="00906FEE"/>
    <w:rsid w:val="00907151"/>
    <w:rsid w:val="00907215"/>
    <w:rsid w:val="0090725C"/>
    <w:rsid w:val="00907993"/>
    <w:rsid w:val="00907AAA"/>
    <w:rsid w:val="00910B04"/>
    <w:rsid w:val="00910F2D"/>
    <w:rsid w:val="00911A2F"/>
    <w:rsid w:val="00911C6B"/>
    <w:rsid w:val="00912491"/>
    <w:rsid w:val="00912513"/>
    <w:rsid w:val="00914289"/>
    <w:rsid w:val="00914367"/>
    <w:rsid w:val="00914564"/>
    <w:rsid w:val="00914760"/>
    <w:rsid w:val="009149A3"/>
    <w:rsid w:val="00914ABB"/>
    <w:rsid w:val="0091528D"/>
    <w:rsid w:val="0091539E"/>
    <w:rsid w:val="009155FE"/>
    <w:rsid w:val="00915648"/>
    <w:rsid w:val="00915773"/>
    <w:rsid w:val="00915AC7"/>
    <w:rsid w:val="009165E0"/>
    <w:rsid w:val="0091713C"/>
    <w:rsid w:val="00917175"/>
    <w:rsid w:val="009204B2"/>
    <w:rsid w:val="00920564"/>
    <w:rsid w:val="00920EBA"/>
    <w:rsid w:val="00921409"/>
    <w:rsid w:val="009214CF"/>
    <w:rsid w:val="00921B8D"/>
    <w:rsid w:val="00921C94"/>
    <w:rsid w:val="00922267"/>
    <w:rsid w:val="009222D4"/>
    <w:rsid w:val="009236DE"/>
    <w:rsid w:val="0092393A"/>
    <w:rsid w:val="0092466D"/>
    <w:rsid w:val="00924A6C"/>
    <w:rsid w:val="00924B5F"/>
    <w:rsid w:val="009256D5"/>
    <w:rsid w:val="00925FFC"/>
    <w:rsid w:val="00926140"/>
    <w:rsid w:val="00926498"/>
    <w:rsid w:val="00926BC7"/>
    <w:rsid w:val="00927BC8"/>
    <w:rsid w:val="00927D47"/>
    <w:rsid w:val="009304D6"/>
    <w:rsid w:val="00930B2F"/>
    <w:rsid w:val="0093115B"/>
    <w:rsid w:val="009314B6"/>
    <w:rsid w:val="009315DB"/>
    <w:rsid w:val="00932869"/>
    <w:rsid w:val="00933D76"/>
    <w:rsid w:val="00933EB3"/>
    <w:rsid w:val="009345CB"/>
    <w:rsid w:val="0093483C"/>
    <w:rsid w:val="009352E1"/>
    <w:rsid w:val="00935614"/>
    <w:rsid w:val="00935D64"/>
    <w:rsid w:val="00936C19"/>
    <w:rsid w:val="00937D2C"/>
    <w:rsid w:val="00941326"/>
    <w:rsid w:val="009416DB"/>
    <w:rsid w:val="009417A8"/>
    <w:rsid w:val="009419D6"/>
    <w:rsid w:val="0094205E"/>
    <w:rsid w:val="00942F29"/>
    <w:rsid w:val="00943A37"/>
    <w:rsid w:val="00943F92"/>
    <w:rsid w:val="009448B0"/>
    <w:rsid w:val="009448C9"/>
    <w:rsid w:val="009452CB"/>
    <w:rsid w:val="00945427"/>
    <w:rsid w:val="00945EDA"/>
    <w:rsid w:val="00946957"/>
    <w:rsid w:val="00946AC9"/>
    <w:rsid w:val="0094723F"/>
    <w:rsid w:val="00947495"/>
    <w:rsid w:val="009476D9"/>
    <w:rsid w:val="00947ED5"/>
    <w:rsid w:val="009503AA"/>
    <w:rsid w:val="009503BE"/>
    <w:rsid w:val="0095067B"/>
    <w:rsid w:val="00950FEB"/>
    <w:rsid w:val="0095196E"/>
    <w:rsid w:val="00952423"/>
    <w:rsid w:val="00952989"/>
    <w:rsid w:val="009530F8"/>
    <w:rsid w:val="00953F24"/>
    <w:rsid w:val="009559D7"/>
    <w:rsid w:val="00955F61"/>
    <w:rsid w:val="0095669C"/>
    <w:rsid w:val="0095684E"/>
    <w:rsid w:val="00956A4C"/>
    <w:rsid w:val="00956F23"/>
    <w:rsid w:val="009575EA"/>
    <w:rsid w:val="00957A92"/>
    <w:rsid w:val="00957E46"/>
    <w:rsid w:val="00960583"/>
    <w:rsid w:val="00960858"/>
    <w:rsid w:val="00961156"/>
    <w:rsid w:val="0096119C"/>
    <w:rsid w:val="009612F3"/>
    <w:rsid w:val="00961533"/>
    <w:rsid w:val="00961736"/>
    <w:rsid w:val="009619B9"/>
    <w:rsid w:val="009619C5"/>
    <w:rsid w:val="00961F0B"/>
    <w:rsid w:val="00962103"/>
    <w:rsid w:val="009625CD"/>
    <w:rsid w:val="00962685"/>
    <w:rsid w:val="009629A7"/>
    <w:rsid w:val="00962BF4"/>
    <w:rsid w:val="00963112"/>
    <w:rsid w:val="00963473"/>
    <w:rsid w:val="00963D5A"/>
    <w:rsid w:val="00963DEA"/>
    <w:rsid w:val="00963F5B"/>
    <w:rsid w:val="0096439F"/>
    <w:rsid w:val="0096481B"/>
    <w:rsid w:val="00964DFB"/>
    <w:rsid w:val="009656EC"/>
    <w:rsid w:val="00965818"/>
    <w:rsid w:val="009660E1"/>
    <w:rsid w:val="00966767"/>
    <w:rsid w:val="00967D83"/>
    <w:rsid w:val="00971263"/>
    <w:rsid w:val="009724AF"/>
    <w:rsid w:val="0097348A"/>
    <w:rsid w:val="0097353E"/>
    <w:rsid w:val="0097392A"/>
    <w:rsid w:val="00974EE4"/>
    <w:rsid w:val="0097500D"/>
    <w:rsid w:val="00975400"/>
    <w:rsid w:val="00975817"/>
    <w:rsid w:val="00975B57"/>
    <w:rsid w:val="00976249"/>
    <w:rsid w:val="0097680D"/>
    <w:rsid w:val="00977577"/>
    <w:rsid w:val="00977DA5"/>
    <w:rsid w:val="00977FE0"/>
    <w:rsid w:val="00980C6A"/>
    <w:rsid w:val="00980E85"/>
    <w:rsid w:val="00981948"/>
    <w:rsid w:val="009826E5"/>
    <w:rsid w:val="0098342D"/>
    <w:rsid w:val="00983649"/>
    <w:rsid w:val="00983E1C"/>
    <w:rsid w:val="00984008"/>
    <w:rsid w:val="009844C4"/>
    <w:rsid w:val="009846FE"/>
    <w:rsid w:val="00986114"/>
    <w:rsid w:val="0098628E"/>
    <w:rsid w:val="00986A1F"/>
    <w:rsid w:val="0099024D"/>
    <w:rsid w:val="0099053E"/>
    <w:rsid w:val="0099061E"/>
    <w:rsid w:val="00990861"/>
    <w:rsid w:val="00990C58"/>
    <w:rsid w:val="009919B8"/>
    <w:rsid w:val="00991F2D"/>
    <w:rsid w:val="00992247"/>
    <w:rsid w:val="0099266F"/>
    <w:rsid w:val="00992EEA"/>
    <w:rsid w:val="009933C6"/>
    <w:rsid w:val="00994B9F"/>
    <w:rsid w:val="00996ABB"/>
    <w:rsid w:val="0099700D"/>
    <w:rsid w:val="0099744B"/>
    <w:rsid w:val="009A0175"/>
    <w:rsid w:val="009A018B"/>
    <w:rsid w:val="009A02FB"/>
    <w:rsid w:val="009A0CA7"/>
    <w:rsid w:val="009A11E9"/>
    <w:rsid w:val="009A12BB"/>
    <w:rsid w:val="009A1608"/>
    <w:rsid w:val="009A1D59"/>
    <w:rsid w:val="009A292D"/>
    <w:rsid w:val="009A2A88"/>
    <w:rsid w:val="009A3255"/>
    <w:rsid w:val="009A3425"/>
    <w:rsid w:val="009A3F67"/>
    <w:rsid w:val="009A416B"/>
    <w:rsid w:val="009A41BD"/>
    <w:rsid w:val="009A5521"/>
    <w:rsid w:val="009A7BF0"/>
    <w:rsid w:val="009A7CBD"/>
    <w:rsid w:val="009A7E93"/>
    <w:rsid w:val="009A7F66"/>
    <w:rsid w:val="009B0AB3"/>
    <w:rsid w:val="009B0DF0"/>
    <w:rsid w:val="009B10A4"/>
    <w:rsid w:val="009B1280"/>
    <w:rsid w:val="009B18F7"/>
    <w:rsid w:val="009B2240"/>
    <w:rsid w:val="009B25B8"/>
    <w:rsid w:val="009B26B1"/>
    <w:rsid w:val="009B29A0"/>
    <w:rsid w:val="009B32EB"/>
    <w:rsid w:val="009B361D"/>
    <w:rsid w:val="009B3B90"/>
    <w:rsid w:val="009B3DEE"/>
    <w:rsid w:val="009B425E"/>
    <w:rsid w:val="009B429F"/>
    <w:rsid w:val="009B53D3"/>
    <w:rsid w:val="009B57B4"/>
    <w:rsid w:val="009B5B7E"/>
    <w:rsid w:val="009B61A8"/>
    <w:rsid w:val="009B6584"/>
    <w:rsid w:val="009B6F6C"/>
    <w:rsid w:val="009C00A6"/>
    <w:rsid w:val="009C130A"/>
    <w:rsid w:val="009C13E4"/>
    <w:rsid w:val="009C18F7"/>
    <w:rsid w:val="009C1D58"/>
    <w:rsid w:val="009C1F52"/>
    <w:rsid w:val="009C2015"/>
    <w:rsid w:val="009C2E90"/>
    <w:rsid w:val="009C355D"/>
    <w:rsid w:val="009C35C4"/>
    <w:rsid w:val="009C3AD4"/>
    <w:rsid w:val="009C3D94"/>
    <w:rsid w:val="009C40FB"/>
    <w:rsid w:val="009C4552"/>
    <w:rsid w:val="009C457C"/>
    <w:rsid w:val="009C5759"/>
    <w:rsid w:val="009C5B3C"/>
    <w:rsid w:val="009C5CC0"/>
    <w:rsid w:val="009C67AD"/>
    <w:rsid w:val="009C6A86"/>
    <w:rsid w:val="009C6E66"/>
    <w:rsid w:val="009C759C"/>
    <w:rsid w:val="009C779B"/>
    <w:rsid w:val="009C7C0E"/>
    <w:rsid w:val="009C7C6D"/>
    <w:rsid w:val="009D008B"/>
    <w:rsid w:val="009D1238"/>
    <w:rsid w:val="009D174B"/>
    <w:rsid w:val="009D1F7B"/>
    <w:rsid w:val="009D23D2"/>
    <w:rsid w:val="009D259A"/>
    <w:rsid w:val="009D281B"/>
    <w:rsid w:val="009D3468"/>
    <w:rsid w:val="009D39F1"/>
    <w:rsid w:val="009D3A31"/>
    <w:rsid w:val="009D3BCE"/>
    <w:rsid w:val="009D3C7A"/>
    <w:rsid w:val="009D4992"/>
    <w:rsid w:val="009D4F36"/>
    <w:rsid w:val="009D50CC"/>
    <w:rsid w:val="009D57C6"/>
    <w:rsid w:val="009D641C"/>
    <w:rsid w:val="009D6D17"/>
    <w:rsid w:val="009D73A2"/>
    <w:rsid w:val="009D752E"/>
    <w:rsid w:val="009E1960"/>
    <w:rsid w:val="009E19E7"/>
    <w:rsid w:val="009E1DF2"/>
    <w:rsid w:val="009E201F"/>
    <w:rsid w:val="009E211E"/>
    <w:rsid w:val="009E34F8"/>
    <w:rsid w:val="009E3D0D"/>
    <w:rsid w:val="009E3F73"/>
    <w:rsid w:val="009E414D"/>
    <w:rsid w:val="009E4422"/>
    <w:rsid w:val="009E4644"/>
    <w:rsid w:val="009E467C"/>
    <w:rsid w:val="009E46B8"/>
    <w:rsid w:val="009E4796"/>
    <w:rsid w:val="009E4B8A"/>
    <w:rsid w:val="009E5386"/>
    <w:rsid w:val="009E5622"/>
    <w:rsid w:val="009E632E"/>
    <w:rsid w:val="009E68D0"/>
    <w:rsid w:val="009E7082"/>
    <w:rsid w:val="009E774D"/>
    <w:rsid w:val="009F0042"/>
    <w:rsid w:val="009F00CF"/>
    <w:rsid w:val="009F082E"/>
    <w:rsid w:val="009F0850"/>
    <w:rsid w:val="009F0B85"/>
    <w:rsid w:val="009F0C9B"/>
    <w:rsid w:val="009F1167"/>
    <w:rsid w:val="009F2E79"/>
    <w:rsid w:val="009F2EF0"/>
    <w:rsid w:val="009F33E4"/>
    <w:rsid w:val="009F35A0"/>
    <w:rsid w:val="009F3F5D"/>
    <w:rsid w:val="009F4A0B"/>
    <w:rsid w:val="009F4F74"/>
    <w:rsid w:val="009F5470"/>
    <w:rsid w:val="009F56D0"/>
    <w:rsid w:val="009F5B8E"/>
    <w:rsid w:val="009F6765"/>
    <w:rsid w:val="009F6B99"/>
    <w:rsid w:val="009F6C52"/>
    <w:rsid w:val="009F797F"/>
    <w:rsid w:val="009F7EEB"/>
    <w:rsid w:val="00A00299"/>
    <w:rsid w:val="00A00632"/>
    <w:rsid w:val="00A009EC"/>
    <w:rsid w:val="00A00B52"/>
    <w:rsid w:val="00A01834"/>
    <w:rsid w:val="00A01FD1"/>
    <w:rsid w:val="00A0321D"/>
    <w:rsid w:val="00A03671"/>
    <w:rsid w:val="00A03D63"/>
    <w:rsid w:val="00A0443C"/>
    <w:rsid w:val="00A0450C"/>
    <w:rsid w:val="00A047C6"/>
    <w:rsid w:val="00A04A0A"/>
    <w:rsid w:val="00A05E3D"/>
    <w:rsid w:val="00A06A92"/>
    <w:rsid w:val="00A06C74"/>
    <w:rsid w:val="00A0772A"/>
    <w:rsid w:val="00A07D91"/>
    <w:rsid w:val="00A1088D"/>
    <w:rsid w:val="00A10921"/>
    <w:rsid w:val="00A109B7"/>
    <w:rsid w:val="00A1180D"/>
    <w:rsid w:val="00A121D7"/>
    <w:rsid w:val="00A12562"/>
    <w:rsid w:val="00A12BF9"/>
    <w:rsid w:val="00A12E78"/>
    <w:rsid w:val="00A14076"/>
    <w:rsid w:val="00A14135"/>
    <w:rsid w:val="00A1423A"/>
    <w:rsid w:val="00A1458C"/>
    <w:rsid w:val="00A147C0"/>
    <w:rsid w:val="00A149E8"/>
    <w:rsid w:val="00A14A2E"/>
    <w:rsid w:val="00A14CDE"/>
    <w:rsid w:val="00A155E0"/>
    <w:rsid w:val="00A157C8"/>
    <w:rsid w:val="00A16EC1"/>
    <w:rsid w:val="00A16F5E"/>
    <w:rsid w:val="00A17421"/>
    <w:rsid w:val="00A1753B"/>
    <w:rsid w:val="00A17FE9"/>
    <w:rsid w:val="00A205FF"/>
    <w:rsid w:val="00A20ABE"/>
    <w:rsid w:val="00A21212"/>
    <w:rsid w:val="00A212B6"/>
    <w:rsid w:val="00A21D21"/>
    <w:rsid w:val="00A242D5"/>
    <w:rsid w:val="00A24DC4"/>
    <w:rsid w:val="00A2503A"/>
    <w:rsid w:val="00A255F2"/>
    <w:rsid w:val="00A259C3"/>
    <w:rsid w:val="00A25E20"/>
    <w:rsid w:val="00A2618A"/>
    <w:rsid w:val="00A263B7"/>
    <w:rsid w:val="00A265D4"/>
    <w:rsid w:val="00A26C19"/>
    <w:rsid w:val="00A27446"/>
    <w:rsid w:val="00A27509"/>
    <w:rsid w:val="00A2797E"/>
    <w:rsid w:val="00A27A4B"/>
    <w:rsid w:val="00A301B5"/>
    <w:rsid w:val="00A30B4F"/>
    <w:rsid w:val="00A31A2C"/>
    <w:rsid w:val="00A330DC"/>
    <w:rsid w:val="00A33567"/>
    <w:rsid w:val="00A336C2"/>
    <w:rsid w:val="00A33904"/>
    <w:rsid w:val="00A33BDA"/>
    <w:rsid w:val="00A33DDD"/>
    <w:rsid w:val="00A340AE"/>
    <w:rsid w:val="00A34212"/>
    <w:rsid w:val="00A34604"/>
    <w:rsid w:val="00A34AC6"/>
    <w:rsid w:val="00A356D1"/>
    <w:rsid w:val="00A35A30"/>
    <w:rsid w:val="00A35AA8"/>
    <w:rsid w:val="00A3668C"/>
    <w:rsid w:val="00A370DE"/>
    <w:rsid w:val="00A3758D"/>
    <w:rsid w:val="00A40254"/>
    <w:rsid w:val="00A40911"/>
    <w:rsid w:val="00A40950"/>
    <w:rsid w:val="00A410EF"/>
    <w:rsid w:val="00A420CF"/>
    <w:rsid w:val="00A42173"/>
    <w:rsid w:val="00A42595"/>
    <w:rsid w:val="00A42B18"/>
    <w:rsid w:val="00A43379"/>
    <w:rsid w:val="00A44690"/>
    <w:rsid w:val="00A44AE2"/>
    <w:rsid w:val="00A44C09"/>
    <w:rsid w:val="00A44C6E"/>
    <w:rsid w:val="00A44E40"/>
    <w:rsid w:val="00A455C7"/>
    <w:rsid w:val="00A45C5E"/>
    <w:rsid w:val="00A46940"/>
    <w:rsid w:val="00A478F4"/>
    <w:rsid w:val="00A50637"/>
    <w:rsid w:val="00A50878"/>
    <w:rsid w:val="00A513C8"/>
    <w:rsid w:val="00A515F7"/>
    <w:rsid w:val="00A51E7C"/>
    <w:rsid w:val="00A52B61"/>
    <w:rsid w:val="00A52F36"/>
    <w:rsid w:val="00A53140"/>
    <w:rsid w:val="00A533CF"/>
    <w:rsid w:val="00A53D78"/>
    <w:rsid w:val="00A53E85"/>
    <w:rsid w:val="00A54017"/>
    <w:rsid w:val="00A54292"/>
    <w:rsid w:val="00A5476B"/>
    <w:rsid w:val="00A564A9"/>
    <w:rsid w:val="00A564FE"/>
    <w:rsid w:val="00A5676D"/>
    <w:rsid w:val="00A56F66"/>
    <w:rsid w:val="00A5724E"/>
    <w:rsid w:val="00A57934"/>
    <w:rsid w:val="00A57A96"/>
    <w:rsid w:val="00A605E8"/>
    <w:rsid w:val="00A61916"/>
    <w:rsid w:val="00A61D9D"/>
    <w:rsid w:val="00A62314"/>
    <w:rsid w:val="00A6282C"/>
    <w:rsid w:val="00A632F9"/>
    <w:rsid w:val="00A63320"/>
    <w:rsid w:val="00A63397"/>
    <w:rsid w:val="00A6383C"/>
    <w:rsid w:val="00A638DE"/>
    <w:rsid w:val="00A63A86"/>
    <w:rsid w:val="00A63D7B"/>
    <w:rsid w:val="00A6487B"/>
    <w:rsid w:val="00A64EBF"/>
    <w:rsid w:val="00A64FC1"/>
    <w:rsid w:val="00A656DE"/>
    <w:rsid w:val="00A65803"/>
    <w:rsid w:val="00A65875"/>
    <w:rsid w:val="00A65C68"/>
    <w:rsid w:val="00A65DA5"/>
    <w:rsid w:val="00A662E5"/>
    <w:rsid w:val="00A66584"/>
    <w:rsid w:val="00A669FC"/>
    <w:rsid w:val="00A66B74"/>
    <w:rsid w:val="00A66D47"/>
    <w:rsid w:val="00A6710E"/>
    <w:rsid w:val="00A67B1B"/>
    <w:rsid w:val="00A67CF1"/>
    <w:rsid w:val="00A702AE"/>
    <w:rsid w:val="00A70791"/>
    <w:rsid w:val="00A70FC4"/>
    <w:rsid w:val="00A711C4"/>
    <w:rsid w:val="00A713D9"/>
    <w:rsid w:val="00A719C4"/>
    <w:rsid w:val="00A728F1"/>
    <w:rsid w:val="00A72AB5"/>
    <w:rsid w:val="00A72BB0"/>
    <w:rsid w:val="00A733DE"/>
    <w:rsid w:val="00A73E07"/>
    <w:rsid w:val="00A743A0"/>
    <w:rsid w:val="00A7479A"/>
    <w:rsid w:val="00A74995"/>
    <w:rsid w:val="00A74AB4"/>
    <w:rsid w:val="00A75C53"/>
    <w:rsid w:val="00A76598"/>
    <w:rsid w:val="00A8090D"/>
    <w:rsid w:val="00A81124"/>
    <w:rsid w:val="00A81D78"/>
    <w:rsid w:val="00A82D63"/>
    <w:rsid w:val="00A83A06"/>
    <w:rsid w:val="00A83CAC"/>
    <w:rsid w:val="00A8426C"/>
    <w:rsid w:val="00A850DD"/>
    <w:rsid w:val="00A85CCD"/>
    <w:rsid w:val="00A85EAC"/>
    <w:rsid w:val="00A86773"/>
    <w:rsid w:val="00A87564"/>
    <w:rsid w:val="00A87A76"/>
    <w:rsid w:val="00A87F88"/>
    <w:rsid w:val="00A909B1"/>
    <w:rsid w:val="00A91D82"/>
    <w:rsid w:val="00A92136"/>
    <w:rsid w:val="00A92EF2"/>
    <w:rsid w:val="00A93937"/>
    <w:rsid w:val="00A93B14"/>
    <w:rsid w:val="00A946AC"/>
    <w:rsid w:val="00A94DD3"/>
    <w:rsid w:val="00A9589A"/>
    <w:rsid w:val="00A95A57"/>
    <w:rsid w:val="00A95C43"/>
    <w:rsid w:val="00A9679B"/>
    <w:rsid w:val="00A968CF"/>
    <w:rsid w:val="00A96EA0"/>
    <w:rsid w:val="00A97199"/>
    <w:rsid w:val="00A97A22"/>
    <w:rsid w:val="00A97E4E"/>
    <w:rsid w:val="00AA03E4"/>
    <w:rsid w:val="00AA09FE"/>
    <w:rsid w:val="00AA1D74"/>
    <w:rsid w:val="00AA1DDD"/>
    <w:rsid w:val="00AA26A4"/>
    <w:rsid w:val="00AA2CF7"/>
    <w:rsid w:val="00AA346D"/>
    <w:rsid w:val="00AA3931"/>
    <w:rsid w:val="00AA3CBA"/>
    <w:rsid w:val="00AA5B1D"/>
    <w:rsid w:val="00AA5B6B"/>
    <w:rsid w:val="00AA5CE3"/>
    <w:rsid w:val="00AA62F2"/>
    <w:rsid w:val="00AA644C"/>
    <w:rsid w:val="00AA765F"/>
    <w:rsid w:val="00AA7715"/>
    <w:rsid w:val="00AB02AE"/>
    <w:rsid w:val="00AB0AEA"/>
    <w:rsid w:val="00AB0BEB"/>
    <w:rsid w:val="00AB0CA6"/>
    <w:rsid w:val="00AB2B3D"/>
    <w:rsid w:val="00AB30F2"/>
    <w:rsid w:val="00AB3235"/>
    <w:rsid w:val="00AB3912"/>
    <w:rsid w:val="00AB4AB9"/>
    <w:rsid w:val="00AB4F81"/>
    <w:rsid w:val="00AB4FC7"/>
    <w:rsid w:val="00AB56DD"/>
    <w:rsid w:val="00AB683D"/>
    <w:rsid w:val="00AB6BEE"/>
    <w:rsid w:val="00AB7C73"/>
    <w:rsid w:val="00AC0BDC"/>
    <w:rsid w:val="00AC0BEA"/>
    <w:rsid w:val="00AC0EB0"/>
    <w:rsid w:val="00AC1060"/>
    <w:rsid w:val="00AC1412"/>
    <w:rsid w:val="00AC1B5B"/>
    <w:rsid w:val="00AC26D4"/>
    <w:rsid w:val="00AC2E07"/>
    <w:rsid w:val="00AC2EA9"/>
    <w:rsid w:val="00AC3133"/>
    <w:rsid w:val="00AC37FD"/>
    <w:rsid w:val="00AC40C5"/>
    <w:rsid w:val="00AC426E"/>
    <w:rsid w:val="00AC4667"/>
    <w:rsid w:val="00AC480E"/>
    <w:rsid w:val="00AC4D5C"/>
    <w:rsid w:val="00AC4E9D"/>
    <w:rsid w:val="00AC5831"/>
    <w:rsid w:val="00AC5DFD"/>
    <w:rsid w:val="00AC613F"/>
    <w:rsid w:val="00AC6973"/>
    <w:rsid w:val="00AC6991"/>
    <w:rsid w:val="00AC7487"/>
    <w:rsid w:val="00AC7767"/>
    <w:rsid w:val="00AD0161"/>
    <w:rsid w:val="00AD1249"/>
    <w:rsid w:val="00AD1F9A"/>
    <w:rsid w:val="00AD278A"/>
    <w:rsid w:val="00AD39EC"/>
    <w:rsid w:val="00AD4901"/>
    <w:rsid w:val="00AD498D"/>
    <w:rsid w:val="00AD4E33"/>
    <w:rsid w:val="00AD5514"/>
    <w:rsid w:val="00AD5AAE"/>
    <w:rsid w:val="00AD5D54"/>
    <w:rsid w:val="00AD6210"/>
    <w:rsid w:val="00AD647D"/>
    <w:rsid w:val="00AD6509"/>
    <w:rsid w:val="00AD691E"/>
    <w:rsid w:val="00AD6BD8"/>
    <w:rsid w:val="00AD6DE0"/>
    <w:rsid w:val="00AD78F8"/>
    <w:rsid w:val="00AE037E"/>
    <w:rsid w:val="00AE08C7"/>
    <w:rsid w:val="00AE17D4"/>
    <w:rsid w:val="00AE192B"/>
    <w:rsid w:val="00AE1EFE"/>
    <w:rsid w:val="00AE1F87"/>
    <w:rsid w:val="00AE206C"/>
    <w:rsid w:val="00AE34A6"/>
    <w:rsid w:val="00AE41B7"/>
    <w:rsid w:val="00AE4373"/>
    <w:rsid w:val="00AE52FC"/>
    <w:rsid w:val="00AE548B"/>
    <w:rsid w:val="00AE57CE"/>
    <w:rsid w:val="00AE5DF7"/>
    <w:rsid w:val="00AE5F4B"/>
    <w:rsid w:val="00AE61A5"/>
    <w:rsid w:val="00AE67C1"/>
    <w:rsid w:val="00AE7005"/>
    <w:rsid w:val="00AF074B"/>
    <w:rsid w:val="00AF114F"/>
    <w:rsid w:val="00AF15E0"/>
    <w:rsid w:val="00AF1FE1"/>
    <w:rsid w:val="00AF28C8"/>
    <w:rsid w:val="00AF2A4A"/>
    <w:rsid w:val="00AF2CB0"/>
    <w:rsid w:val="00AF3362"/>
    <w:rsid w:val="00AF3827"/>
    <w:rsid w:val="00AF3981"/>
    <w:rsid w:val="00AF3BB9"/>
    <w:rsid w:val="00AF41D6"/>
    <w:rsid w:val="00AF438E"/>
    <w:rsid w:val="00AF4C0A"/>
    <w:rsid w:val="00AF52A9"/>
    <w:rsid w:val="00AF545F"/>
    <w:rsid w:val="00AF769F"/>
    <w:rsid w:val="00AF7C95"/>
    <w:rsid w:val="00AF7EB5"/>
    <w:rsid w:val="00B0017D"/>
    <w:rsid w:val="00B0147D"/>
    <w:rsid w:val="00B01607"/>
    <w:rsid w:val="00B01718"/>
    <w:rsid w:val="00B01832"/>
    <w:rsid w:val="00B018A6"/>
    <w:rsid w:val="00B01F34"/>
    <w:rsid w:val="00B02742"/>
    <w:rsid w:val="00B027AB"/>
    <w:rsid w:val="00B035C1"/>
    <w:rsid w:val="00B0539D"/>
    <w:rsid w:val="00B06226"/>
    <w:rsid w:val="00B063DA"/>
    <w:rsid w:val="00B06497"/>
    <w:rsid w:val="00B064CB"/>
    <w:rsid w:val="00B066A4"/>
    <w:rsid w:val="00B06C90"/>
    <w:rsid w:val="00B06D96"/>
    <w:rsid w:val="00B06F86"/>
    <w:rsid w:val="00B076C3"/>
    <w:rsid w:val="00B07B32"/>
    <w:rsid w:val="00B10307"/>
    <w:rsid w:val="00B1039B"/>
    <w:rsid w:val="00B103A2"/>
    <w:rsid w:val="00B11C58"/>
    <w:rsid w:val="00B12184"/>
    <w:rsid w:val="00B13571"/>
    <w:rsid w:val="00B14FCD"/>
    <w:rsid w:val="00B16781"/>
    <w:rsid w:val="00B17541"/>
    <w:rsid w:val="00B17595"/>
    <w:rsid w:val="00B17E3C"/>
    <w:rsid w:val="00B17EA8"/>
    <w:rsid w:val="00B20A8B"/>
    <w:rsid w:val="00B21700"/>
    <w:rsid w:val="00B21BE1"/>
    <w:rsid w:val="00B21F21"/>
    <w:rsid w:val="00B22BFC"/>
    <w:rsid w:val="00B22CCB"/>
    <w:rsid w:val="00B22D82"/>
    <w:rsid w:val="00B238DC"/>
    <w:rsid w:val="00B2391D"/>
    <w:rsid w:val="00B23A8E"/>
    <w:rsid w:val="00B24D29"/>
    <w:rsid w:val="00B24FD2"/>
    <w:rsid w:val="00B25DCA"/>
    <w:rsid w:val="00B264E9"/>
    <w:rsid w:val="00B26ACD"/>
    <w:rsid w:val="00B26B5C"/>
    <w:rsid w:val="00B270B2"/>
    <w:rsid w:val="00B2761B"/>
    <w:rsid w:val="00B27D0E"/>
    <w:rsid w:val="00B30A15"/>
    <w:rsid w:val="00B30A9A"/>
    <w:rsid w:val="00B30BA7"/>
    <w:rsid w:val="00B30D79"/>
    <w:rsid w:val="00B31492"/>
    <w:rsid w:val="00B32C4E"/>
    <w:rsid w:val="00B3333A"/>
    <w:rsid w:val="00B33FA2"/>
    <w:rsid w:val="00B3436E"/>
    <w:rsid w:val="00B34B10"/>
    <w:rsid w:val="00B34E1B"/>
    <w:rsid w:val="00B3501A"/>
    <w:rsid w:val="00B3528F"/>
    <w:rsid w:val="00B352DA"/>
    <w:rsid w:val="00B3539F"/>
    <w:rsid w:val="00B359F2"/>
    <w:rsid w:val="00B37066"/>
    <w:rsid w:val="00B375E3"/>
    <w:rsid w:val="00B376FB"/>
    <w:rsid w:val="00B4009D"/>
    <w:rsid w:val="00B4085C"/>
    <w:rsid w:val="00B408E3"/>
    <w:rsid w:val="00B4151A"/>
    <w:rsid w:val="00B4174F"/>
    <w:rsid w:val="00B41875"/>
    <w:rsid w:val="00B41AA9"/>
    <w:rsid w:val="00B42694"/>
    <w:rsid w:val="00B42DC5"/>
    <w:rsid w:val="00B42F25"/>
    <w:rsid w:val="00B43750"/>
    <w:rsid w:val="00B43A65"/>
    <w:rsid w:val="00B44577"/>
    <w:rsid w:val="00B45AB0"/>
    <w:rsid w:val="00B4650E"/>
    <w:rsid w:val="00B47EAD"/>
    <w:rsid w:val="00B5000A"/>
    <w:rsid w:val="00B501CF"/>
    <w:rsid w:val="00B50363"/>
    <w:rsid w:val="00B50B7E"/>
    <w:rsid w:val="00B50CC7"/>
    <w:rsid w:val="00B51E6A"/>
    <w:rsid w:val="00B51EA3"/>
    <w:rsid w:val="00B5249F"/>
    <w:rsid w:val="00B52875"/>
    <w:rsid w:val="00B53620"/>
    <w:rsid w:val="00B53AE6"/>
    <w:rsid w:val="00B54053"/>
    <w:rsid w:val="00B5478E"/>
    <w:rsid w:val="00B5482B"/>
    <w:rsid w:val="00B54865"/>
    <w:rsid w:val="00B54FD5"/>
    <w:rsid w:val="00B5580C"/>
    <w:rsid w:val="00B5584D"/>
    <w:rsid w:val="00B55A51"/>
    <w:rsid w:val="00B5600F"/>
    <w:rsid w:val="00B5620B"/>
    <w:rsid w:val="00B56A8D"/>
    <w:rsid w:val="00B56ABE"/>
    <w:rsid w:val="00B56C62"/>
    <w:rsid w:val="00B56E59"/>
    <w:rsid w:val="00B5745A"/>
    <w:rsid w:val="00B576B4"/>
    <w:rsid w:val="00B57C00"/>
    <w:rsid w:val="00B57DBB"/>
    <w:rsid w:val="00B6042D"/>
    <w:rsid w:val="00B6063B"/>
    <w:rsid w:val="00B6074E"/>
    <w:rsid w:val="00B608E6"/>
    <w:rsid w:val="00B60AFB"/>
    <w:rsid w:val="00B612CC"/>
    <w:rsid w:val="00B612DF"/>
    <w:rsid w:val="00B6189C"/>
    <w:rsid w:val="00B618B7"/>
    <w:rsid w:val="00B61BA6"/>
    <w:rsid w:val="00B62613"/>
    <w:rsid w:val="00B6263D"/>
    <w:rsid w:val="00B62991"/>
    <w:rsid w:val="00B6408C"/>
    <w:rsid w:val="00B6414B"/>
    <w:rsid w:val="00B64952"/>
    <w:rsid w:val="00B654F8"/>
    <w:rsid w:val="00B66084"/>
    <w:rsid w:val="00B6636D"/>
    <w:rsid w:val="00B66EB4"/>
    <w:rsid w:val="00B670D9"/>
    <w:rsid w:val="00B67BCF"/>
    <w:rsid w:val="00B703A7"/>
    <w:rsid w:val="00B70F64"/>
    <w:rsid w:val="00B723AD"/>
    <w:rsid w:val="00B728B8"/>
    <w:rsid w:val="00B73A91"/>
    <w:rsid w:val="00B749F7"/>
    <w:rsid w:val="00B75049"/>
    <w:rsid w:val="00B770A3"/>
    <w:rsid w:val="00B771AD"/>
    <w:rsid w:val="00B7728A"/>
    <w:rsid w:val="00B774AE"/>
    <w:rsid w:val="00B800D9"/>
    <w:rsid w:val="00B801AE"/>
    <w:rsid w:val="00B806FA"/>
    <w:rsid w:val="00B8125B"/>
    <w:rsid w:val="00B81470"/>
    <w:rsid w:val="00B8189E"/>
    <w:rsid w:val="00B82059"/>
    <w:rsid w:val="00B82EA9"/>
    <w:rsid w:val="00B83353"/>
    <w:rsid w:val="00B83717"/>
    <w:rsid w:val="00B83A84"/>
    <w:rsid w:val="00B83BC4"/>
    <w:rsid w:val="00B84253"/>
    <w:rsid w:val="00B845FB"/>
    <w:rsid w:val="00B85076"/>
    <w:rsid w:val="00B85171"/>
    <w:rsid w:val="00B85A43"/>
    <w:rsid w:val="00B86105"/>
    <w:rsid w:val="00B87865"/>
    <w:rsid w:val="00B90128"/>
    <w:rsid w:val="00B90A38"/>
    <w:rsid w:val="00B90D67"/>
    <w:rsid w:val="00B91948"/>
    <w:rsid w:val="00B91BD8"/>
    <w:rsid w:val="00B91D1E"/>
    <w:rsid w:val="00B91DB5"/>
    <w:rsid w:val="00B92583"/>
    <w:rsid w:val="00B9287E"/>
    <w:rsid w:val="00B92937"/>
    <w:rsid w:val="00B93C26"/>
    <w:rsid w:val="00B93F3F"/>
    <w:rsid w:val="00B93F70"/>
    <w:rsid w:val="00B9407A"/>
    <w:rsid w:val="00B9463E"/>
    <w:rsid w:val="00B9467A"/>
    <w:rsid w:val="00B94DB9"/>
    <w:rsid w:val="00B94FDA"/>
    <w:rsid w:val="00B954B6"/>
    <w:rsid w:val="00B9562A"/>
    <w:rsid w:val="00B957EF"/>
    <w:rsid w:val="00B973C5"/>
    <w:rsid w:val="00B974C6"/>
    <w:rsid w:val="00B97769"/>
    <w:rsid w:val="00B9795C"/>
    <w:rsid w:val="00B97C27"/>
    <w:rsid w:val="00BA0029"/>
    <w:rsid w:val="00BA01EC"/>
    <w:rsid w:val="00BA033B"/>
    <w:rsid w:val="00BA0B98"/>
    <w:rsid w:val="00BA1ABF"/>
    <w:rsid w:val="00BA2659"/>
    <w:rsid w:val="00BA28DD"/>
    <w:rsid w:val="00BA2E3A"/>
    <w:rsid w:val="00BA3634"/>
    <w:rsid w:val="00BA36B6"/>
    <w:rsid w:val="00BA37C3"/>
    <w:rsid w:val="00BA3925"/>
    <w:rsid w:val="00BA41B6"/>
    <w:rsid w:val="00BA44CC"/>
    <w:rsid w:val="00BA5FDC"/>
    <w:rsid w:val="00BA6309"/>
    <w:rsid w:val="00BA70D9"/>
    <w:rsid w:val="00BA7DCB"/>
    <w:rsid w:val="00BB0C3D"/>
    <w:rsid w:val="00BB1763"/>
    <w:rsid w:val="00BB1A2A"/>
    <w:rsid w:val="00BB2DF7"/>
    <w:rsid w:val="00BB316D"/>
    <w:rsid w:val="00BB35B0"/>
    <w:rsid w:val="00BB36B2"/>
    <w:rsid w:val="00BB43FB"/>
    <w:rsid w:val="00BB4B01"/>
    <w:rsid w:val="00BB528F"/>
    <w:rsid w:val="00BB5398"/>
    <w:rsid w:val="00BB54F0"/>
    <w:rsid w:val="00BB5732"/>
    <w:rsid w:val="00BB61C3"/>
    <w:rsid w:val="00BB66EA"/>
    <w:rsid w:val="00BB699E"/>
    <w:rsid w:val="00BB6B1C"/>
    <w:rsid w:val="00BC0F82"/>
    <w:rsid w:val="00BC1069"/>
    <w:rsid w:val="00BC12CE"/>
    <w:rsid w:val="00BC1426"/>
    <w:rsid w:val="00BC19A2"/>
    <w:rsid w:val="00BC2A3E"/>
    <w:rsid w:val="00BC30F2"/>
    <w:rsid w:val="00BC3337"/>
    <w:rsid w:val="00BC33AC"/>
    <w:rsid w:val="00BC3665"/>
    <w:rsid w:val="00BC374B"/>
    <w:rsid w:val="00BC3881"/>
    <w:rsid w:val="00BC3C58"/>
    <w:rsid w:val="00BC3F29"/>
    <w:rsid w:val="00BC5283"/>
    <w:rsid w:val="00BC6F7D"/>
    <w:rsid w:val="00BC74CE"/>
    <w:rsid w:val="00BC76D6"/>
    <w:rsid w:val="00BC7C8A"/>
    <w:rsid w:val="00BD0614"/>
    <w:rsid w:val="00BD0BF4"/>
    <w:rsid w:val="00BD0EC6"/>
    <w:rsid w:val="00BD1D38"/>
    <w:rsid w:val="00BD1DCB"/>
    <w:rsid w:val="00BD3520"/>
    <w:rsid w:val="00BD35F3"/>
    <w:rsid w:val="00BD3A2B"/>
    <w:rsid w:val="00BD4CE4"/>
    <w:rsid w:val="00BD50D5"/>
    <w:rsid w:val="00BD5379"/>
    <w:rsid w:val="00BD558D"/>
    <w:rsid w:val="00BD626F"/>
    <w:rsid w:val="00BD64D9"/>
    <w:rsid w:val="00BD6A7B"/>
    <w:rsid w:val="00BD6D09"/>
    <w:rsid w:val="00BD770E"/>
    <w:rsid w:val="00BD7AB7"/>
    <w:rsid w:val="00BE06C6"/>
    <w:rsid w:val="00BE0987"/>
    <w:rsid w:val="00BE0BEC"/>
    <w:rsid w:val="00BE0ECB"/>
    <w:rsid w:val="00BE1E17"/>
    <w:rsid w:val="00BE1E1D"/>
    <w:rsid w:val="00BE23CE"/>
    <w:rsid w:val="00BE25E5"/>
    <w:rsid w:val="00BE340E"/>
    <w:rsid w:val="00BE35F5"/>
    <w:rsid w:val="00BE39AD"/>
    <w:rsid w:val="00BE3E92"/>
    <w:rsid w:val="00BE3F36"/>
    <w:rsid w:val="00BE4A48"/>
    <w:rsid w:val="00BE50CB"/>
    <w:rsid w:val="00BE547C"/>
    <w:rsid w:val="00BE5EE6"/>
    <w:rsid w:val="00BE6E85"/>
    <w:rsid w:val="00BE7414"/>
    <w:rsid w:val="00BE7481"/>
    <w:rsid w:val="00BF0701"/>
    <w:rsid w:val="00BF070B"/>
    <w:rsid w:val="00BF10D2"/>
    <w:rsid w:val="00BF1A81"/>
    <w:rsid w:val="00BF2878"/>
    <w:rsid w:val="00BF2E46"/>
    <w:rsid w:val="00BF3432"/>
    <w:rsid w:val="00BF36F7"/>
    <w:rsid w:val="00BF375D"/>
    <w:rsid w:val="00BF3DD4"/>
    <w:rsid w:val="00BF3E89"/>
    <w:rsid w:val="00BF45EC"/>
    <w:rsid w:val="00BF54C5"/>
    <w:rsid w:val="00BF5A96"/>
    <w:rsid w:val="00BF5B6E"/>
    <w:rsid w:val="00BF5C0E"/>
    <w:rsid w:val="00BF5C6C"/>
    <w:rsid w:val="00BF683A"/>
    <w:rsid w:val="00BF71E6"/>
    <w:rsid w:val="00BF7245"/>
    <w:rsid w:val="00BF75FE"/>
    <w:rsid w:val="00BF76BE"/>
    <w:rsid w:val="00C0023A"/>
    <w:rsid w:val="00C0056D"/>
    <w:rsid w:val="00C00761"/>
    <w:rsid w:val="00C00C3B"/>
    <w:rsid w:val="00C01E52"/>
    <w:rsid w:val="00C027A1"/>
    <w:rsid w:val="00C02E80"/>
    <w:rsid w:val="00C03212"/>
    <w:rsid w:val="00C03525"/>
    <w:rsid w:val="00C03608"/>
    <w:rsid w:val="00C03928"/>
    <w:rsid w:val="00C03F9D"/>
    <w:rsid w:val="00C0492D"/>
    <w:rsid w:val="00C04A1D"/>
    <w:rsid w:val="00C04E28"/>
    <w:rsid w:val="00C051DB"/>
    <w:rsid w:val="00C05370"/>
    <w:rsid w:val="00C05875"/>
    <w:rsid w:val="00C06554"/>
    <w:rsid w:val="00C070C6"/>
    <w:rsid w:val="00C075CB"/>
    <w:rsid w:val="00C07B06"/>
    <w:rsid w:val="00C07B34"/>
    <w:rsid w:val="00C07BCB"/>
    <w:rsid w:val="00C07D33"/>
    <w:rsid w:val="00C07E35"/>
    <w:rsid w:val="00C10526"/>
    <w:rsid w:val="00C11358"/>
    <w:rsid w:val="00C119EC"/>
    <w:rsid w:val="00C119FB"/>
    <w:rsid w:val="00C11CF4"/>
    <w:rsid w:val="00C130F3"/>
    <w:rsid w:val="00C13BCA"/>
    <w:rsid w:val="00C14741"/>
    <w:rsid w:val="00C14C7C"/>
    <w:rsid w:val="00C151AE"/>
    <w:rsid w:val="00C15284"/>
    <w:rsid w:val="00C16794"/>
    <w:rsid w:val="00C16B90"/>
    <w:rsid w:val="00C16C75"/>
    <w:rsid w:val="00C17EC6"/>
    <w:rsid w:val="00C17FF0"/>
    <w:rsid w:val="00C20224"/>
    <w:rsid w:val="00C203B4"/>
    <w:rsid w:val="00C204E5"/>
    <w:rsid w:val="00C20E9D"/>
    <w:rsid w:val="00C21458"/>
    <w:rsid w:val="00C2236D"/>
    <w:rsid w:val="00C22750"/>
    <w:rsid w:val="00C22A04"/>
    <w:rsid w:val="00C22E5D"/>
    <w:rsid w:val="00C230F2"/>
    <w:rsid w:val="00C2330A"/>
    <w:rsid w:val="00C23D6A"/>
    <w:rsid w:val="00C23DEA"/>
    <w:rsid w:val="00C2470B"/>
    <w:rsid w:val="00C24A43"/>
    <w:rsid w:val="00C24D09"/>
    <w:rsid w:val="00C24D3F"/>
    <w:rsid w:val="00C24D62"/>
    <w:rsid w:val="00C25849"/>
    <w:rsid w:val="00C25C50"/>
    <w:rsid w:val="00C25D09"/>
    <w:rsid w:val="00C25EF5"/>
    <w:rsid w:val="00C2627E"/>
    <w:rsid w:val="00C26C47"/>
    <w:rsid w:val="00C27035"/>
    <w:rsid w:val="00C27230"/>
    <w:rsid w:val="00C27537"/>
    <w:rsid w:val="00C27727"/>
    <w:rsid w:val="00C27843"/>
    <w:rsid w:val="00C27931"/>
    <w:rsid w:val="00C3043A"/>
    <w:rsid w:val="00C3086E"/>
    <w:rsid w:val="00C315A8"/>
    <w:rsid w:val="00C31CB4"/>
    <w:rsid w:val="00C31D73"/>
    <w:rsid w:val="00C322C1"/>
    <w:rsid w:val="00C3269B"/>
    <w:rsid w:val="00C3370F"/>
    <w:rsid w:val="00C33C82"/>
    <w:rsid w:val="00C34B98"/>
    <w:rsid w:val="00C34BDE"/>
    <w:rsid w:val="00C35A8A"/>
    <w:rsid w:val="00C35F3D"/>
    <w:rsid w:val="00C35FE5"/>
    <w:rsid w:val="00C3650D"/>
    <w:rsid w:val="00C36925"/>
    <w:rsid w:val="00C36E25"/>
    <w:rsid w:val="00C37666"/>
    <w:rsid w:val="00C37DE6"/>
    <w:rsid w:val="00C40485"/>
    <w:rsid w:val="00C4092E"/>
    <w:rsid w:val="00C40B3E"/>
    <w:rsid w:val="00C40BE9"/>
    <w:rsid w:val="00C40D5C"/>
    <w:rsid w:val="00C410B8"/>
    <w:rsid w:val="00C41422"/>
    <w:rsid w:val="00C42448"/>
    <w:rsid w:val="00C42CAF"/>
    <w:rsid w:val="00C43B97"/>
    <w:rsid w:val="00C44723"/>
    <w:rsid w:val="00C44890"/>
    <w:rsid w:val="00C45078"/>
    <w:rsid w:val="00C45780"/>
    <w:rsid w:val="00C46E70"/>
    <w:rsid w:val="00C4748B"/>
    <w:rsid w:val="00C47620"/>
    <w:rsid w:val="00C47648"/>
    <w:rsid w:val="00C5163C"/>
    <w:rsid w:val="00C51B98"/>
    <w:rsid w:val="00C51BFC"/>
    <w:rsid w:val="00C53DC9"/>
    <w:rsid w:val="00C5470A"/>
    <w:rsid w:val="00C54889"/>
    <w:rsid w:val="00C54DDA"/>
    <w:rsid w:val="00C54E54"/>
    <w:rsid w:val="00C56DEA"/>
    <w:rsid w:val="00C56EAE"/>
    <w:rsid w:val="00C56EE6"/>
    <w:rsid w:val="00C57058"/>
    <w:rsid w:val="00C57FC0"/>
    <w:rsid w:val="00C607E6"/>
    <w:rsid w:val="00C60E4F"/>
    <w:rsid w:val="00C60EDD"/>
    <w:rsid w:val="00C618E2"/>
    <w:rsid w:val="00C61ED9"/>
    <w:rsid w:val="00C6277C"/>
    <w:rsid w:val="00C630F8"/>
    <w:rsid w:val="00C63273"/>
    <w:rsid w:val="00C63C2D"/>
    <w:rsid w:val="00C6509F"/>
    <w:rsid w:val="00C6520B"/>
    <w:rsid w:val="00C65FB2"/>
    <w:rsid w:val="00C66280"/>
    <w:rsid w:val="00C6648F"/>
    <w:rsid w:val="00C66523"/>
    <w:rsid w:val="00C669E1"/>
    <w:rsid w:val="00C67294"/>
    <w:rsid w:val="00C67940"/>
    <w:rsid w:val="00C7015C"/>
    <w:rsid w:val="00C70570"/>
    <w:rsid w:val="00C70574"/>
    <w:rsid w:val="00C7114E"/>
    <w:rsid w:val="00C71209"/>
    <w:rsid w:val="00C717AE"/>
    <w:rsid w:val="00C717F5"/>
    <w:rsid w:val="00C72B6D"/>
    <w:rsid w:val="00C73679"/>
    <w:rsid w:val="00C73CE2"/>
    <w:rsid w:val="00C74FF9"/>
    <w:rsid w:val="00C757A3"/>
    <w:rsid w:val="00C757F6"/>
    <w:rsid w:val="00C75B67"/>
    <w:rsid w:val="00C765AB"/>
    <w:rsid w:val="00C76BD3"/>
    <w:rsid w:val="00C76D91"/>
    <w:rsid w:val="00C770B1"/>
    <w:rsid w:val="00C80071"/>
    <w:rsid w:val="00C80A6D"/>
    <w:rsid w:val="00C80D88"/>
    <w:rsid w:val="00C81C7F"/>
    <w:rsid w:val="00C81D7B"/>
    <w:rsid w:val="00C82BC7"/>
    <w:rsid w:val="00C83249"/>
    <w:rsid w:val="00C83C77"/>
    <w:rsid w:val="00C842DB"/>
    <w:rsid w:val="00C8467A"/>
    <w:rsid w:val="00C8559D"/>
    <w:rsid w:val="00C8560C"/>
    <w:rsid w:val="00C85E2A"/>
    <w:rsid w:val="00C8616D"/>
    <w:rsid w:val="00C870F9"/>
    <w:rsid w:val="00C8786C"/>
    <w:rsid w:val="00C878EC"/>
    <w:rsid w:val="00C87BE5"/>
    <w:rsid w:val="00C87DF5"/>
    <w:rsid w:val="00C90560"/>
    <w:rsid w:val="00C90796"/>
    <w:rsid w:val="00C90D9F"/>
    <w:rsid w:val="00C91052"/>
    <w:rsid w:val="00C919D6"/>
    <w:rsid w:val="00C91C2C"/>
    <w:rsid w:val="00C921AD"/>
    <w:rsid w:val="00C9242A"/>
    <w:rsid w:val="00C92A09"/>
    <w:rsid w:val="00C92BB9"/>
    <w:rsid w:val="00C92DE2"/>
    <w:rsid w:val="00C9385D"/>
    <w:rsid w:val="00C939BF"/>
    <w:rsid w:val="00C93B4A"/>
    <w:rsid w:val="00C93B5B"/>
    <w:rsid w:val="00C93BA0"/>
    <w:rsid w:val="00C941A3"/>
    <w:rsid w:val="00C9437E"/>
    <w:rsid w:val="00C9495A"/>
    <w:rsid w:val="00C95351"/>
    <w:rsid w:val="00C9719B"/>
    <w:rsid w:val="00C97949"/>
    <w:rsid w:val="00C97A33"/>
    <w:rsid w:val="00C97D6F"/>
    <w:rsid w:val="00CA07F7"/>
    <w:rsid w:val="00CA1682"/>
    <w:rsid w:val="00CA2242"/>
    <w:rsid w:val="00CA2463"/>
    <w:rsid w:val="00CA270A"/>
    <w:rsid w:val="00CA2CF0"/>
    <w:rsid w:val="00CA35AE"/>
    <w:rsid w:val="00CA3DE8"/>
    <w:rsid w:val="00CA449D"/>
    <w:rsid w:val="00CA4B99"/>
    <w:rsid w:val="00CA501F"/>
    <w:rsid w:val="00CA55BC"/>
    <w:rsid w:val="00CA574A"/>
    <w:rsid w:val="00CA628D"/>
    <w:rsid w:val="00CA6743"/>
    <w:rsid w:val="00CA67F6"/>
    <w:rsid w:val="00CA69EC"/>
    <w:rsid w:val="00CA6C4F"/>
    <w:rsid w:val="00CA7353"/>
    <w:rsid w:val="00CA73F9"/>
    <w:rsid w:val="00CA7536"/>
    <w:rsid w:val="00CA7987"/>
    <w:rsid w:val="00CA7B64"/>
    <w:rsid w:val="00CB044F"/>
    <w:rsid w:val="00CB18AE"/>
    <w:rsid w:val="00CB1EC0"/>
    <w:rsid w:val="00CB200D"/>
    <w:rsid w:val="00CB2303"/>
    <w:rsid w:val="00CB2781"/>
    <w:rsid w:val="00CB2A73"/>
    <w:rsid w:val="00CB2E90"/>
    <w:rsid w:val="00CB2FC0"/>
    <w:rsid w:val="00CB3677"/>
    <w:rsid w:val="00CB4A94"/>
    <w:rsid w:val="00CB4B79"/>
    <w:rsid w:val="00CB5340"/>
    <w:rsid w:val="00CB5575"/>
    <w:rsid w:val="00CB5DAA"/>
    <w:rsid w:val="00CB6600"/>
    <w:rsid w:val="00CB6778"/>
    <w:rsid w:val="00CB7E02"/>
    <w:rsid w:val="00CC03D7"/>
    <w:rsid w:val="00CC07E3"/>
    <w:rsid w:val="00CC0C3E"/>
    <w:rsid w:val="00CC1963"/>
    <w:rsid w:val="00CC1A4E"/>
    <w:rsid w:val="00CC2083"/>
    <w:rsid w:val="00CC21E7"/>
    <w:rsid w:val="00CC2282"/>
    <w:rsid w:val="00CC53FA"/>
    <w:rsid w:val="00CC56C4"/>
    <w:rsid w:val="00CC5B68"/>
    <w:rsid w:val="00CC6792"/>
    <w:rsid w:val="00CD006B"/>
    <w:rsid w:val="00CD0E6F"/>
    <w:rsid w:val="00CD103A"/>
    <w:rsid w:val="00CD1FE0"/>
    <w:rsid w:val="00CD24B4"/>
    <w:rsid w:val="00CD26AB"/>
    <w:rsid w:val="00CD3177"/>
    <w:rsid w:val="00CD3765"/>
    <w:rsid w:val="00CD37AF"/>
    <w:rsid w:val="00CD3FF3"/>
    <w:rsid w:val="00CD5715"/>
    <w:rsid w:val="00CD57C8"/>
    <w:rsid w:val="00CD58C3"/>
    <w:rsid w:val="00CD613B"/>
    <w:rsid w:val="00CD6293"/>
    <w:rsid w:val="00CD6D1F"/>
    <w:rsid w:val="00CD7A76"/>
    <w:rsid w:val="00CE0E7D"/>
    <w:rsid w:val="00CE18D7"/>
    <w:rsid w:val="00CE206A"/>
    <w:rsid w:val="00CE262E"/>
    <w:rsid w:val="00CE53A1"/>
    <w:rsid w:val="00CE5707"/>
    <w:rsid w:val="00CE6099"/>
    <w:rsid w:val="00CE6EA1"/>
    <w:rsid w:val="00CE7968"/>
    <w:rsid w:val="00CF08E2"/>
    <w:rsid w:val="00CF0AD8"/>
    <w:rsid w:val="00CF0BDE"/>
    <w:rsid w:val="00CF0F41"/>
    <w:rsid w:val="00CF0FB8"/>
    <w:rsid w:val="00CF1516"/>
    <w:rsid w:val="00CF1569"/>
    <w:rsid w:val="00CF1652"/>
    <w:rsid w:val="00CF3073"/>
    <w:rsid w:val="00CF32D7"/>
    <w:rsid w:val="00CF3318"/>
    <w:rsid w:val="00CF33E0"/>
    <w:rsid w:val="00CF33E1"/>
    <w:rsid w:val="00CF3D76"/>
    <w:rsid w:val="00CF3F67"/>
    <w:rsid w:val="00CF4242"/>
    <w:rsid w:val="00CF4968"/>
    <w:rsid w:val="00CF4F74"/>
    <w:rsid w:val="00CF557E"/>
    <w:rsid w:val="00CF64A1"/>
    <w:rsid w:val="00CF6CEE"/>
    <w:rsid w:val="00CF6F98"/>
    <w:rsid w:val="00CF7E86"/>
    <w:rsid w:val="00D002FE"/>
    <w:rsid w:val="00D02F41"/>
    <w:rsid w:val="00D03190"/>
    <w:rsid w:val="00D03299"/>
    <w:rsid w:val="00D039E5"/>
    <w:rsid w:val="00D03CFB"/>
    <w:rsid w:val="00D03EC6"/>
    <w:rsid w:val="00D04234"/>
    <w:rsid w:val="00D04DD8"/>
    <w:rsid w:val="00D05602"/>
    <w:rsid w:val="00D06CAE"/>
    <w:rsid w:val="00D06F89"/>
    <w:rsid w:val="00D07634"/>
    <w:rsid w:val="00D07B7A"/>
    <w:rsid w:val="00D07B83"/>
    <w:rsid w:val="00D07ED8"/>
    <w:rsid w:val="00D1021D"/>
    <w:rsid w:val="00D10824"/>
    <w:rsid w:val="00D1092D"/>
    <w:rsid w:val="00D11179"/>
    <w:rsid w:val="00D11523"/>
    <w:rsid w:val="00D11C08"/>
    <w:rsid w:val="00D11D80"/>
    <w:rsid w:val="00D1221F"/>
    <w:rsid w:val="00D12380"/>
    <w:rsid w:val="00D12ACE"/>
    <w:rsid w:val="00D12B2E"/>
    <w:rsid w:val="00D12F2A"/>
    <w:rsid w:val="00D1399B"/>
    <w:rsid w:val="00D13BCD"/>
    <w:rsid w:val="00D13F60"/>
    <w:rsid w:val="00D14050"/>
    <w:rsid w:val="00D14932"/>
    <w:rsid w:val="00D1493B"/>
    <w:rsid w:val="00D14FEE"/>
    <w:rsid w:val="00D156BB"/>
    <w:rsid w:val="00D15A67"/>
    <w:rsid w:val="00D162B4"/>
    <w:rsid w:val="00D163CB"/>
    <w:rsid w:val="00D16914"/>
    <w:rsid w:val="00D16D7E"/>
    <w:rsid w:val="00D20AF1"/>
    <w:rsid w:val="00D20CA4"/>
    <w:rsid w:val="00D212DF"/>
    <w:rsid w:val="00D21753"/>
    <w:rsid w:val="00D21BC8"/>
    <w:rsid w:val="00D22924"/>
    <w:rsid w:val="00D229AD"/>
    <w:rsid w:val="00D2304A"/>
    <w:rsid w:val="00D2375A"/>
    <w:rsid w:val="00D23BC4"/>
    <w:rsid w:val="00D23CAF"/>
    <w:rsid w:val="00D24051"/>
    <w:rsid w:val="00D24447"/>
    <w:rsid w:val="00D24686"/>
    <w:rsid w:val="00D24D61"/>
    <w:rsid w:val="00D25272"/>
    <w:rsid w:val="00D26608"/>
    <w:rsid w:val="00D26609"/>
    <w:rsid w:val="00D26859"/>
    <w:rsid w:val="00D26D61"/>
    <w:rsid w:val="00D2702D"/>
    <w:rsid w:val="00D304BD"/>
    <w:rsid w:val="00D3066F"/>
    <w:rsid w:val="00D30BF5"/>
    <w:rsid w:val="00D312CB"/>
    <w:rsid w:val="00D3171C"/>
    <w:rsid w:val="00D32C02"/>
    <w:rsid w:val="00D3302E"/>
    <w:rsid w:val="00D331DB"/>
    <w:rsid w:val="00D33232"/>
    <w:rsid w:val="00D33403"/>
    <w:rsid w:val="00D334AD"/>
    <w:rsid w:val="00D337A6"/>
    <w:rsid w:val="00D33D63"/>
    <w:rsid w:val="00D33FC0"/>
    <w:rsid w:val="00D34C13"/>
    <w:rsid w:val="00D34E21"/>
    <w:rsid w:val="00D34F40"/>
    <w:rsid w:val="00D3504A"/>
    <w:rsid w:val="00D35A16"/>
    <w:rsid w:val="00D35B9D"/>
    <w:rsid w:val="00D36083"/>
    <w:rsid w:val="00D3618F"/>
    <w:rsid w:val="00D36638"/>
    <w:rsid w:val="00D36810"/>
    <w:rsid w:val="00D372A8"/>
    <w:rsid w:val="00D37C9A"/>
    <w:rsid w:val="00D406DB"/>
    <w:rsid w:val="00D409D1"/>
    <w:rsid w:val="00D41261"/>
    <w:rsid w:val="00D41912"/>
    <w:rsid w:val="00D41F23"/>
    <w:rsid w:val="00D4227E"/>
    <w:rsid w:val="00D42E59"/>
    <w:rsid w:val="00D43F12"/>
    <w:rsid w:val="00D441BB"/>
    <w:rsid w:val="00D44D84"/>
    <w:rsid w:val="00D46535"/>
    <w:rsid w:val="00D469E6"/>
    <w:rsid w:val="00D46BD8"/>
    <w:rsid w:val="00D47B5D"/>
    <w:rsid w:val="00D51EE6"/>
    <w:rsid w:val="00D52083"/>
    <w:rsid w:val="00D52831"/>
    <w:rsid w:val="00D52B11"/>
    <w:rsid w:val="00D530CD"/>
    <w:rsid w:val="00D54DC6"/>
    <w:rsid w:val="00D56168"/>
    <w:rsid w:val="00D56247"/>
    <w:rsid w:val="00D564F8"/>
    <w:rsid w:val="00D56D39"/>
    <w:rsid w:val="00D5728B"/>
    <w:rsid w:val="00D60147"/>
    <w:rsid w:val="00D6064F"/>
    <w:rsid w:val="00D611E4"/>
    <w:rsid w:val="00D614AE"/>
    <w:rsid w:val="00D61CE6"/>
    <w:rsid w:val="00D61F2E"/>
    <w:rsid w:val="00D61F7C"/>
    <w:rsid w:val="00D625C3"/>
    <w:rsid w:val="00D625EA"/>
    <w:rsid w:val="00D627E5"/>
    <w:rsid w:val="00D6320B"/>
    <w:rsid w:val="00D64114"/>
    <w:rsid w:val="00D6451B"/>
    <w:rsid w:val="00D64809"/>
    <w:rsid w:val="00D65EB4"/>
    <w:rsid w:val="00D66749"/>
    <w:rsid w:val="00D66C4A"/>
    <w:rsid w:val="00D66CF7"/>
    <w:rsid w:val="00D66D8A"/>
    <w:rsid w:val="00D671A7"/>
    <w:rsid w:val="00D67753"/>
    <w:rsid w:val="00D67CB9"/>
    <w:rsid w:val="00D70968"/>
    <w:rsid w:val="00D716D9"/>
    <w:rsid w:val="00D72983"/>
    <w:rsid w:val="00D72F27"/>
    <w:rsid w:val="00D734E4"/>
    <w:rsid w:val="00D73622"/>
    <w:rsid w:val="00D738B9"/>
    <w:rsid w:val="00D738E4"/>
    <w:rsid w:val="00D73A56"/>
    <w:rsid w:val="00D743E0"/>
    <w:rsid w:val="00D74A0B"/>
    <w:rsid w:val="00D754F3"/>
    <w:rsid w:val="00D75609"/>
    <w:rsid w:val="00D75613"/>
    <w:rsid w:val="00D75828"/>
    <w:rsid w:val="00D75FE5"/>
    <w:rsid w:val="00D7706C"/>
    <w:rsid w:val="00D774A4"/>
    <w:rsid w:val="00D80537"/>
    <w:rsid w:val="00D80733"/>
    <w:rsid w:val="00D80943"/>
    <w:rsid w:val="00D815AC"/>
    <w:rsid w:val="00D818DE"/>
    <w:rsid w:val="00D819A3"/>
    <w:rsid w:val="00D81A50"/>
    <w:rsid w:val="00D822C1"/>
    <w:rsid w:val="00D85C0C"/>
    <w:rsid w:val="00D86303"/>
    <w:rsid w:val="00D86778"/>
    <w:rsid w:val="00D87201"/>
    <w:rsid w:val="00D87A32"/>
    <w:rsid w:val="00D906DB"/>
    <w:rsid w:val="00D90EB5"/>
    <w:rsid w:val="00D90F8D"/>
    <w:rsid w:val="00D91BF0"/>
    <w:rsid w:val="00D9200D"/>
    <w:rsid w:val="00D92816"/>
    <w:rsid w:val="00D92992"/>
    <w:rsid w:val="00D93203"/>
    <w:rsid w:val="00D9364D"/>
    <w:rsid w:val="00D93FC6"/>
    <w:rsid w:val="00D94C43"/>
    <w:rsid w:val="00D94F06"/>
    <w:rsid w:val="00D953B5"/>
    <w:rsid w:val="00D95507"/>
    <w:rsid w:val="00D95DBE"/>
    <w:rsid w:val="00D9629C"/>
    <w:rsid w:val="00D9654C"/>
    <w:rsid w:val="00D96917"/>
    <w:rsid w:val="00D971D4"/>
    <w:rsid w:val="00D97972"/>
    <w:rsid w:val="00DA0043"/>
    <w:rsid w:val="00DA0325"/>
    <w:rsid w:val="00DA0994"/>
    <w:rsid w:val="00DA17DD"/>
    <w:rsid w:val="00DA2008"/>
    <w:rsid w:val="00DA25A8"/>
    <w:rsid w:val="00DA26BE"/>
    <w:rsid w:val="00DA278D"/>
    <w:rsid w:val="00DA29E5"/>
    <w:rsid w:val="00DA4243"/>
    <w:rsid w:val="00DA4934"/>
    <w:rsid w:val="00DA6838"/>
    <w:rsid w:val="00DA7217"/>
    <w:rsid w:val="00DA7A33"/>
    <w:rsid w:val="00DA7D47"/>
    <w:rsid w:val="00DB002D"/>
    <w:rsid w:val="00DB092A"/>
    <w:rsid w:val="00DB12E2"/>
    <w:rsid w:val="00DB1400"/>
    <w:rsid w:val="00DB1659"/>
    <w:rsid w:val="00DB168E"/>
    <w:rsid w:val="00DB16F1"/>
    <w:rsid w:val="00DB1921"/>
    <w:rsid w:val="00DB29D3"/>
    <w:rsid w:val="00DB3538"/>
    <w:rsid w:val="00DB399E"/>
    <w:rsid w:val="00DB44FC"/>
    <w:rsid w:val="00DB47DC"/>
    <w:rsid w:val="00DB4B9D"/>
    <w:rsid w:val="00DB50AF"/>
    <w:rsid w:val="00DB6284"/>
    <w:rsid w:val="00DB7CE9"/>
    <w:rsid w:val="00DB7F7C"/>
    <w:rsid w:val="00DC0723"/>
    <w:rsid w:val="00DC1018"/>
    <w:rsid w:val="00DC159E"/>
    <w:rsid w:val="00DC1635"/>
    <w:rsid w:val="00DC18FC"/>
    <w:rsid w:val="00DC3B3E"/>
    <w:rsid w:val="00DC3C9D"/>
    <w:rsid w:val="00DC480D"/>
    <w:rsid w:val="00DC4E31"/>
    <w:rsid w:val="00DC527C"/>
    <w:rsid w:val="00DC5ED3"/>
    <w:rsid w:val="00DC5F1C"/>
    <w:rsid w:val="00DC7046"/>
    <w:rsid w:val="00DC7B36"/>
    <w:rsid w:val="00DD0251"/>
    <w:rsid w:val="00DD029B"/>
    <w:rsid w:val="00DD090B"/>
    <w:rsid w:val="00DD108B"/>
    <w:rsid w:val="00DD14CB"/>
    <w:rsid w:val="00DD35B2"/>
    <w:rsid w:val="00DD39CB"/>
    <w:rsid w:val="00DD3AB8"/>
    <w:rsid w:val="00DD3F64"/>
    <w:rsid w:val="00DD504F"/>
    <w:rsid w:val="00DD695A"/>
    <w:rsid w:val="00DD7D20"/>
    <w:rsid w:val="00DE01FC"/>
    <w:rsid w:val="00DE0A70"/>
    <w:rsid w:val="00DE0B3F"/>
    <w:rsid w:val="00DE126E"/>
    <w:rsid w:val="00DE14D8"/>
    <w:rsid w:val="00DE1597"/>
    <w:rsid w:val="00DE1CFB"/>
    <w:rsid w:val="00DE2980"/>
    <w:rsid w:val="00DE29FB"/>
    <w:rsid w:val="00DE312A"/>
    <w:rsid w:val="00DE4798"/>
    <w:rsid w:val="00DE4AC8"/>
    <w:rsid w:val="00DE4ED0"/>
    <w:rsid w:val="00DE52E7"/>
    <w:rsid w:val="00DE5309"/>
    <w:rsid w:val="00DE572F"/>
    <w:rsid w:val="00DE6125"/>
    <w:rsid w:val="00DE62E4"/>
    <w:rsid w:val="00DE6316"/>
    <w:rsid w:val="00DE654B"/>
    <w:rsid w:val="00DE6786"/>
    <w:rsid w:val="00DE703C"/>
    <w:rsid w:val="00DE72F8"/>
    <w:rsid w:val="00DE7416"/>
    <w:rsid w:val="00DE79F2"/>
    <w:rsid w:val="00DE7D03"/>
    <w:rsid w:val="00DE7F91"/>
    <w:rsid w:val="00DF0467"/>
    <w:rsid w:val="00DF0479"/>
    <w:rsid w:val="00DF09D8"/>
    <w:rsid w:val="00DF0A6F"/>
    <w:rsid w:val="00DF15A2"/>
    <w:rsid w:val="00DF2069"/>
    <w:rsid w:val="00DF2600"/>
    <w:rsid w:val="00DF2993"/>
    <w:rsid w:val="00DF2C11"/>
    <w:rsid w:val="00DF2C6C"/>
    <w:rsid w:val="00DF2E21"/>
    <w:rsid w:val="00DF37F6"/>
    <w:rsid w:val="00DF3DE2"/>
    <w:rsid w:val="00DF4107"/>
    <w:rsid w:val="00DF419D"/>
    <w:rsid w:val="00DF4326"/>
    <w:rsid w:val="00DF45EF"/>
    <w:rsid w:val="00DF4BBB"/>
    <w:rsid w:val="00DF4C79"/>
    <w:rsid w:val="00DF54F2"/>
    <w:rsid w:val="00DF6A7E"/>
    <w:rsid w:val="00DF77D6"/>
    <w:rsid w:val="00E003EB"/>
    <w:rsid w:val="00E00C6C"/>
    <w:rsid w:val="00E01C3E"/>
    <w:rsid w:val="00E0204F"/>
    <w:rsid w:val="00E025EE"/>
    <w:rsid w:val="00E02FB1"/>
    <w:rsid w:val="00E033B0"/>
    <w:rsid w:val="00E03BC1"/>
    <w:rsid w:val="00E03CD5"/>
    <w:rsid w:val="00E03D57"/>
    <w:rsid w:val="00E04598"/>
    <w:rsid w:val="00E04AA9"/>
    <w:rsid w:val="00E04D90"/>
    <w:rsid w:val="00E07E6D"/>
    <w:rsid w:val="00E117DF"/>
    <w:rsid w:val="00E11BB6"/>
    <w:rsid w:val="00E11F82"/>
    <w:rsid w:val="00E128E7"/>
    <w:rsid w:val="00E12B4A"/>
    <w:rsid w:val="00E134CE"/>
    <w:rsid w:val="00E13C65"/>
    <w:rsid w:val="00E13F51"/>
    <w:rsid w:val="00E14001"/>
    <w:rsid w:val="00E144C4"/>
    <w:rsid w:val="00E1485F"/>
    <w:rsid w:val="00E15488"/>
    <w:rsid w:val="00E15F92"/>
    <w:rsid w:val="00E16962"/>
    <w:rsid w:val="00E17D3D"/>
    <w:rsid w:val="00E2061F"/>
    <w:rsid w:val="00E2073F"/>
    <w:rsid w:val="00E209A3"/>
    <w:rsid w:val="00E20CD0"/>
    <w:rsid w:val="00E20DEE"/>
    <w:rsid w:val="00E223B5"/>
    <w:rsid w:val="00E225D5"/>
    <w:rsid w:val="00E22F3A"/>
    <w:rsid w:val="00E235FF"/>
    <w:rsid w:val="00E23795"/>
    <w:rsid w:val="00E23EFB"/>
    <w:rsid w:val="00E23F7B"/>
    <w:rsid w:val="00E2407F"/>
    <w:rsid w:val="00E24995"/>
    <w:rsid w:val="00E2636D"/>
    <w:rsid w:val="00E2650F"/>
    <w:rsid w:val="00E269E9"/>
    <w:rsid w:val="00E3034F"/>
    <w:rsid w:val="00E30C23"/>
    <w:rsid w:val="00E31444"/>
    <w:rsid w:val="00E32371"/>
    <w:rsid w:val="00E32EBF"/>
    <w:rsid w:val="00E33291"/>
    <w:rsid w:val="00E33478"/>
    <w:rsid w:val="00E33585"/>
    <w:rsid w:val="00E33C54"/>
    <w:rsid w:val="00E33E1D"/>
    <w:rsid w:val="00E3407D"/>
    <w:rsid w:val="00E34084"/>
    <w:rsid w:val="00E34340"/>
    <w:rsid w:val="00E34349"/>
    <w:rsid w:val="00E343EA"/>
    <w:rsid w:val="00E3529D"/>
    <w:rsid w:val="00E357D2"/>
    <w:rsid w:val="00E35AD6"/>
    <w:rsid w:val="00E35E1D"/>
    <w:rsid w:val="00E35FC6"/>
    <w:rsid w:val="00E3626B"/>
    <w:rsid w:val="00E365BE"/>
    <w:rsid w:val="00E36C61"/>
    <w:rsid w:val="00E37709"/>
    <w:rsid w:val="00E40D7C"/>
    <w:rsid w:val="00E40EB6"/>
    <w:rsid w:val="00E40F9E"/>
    <w:rsid w:val="00E41170"/>
    <w:rsid w:val="00E41421"/>
    <w:rsid w:val="00E4204C"/>
    <w:rsid w:val="00E4233A"/>
    <w:rsid w:val="00E42C1A"/>
    <w:rsid w:val="00E42F11"/>
    <w:rsid w:val="00E42F63"/>
    <w:rsid w:val="00E43477"/>
    <w:rsid w:val="00E434A2"/>
    <w:rsid w:val="00E43668"/>
    <w:rsid w:val="00E437B2"/>
    <w:rsid w:val="00E44310"/>
    <w:rsid w:val="00E44722"/>
    <w:rsid w:val="00E44A8D"/>
    <w:rsid w:val="00E45104"/>
    <w:rsid w:val="00E464F4"/>
    <w:rsid w:val="00E502F6"/>
    <w:rsid w:val="00E50B69"/>
    <w:rsid w:val="00E5108D"/>
    <w:rsid w:val="00E51EEA"/>
    <w:rsid w:val="00E52C4B"/>
    <w:rsid w:val="00E5337F"/>
    <w:rsid w:val="00E53B88"/>
    <w:rsid w:val="00E53DDF"/>
    <w:rsid w:val="00E541F3"/>
    <w:rsid w:val="00E55517"/>
    <w:rsid w:val="00E556DC"/>
    <w:rsid w:val="00E557A3"/>
    <w:rsid w:val="00E55A81"/>
    <w:rsid w:val="00E55EA9"/>
    <w:rsid w:val="00E56D93"/>
    <w:rsid w:val="00E56F04"/>
    <w:rsid w:val="00E57312"/>
    <w:rsid w:val="00E57671"/>
    <w:rsid w:val="00E57AC4"/>
    <w:rsid w:val="00E57C24"/>
    <w:rsid w:val="00E57F3B"/>
    <w:rsid w:val="00E6041C"/>
    <w:rsid w:val="00E6065A"/>
    <w:rsid w:val="00E6175F"/>
    <w:rsid w:val="00E61C81"/>
    <w:rsid w:val="00E621CA"/>
    <w:rsid w:val="00E63785"/>
    <w:rsid w:val="00E63EFD"/>
    <w:rsid w:val="00E6410B"/>
    <w:rsid w:val="00E64BE5"/>
    <w:rsid w:val="00E64D5F"/>
    <w:rsid w:val="00E64F13"/>
    <w:rsid w:val="00E662E8"/>
    <w:rsid w:val="00E664F2"/>
    <w:rsid w:val="00E66B0B"/>
    <w:rsid w:val="00E67122"/>
    <w:rsid w:val="00E67303"/>
    <w:rsid w:val="00E67421"/>
    <w:rsid w:val="00E67D75"/>
    <w:rsid w:val="00E702ED"/>
    <w:rsid w:val="00E70423"/>
    <w:rsid w:val="00E70E74"/>
    <w:rsid w:val="00E71104"/>
    <w:rsid w:val="00E71945"/>
    <w:rsid w:val="00E719AA"/>
    <w:rsid w:val="00E722CE"/>
    <w:rsid w:val="00E72460"/>
    <w:rsid w:val="00E728D5"/>
    <w:rsid w:val="00E72E83"/>
    <w:rsid w:val="00E72EC7"/>
    <w:rsid w:val="00E73643"/>
    <w:rsid w:val="00E73E97"/>
    <w:rsid w:val="00E73F5B"/>
    <w:rsid w:val="00E74214"/>
    <w:rsid w:val="00E74434"/>
    <w:rsid w:val="00E74466"/>
    <w:rsid w:val="00E7457E"/>
    <w:rsid w:val="00E745AB"/>
    <w:rsid w:val="00E75760"/>
    <w:rsid w:val="00E759C3"/>
    <w:rsid w:val="00E76274"/>
    <w:rsid w:val="00E764A2"/>
    <w:rsid w:val="00E76B7A"/>
    <w:rsid w:val="00E76E0D"/>
    <w:rsid w:val="00E7721A"/>
    <w:rsid w:val="00E77A53"/>
    <w:rsid w:val="00E77CCE"/>
    <w:rsid w:val="00E77DCC"/>
    <w:rsid w:val="00E80DA3"/>
    <w:rsid w:val="00E80EFA"/>
    <w:rsid w:val="00E8107B"/>
    <w:rsid w:val="00E833CC"/>
    <w:rsid w:val="00E83D54"/>
    <w:rsid w:val="00E83DEC"/>
    <w:rsid w:val="00E84CFB"/>
    <w:rsid w:val="00E858F0"/>
    <w:rsid w:val="00E85C17"/>
    <w:rsid w:val="00E85E35"/>
    <w:rsid w:val="00E85F3E"/>
    <w:rsid w:val="00E860AF"/>
    <w:rsid w:val="00E86208"/>
    <w:rsid w:val="00E86C7A"/>
    <w:rsid w:val="00E874E5"/>
    <w:rsid w:val="00E9044F"/>
    <w:rsid w:val="00E90AE2"/>
    <w:rsid w:val="00E910F5"/>
    <w:rsid w:val="00E914F0"/>
    <w:rsid w:val="00E92657"/>
    <w:rsid w:val="00E931E5"/>
    <w:rsid w:val="00E933B9"/>
    <w:rsid w:val="00E9361E"/>
    <w:rsid w:val="00E9397B"/>
    <w:rsid w:val="00E93FDE"/>
    <w:rsid w:val="00E940F6"/>
    <w:rsid w:val="00E9443B"/>
    <w:rsid w:val="00E969B6"/>
    <w:rsid w:val="00E96CCB"/>
    <w:rsid w:val="00E96DF8"/>
    <w:rsid w:val="00EA0162"/>
    <w:rsid w:val="00EA03C9"/>
    <w:rsid w:val="00EA0C5A"/>
    <w:rsid w:val="00EA0C8D"/>
    <w:rsid w:val="00EA1522"/>
    <w:rsid w:val="00EA18D2"/>
    <w:rsid w:val="00EA1C39"/>
    <w:rsid w:val="00EA227D"/>
    <w:rsid w:val="00EA381F"/>
    <w:rsid w:val="00EA3C4E"/>
    <w:rsid w:val="00EA3D47"/>
    <w:rsid w:val="00EA3D6E"/>
    <w:rsid w:val="00EA4061"/>
    <w:rsid w:val="00EA45F0"/>
    <w:rsid w:val="00EA6000"/>
    <w:rsid w:val="00EA6611"/>
    <w:rsid w:val="00EA6A4D"/>
    <w:rsid w:val="00EA708B"/>
    <w:rsid w:val="00EA7455"/>
    <w:rsid w:val="00EB03F8"/>
    <w:rsid w:val="00EB05D2"/>
    <w:rsid w:val="00EB063A"/>
    <w:rsid w:val="00EB0998"/>
    <w:rsid w:val="00EB277E"/>
    <w:rsid w:val="00EB28CD"/>
    <w:rsid w:val="00EB2F24"/>
    <w:rsid w:val="00EB3978"/>
    <w:rsid w:val="00EB4751"/>
    <w:rsid w:val="00EB5093"/>
    <w:rsid w:val="00EB5533"/>
    <w:rsid w:val="00EB5C93"/>
    <w:rsid w:val="00EB5CEA"/>
    <w:rsid w:val="00EB605F"/>
    <w:rsid w:val="00EB6261"/>
    <w:rsid w:val="00EB6574"/>
    <w:rsid w:val="00EB6DDF"/>
    <w:rsid w:val="00EB6F87"/>
    <w:rsid w:val="00EB7651"/>
    <w:rsid w:val="00EB7FFC"/>
    <w:rsid w:val="00EC0469"/>
    <w:rsid w:val="00EC0FE0"/>
    <w:rsid w:val="00EC1BF9"/>
    <w:rsid w:val="00EC269B"/>
    <w:rsid w:val="00EC27E1"/>
    <w:rsid w:val="00EC2ADB"/>
    <w:rsid w:val="00EC4757"/>
    <w:rsid w:val="00EC4AE6"/>
    <w:rsid w:val="00EC54F0"/>
    <w:rsid w:val="00EC5EC2"/>
    <w:rsid w:val="00EC6B6C"/>
    <w:rsid w:val="00EC7084"/>
    <w:rsid w:val="00EC7616"/>
    <w:rsid w:val="00EC7A2E"/>
    <w:rsid w:val="00EC7F6B"/>
    <w:rsid w:val="00ED0C23"/>
    <w:rsid w:val="00ED1786"/>
    <w:rsid w:val="00ED1B35"/>
    <w:rsid w:val="00ED2338"/>
    <w:rsid w:val="00ED233C"/>
    <w:rsid w:val="00ED31CF"/>
    <w:rsid w:val="00ED46C3"/>
    <w:rsid w:val="00ED4A92"/>
    <w:rsid w:val="00ED4C3E"/>
    <w:rsid w:val="00ED5A07"/>
    <w:rsid w:val="00ED5B38"/>
    <w:rsid w:val="00ED5BD7"/>
    <w:rsid w:val="00ED61B9"/>
    <w:rsid w:val="00ED63D8"/>
    <w:rsid w:val="00ED64C5"/>
    <w:rsid w:val="00ED6AE7"/>
    <w:rsid w:val="00ED753A"/>
    <w:rsid w:val="00EE12CC"/>
    <w:rsid w:val="00EE1430"/>
    <w:rsid w:val="00EE188A"/>
    <w:rsid w:val="00EE19A5"/>
    <w:rsid w:val="00EE3A93"/>
    <w:rsid w:val="00EE3E9C"/>
    <w:rsid w:val="00EE476B"/>
    <w:rsid w:val="00EE53B7"/>
    <w:rsid w:val="00EE679B"/>
    <w:rsid w:val="00EE686E"/>
    <w:rsid w:val="00EE740C"/>
    <w:rsid w:val="00EF08BD"/>
    <w:rsid w:val="00EF0C02"/>
    <w:rsid w:val="00EF134F"/>
    <w:rsid w:val="00EF17BA"/>
    <w:rsid w:val="00EF1F42"/>
    <w:rsid w:val="00EF2C53"/>
    <w:rsid w:val="00EF3D90"/>
    <w:rsid w:val="00EF4322"/>
    <w:rsid w:val="00EF46AF"/>
    <w:rsid w:val="00EF4A62"/>
    <w:rsid w:val="00EF50EE"/>
    <w:rsid w:val="00EF530B"/>
    <w:rsid w:val="00EF5CDB"/>
    <w:rsid w:val="00EF7F2B"/>
    <w:rsid w:val="00F003EB"/>
    <w:rsid w:val="00F00CF6"/>
    <w:rsid w:val="00F00E67"/>
    <w:rsid w:val="00F01491"/>
    <w:rsid w:val="00F01697"/>
    <w:rsid w:val="00F0172F"/>
    <w:rsid w:val="00F01AB1"/>
    <w:rsid w:val="00F0203D"/>
    <w:rsid w:val="00F0249B"/>
    <w:rsid w:val="00F0269A"/>
    <w:rsid w:val="00F03A2C"/>
    <w:rsid w:val="00F03A4F"/>
    <w:rsid w:val="00F03DFF"/>
    <w:rsid w:val="00F05542"/>
    <w:rsid w:val="00F05E0B"/>
    <w:rsid w:val="00F0626A"/>
    <w:rsid w:val="00F06648"/>
    <w:rsid w:val="00F06844"/>
    <w:rsid w:val="00F06C8A"/>
    <w:rsid w:val="00F06D87"/>
    <w:rsid w:val="00F06DED"/>
    <w:rsid w:val="00F071DF"/>
    <w:rsid w:val="00F0772E"/>
    <w:rsid w:val="00F106FA"/>
    <w:rsid w:val="00F111A7"/>
    <w:rsid w:val="00F12A78"/>
    <w:rsid w:val="00F12F53"/>
    <w:rsid w:val="00F13F5A"/>
    <w:rsid w:val="00F1444F"/>
    <w:rsid w:val="00F14918"/>
    <w:rsid w:val="00F153DA"/>
    <w:rsid w:val="00F154B9"/>
    <w:rsid w:val="00F154BB"/>
    <w:rsid w:val="00F1563A"/>
    <w:rsid w:val="00F15F03"/>
    <w:rsid w:val="00F16395"/>
    <w:rsid w:val="00F171FB"/>
    <w:rsid w:val="00F1728A"/>
    <w:rsid w:val="00F17A3D"/>
    <w:rsid w:val="00F17D5A"/>
    <w:rsid w:val="00F17F8B"/>
    <w:rsid w:val="00F212DF"/>
    <w:rsid w:val="00F21376"/>
    <w:rsid w:val="00F21E44"/>
    <w:rsid w:val="00F22A72"/>
    <w:rsid w:val="00F22F8E"/>
    <w:rsid w:val="00F230BB"/>
    <w:rsid w:val="00F24660"/>
    <w:rsid w:val="00F2559F"/>
    <w:rsid w:val="00F25C56"/>
    <w:rsid w:val="00F25C81"/>
    <w:rsid w:val="00F26B91"/>
    <w:rsid w:val="00F2766A"/>
    <w:rsid w:val="00F27E86"/>
    <w:rsid w:val="00F3018B"/>
    <w:rsid w:val="00F30E2D"/>
    <w:rsid w:val="00F310BD"/>
    <w:rsid w:val="00F31897"/>
    <w:rsid w:val="00F318DC"/>
    <w:rsid w:val="00F31FC8"/>
    <w:rsid w:val="00F32250"/>
    <w:rsid w:val="00F32A2F"/>
    <w:rsid w:val="00F33138"/>
    <w:rsid w:val="00F33E21"/>
    <w:rsid w:val="00F33E48"/>
    <w:rsid w:val="00F33EA3"/>
    <w:rsid w:val="00F34418"/>
    <w:rsid w:val="00F349CA"/>
    <w:rsid w:val="00F3565D"/>
    <w:rsid w:val="00F357DE"/>
    <w:rsid w:val="00F35B9A"/>
    <w:rsid w:val="00F35F8E"/>
    <w:rsid w:val="00F36941"/>
    <w:rsid w:val="00F36D8C"/>
    <w:rsid w:val="00F36E43"/>
    <w:rsid w:val="00F374DB"/>
    <w:rsid w:val="00F37B35"/>
    <w:rsid w:val="00F37C76"/>
    <w:rsid w:val="00F40054"/>
    <w:rsid w:val="00F4020D"/>
    <w:rsid w:val="00F40269"/>
    <w:rsid w:val="00F40CB8"/>
    <w:rsid w:val="00F413E2"/>
    <w:rsid w:val="00F42A66"/>
    <w:rsid w:val="00F43280"/>
    <w:rsid w:val="00F43859"/>
    <w:rsid w:val="00F439B7"/>
    <w:rsid w:val="00F441D2"/>
    <w:rsid w:val="00F445B2"/>
    <w:rsid w:val="00F4471C"/>
    <w:rsid w:val="00F448E6"/>
    <w:rsid w:val="00F44D5E"/>
    <w:rsid w:val="00F44E51"/>
    <w:rsid w:val="00F4503C"/>
    <w:rsid w:val="00F45127"/>
    <w:rsid w:val="00F45815"/>
    <w:rsid w:val="00F463CD"/>
    <w:rsid w:val="00F4658B"/>
    <w:rsid w:val="00F469E6"/>
    <w:rsid w:val="00F47045"/>
    <w:rsid w:val="00F47250"/>
    <w:rsid w:val="00F47C08"/>
    <w:rsid w:val="00F500BE"/>
    <w:rsid w:val="00F502FF"/>
    <w:rsid w:val="00F50C83"/>
    <w:rsid w:val="00F51647"/>
    <w:rsid w:val="00F51A14"/>
    <w:rsid w:val="00F527B6"/>
    <w:rsid w:val="00F52CD6"/>
    <w:rsid w:val="00F52D82"/>
    <w:rsid w:val="00F536E7"/>
    <w:rsid w:val="00F542B9"/>
    <w:rsid w:val="00F5511D"/>
    <w:rsid w:val="00F55A78"/>
    <w:rsid w:val="00F55CEB"/>
    <w:rsid w:val="00F563BA"/>
    <w:rsid w:val="00F567A9"/>
    <w:rsid w:val="00F57646"/>
    <w:rsid w:val="00F576A0"/>
    <w:rsid w:val="00F57826"/>
    <w:rsid w:val="00F600FD"/>
    <w:rsid w:val="00F6177A"/>
    <w:rsid w:val="00F61842"/>
    <w:rsid w:val="00F61FBA"/>
    <w:rsid w:val="00F62576"/>
    <w:rsid w:val="00F634DA"/>
    <w:rsid w:val="00F63520"/>
    <w:rsid w:val="00F63B58"/>
    <w:rsid w:val="00F65C7C"/>
    <w:rsid w:val="00F65C81"/>
    <w:rsid w:val="00F65D2A"/>
    <w:rsid w:val="00F65EE2"/>
    <w:rsid w:val="00F6630D"/>
    <w:rsid w:val="00F6675F"/>
    <w:rsid w:val="00F675E6"/>
    <w:rsid w:val="00F67715"/>
    <w:rsid w:val="00F7026B"/>
    <w:rsid w:val="00F703B0"/>
    <w:rsid w:val="00F70431"/>
    <w:rsid w:val="00F709F6"/>
    <w:rsid w:val="00F70ABB"/>
    <w:rsid w:val="00F70FBC"/>
    <w:rsid w:val="00F7187D"/>
    <w:rsid w:val="00F71EF8"/>
    <w:rsid w:val="00F73187"/>
    <w:rsid w:val="00F73637"/>
    <w:rsid w:val="00F73796"/>
    <w:rsid w:val="00F75325"/>
    <w:rsid w:val="00F75B80"/>
    <w:rsid w:val="00F7616C"/>
    <w:rsid w:val="00F767A8"/>
    <w:rsid w:val="00F76960"/>
    <w:rsid w:val="00F76B96"/>
    <w:rsid w:val="00F7740F"/>
    <w:rsid w:val="00F77ED4"/>
    <w:rsid w:val="00F77F18"/>
    <w:rsid w:val="00F80065"/>
    <w:rsid w:val="00F829AC"/>
    <w:rsid w:val="00F8304A"/>
    <w:rsid w:val="00F839DB"/>
    <w:rsid w:val="00F84245"/>
    <w:rsid w:val="00F84267"/>
    <w:rsid w:val="00F846EB"/>
    <w:rsid w:val="00F8480D"/>
    <w:rsid w:val="00F84CB9"/>
    <w:rsid w:val="00F84D70"/>
    <w:rsid w:val="00F8573B"/>
    <w:rsid w:val="00F85B2D"/>
    <w:rsid w:val="00F85E4A"/>
    <w:rsid w:val="00F86B73"/>
    <w:rsid w:val="00F8778A"/>
    <w:rsid w:val="00F87E24"/>
    <w:rsid w:val="00F902D7"/>
    <w:rsid w:val="00F90B2A"/>
    <w:rsid w:val="00F9104B"/>
    <w:rsid w:val="00F91054"/>
    <w:rsid w:val="00F910BC"/>
    <w:rsid w:val="00F9111B"/>
    <w:rsid w:val="00F9135B"/>
    <w:rsid w:val="00F91473"/>
    <w:rsid w:val="00F9178E"/>
    <w:rsid w:val="00F9298D"/>
    <w:rsid w:val="00F92BCA"/>
    <w:rsid w:val="00F92EDB"/>
    <w:rsid w:val="00F93B95"/>
    <w:rsid w:val="00F93E3D"/>
    <w:rsid w:val="00F94C18"/>
    <w:rsid w:val="00F94E31"/>
    <w:rsid w:val="00F95D1F"/>
    <w:rsid w:val="00F96052"/>
    <w:rsid w:val="00F969B9"/>
    <w:rsid w:val="00F96CD0"/>
    <w:rsid w:val="00F97AAB"/>
    <w:rsid w:val="00FA0CB7"/>
    <w:rsid w:val="00FA0DB5"/>
    <w:rsid w:val="00FA1BAC"/>
    <w:rsid w:val="00FA1BF8"/>
    <w:rsid w:val="00FA2CE6"/>
    <w:rsid w:val="00FA2D76"/>
    <w:rsid w:val="00FA3305"/>
    <w:rsid w:val="00FA33CC"/>
    <w:rsid w:val="00FA3C64"/>
    <w:rsid w:val="00FA3CEF"/>
    <w:rsid w:val="00FA3F37"/>
    <w:rsid w:val="00FA42E6"/>
    <w:rsid w:val="00FA45F8"/>
    <w:rsid w:val="00FA54C3"/>
    <w:rsid w:val="00FA5B2F"/>
    <w:rsid w:val="00FA6505"/>
    <w:rsid w:val="00FA6624"/>
    <w:rsid w:val="00FA6B22"/>
    <w:rsid w:val="00FA6B79"/>
    <w:rsid w:val="00FA7736"/>
    <w:rsid w:val="00FA7D29"/>
    <w:rsid w:val="00FA7D6A"/>
    <w:rsid w:val="00FA7ED2"/>
    <w:rsid w:val="00FB020D"/>
    <w:rsid w:val="00FB138C"/>
    <w:rsid w:val="00FB173F"/>
    <w:rsid w:val="00FB2185"/>
    <w:rsid w:val="00FB2B87"/>
    <w:rsid w:val="00FB2D34"/>
    <w:rsid w:val="00FB2E01"/>
    <w:rsid w:val="00FB3613"/>
    <w:rsid w:val="00FB3EF5"/>
    <w:rsid w:val="00FB48A8"/>
    <w:rsid w:val="00FB6215"/>
    <w:rsid w:val="00FB6E58"/>
    <w:rsid w:val="00FB7ABE"/>
    <w:rsid w:val="00FC01B9"/>
    <w:rsid w:val="00FC0D33"/>
    <w:rsid w:val="00FC17EA"/>
    <w:rsid w:val="00FC1FC7"/>
    <w:rsid w:val="00FC2153"/>
    <w:rsid w:val="00FC2CD6"/>
    <w:rsid w:val="00FC2EBF"/>
    <w:rsid w:val="00FC3F63"/>
    <w:rsid w:val="00FC480A"/>
    <w:rsid w:val="00FC4F63"/>
    <w:rsid w:val="00FC51F3"/>
    <w:rsid w:val="00FC51FE"/>
    <w:rsid w:val="00FC58C5"/>
    <w:rsid w:val="00FC5A8E"/>
    <w:rsid w:val="00FC67A6"/>
    <w:rsid w:val="00FC79B1"/>
    <w:rsid w:val="00FD0152"/>
    <w:rsid w:val="00FD0271"/>
    <w:rsid w:val="00FD16CC"/>
    <w:rsid w:val="00FD175A"/>
    <w:rsid w:val="00FD29FC"/>
    <w:rsid w:val="00FD2B8E"/>
    <w:rsid w:val="00FD3255"/>
    <w:rsid w:val="00FD3802"/>
    <w:rsid w:val="00FD383A"/>
    <w:rsid w:val="00FD41D7"/>
    <w:rsid w:val="00FD4DD9"/>
    <w:rsid w:val="00FD5A69"/>
    <w:rsid w:val="00FD6D59"/>
    <w:rsid w:val="00FD6EBB"/>
    <w:rsid w:val="00FD7E39"/>
    <w:rsid w:val="00FE155C"/>
    <w:rsid w:val="00FE1836"/>
    <w:rsid w:val="00FE1B98"/>
    <w:rsid w:val="00FE1E16"/>
    <w:rsid w:val="00FE2711"/>
    <w:rsid w:val="00FE29C7"/>
    <w:rsid w:val="00FE30EF"/>
    <w:rsid w:val="00FE34F9"/>
    <w:rsid w:val="00FE39C0"/>
    <w:rsid w:val="00FE458E"/>
    <w:rsid w:val="00FE4D97"/>
    <w:rsid w:val="00FE502D"/>
    <w:rsid w:val="00FE5DBA"/>
    <w:rsid w:val="00FE61B1"/>
    <w:rsid w:val="00FE633D"/>
    <w:rsid w:val="00FE6670"/>
    <w:rsid w:val="00FE7373"/>
    <w:rsid w:val="00FE78F0"/>
    <w:rsid w:val="00FE7B38"/>
    <w:rsid w:val="00FE7BCD"/>
    <w:rsid w:val="00FE7C18"/>
    <w:rsid w:val="00FF0A11"/>
    <w:rsid w:val="00FF0DDA"/>
    <w:rsid w:val="00FF1A3F"/>
    <w:rsid w:val="00FF2F2A"/>
    <w:rsid w:val="00FF38B2"/>
    <w:rsid w:val="00FF4526"/>
    <w:rsid w:val="00FF45EC"/>
    <w:rsid w:val="00FF5020"/>
    <w:rsid w:val="00FF59BF"/>
    <w:rsid w:val="00FF6C64"/>
    <w:rsid w:val="00FF6F41"/>
    <w:rsid w:val="00FF7CAD"/>
    <w:rsid w:val="00FF7E1F"/>
    <w:rsid w:val="02126C32"/>
    <w:rsid w:val="0593A32A"/>
    <w:rsid w:val="0D2EF738"/>
    <w:rsid w:val="12F04AB8"/>
    <w:rsid w:val="38AA97D3"/>
    <w:rsid w:val="3E3C4102"/>
    <w:rsid w:val="4A1083B3"/>
    <w:rsid w:val="4F5F7E42"/>
    <w:rsid w:val="538BD79B"/>
    <w:rsid w:val="63DB1922"/>
    <w:rsid w:val="6F11EF16"/>
    <w:rsid w:val="70ABCF8F"/>
    <w:rsid w:val="71815603"/>
    <w:rsid w:val="74095B0C"/>
    <w:rsid w:val="7620B873"/>
    <w:rsid w:val="76C6D78B"/>
    <w:rsid w:val="7A04357F"/>
    <w:rsid w:val="7B61B273"/>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95E69C"/>
  <w15:docId w15:val="{7C20EA25-A1ED-44C4-8B47-C75FB6647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Times New Roman"/>
        <w:lang w:val="da-DK" w:eastAsia="da-DK" w:bidi="ar-SA"/>
      </w:rPr>
    </w:rPrDefault>
    <w:pPrDefault>
      <w:pPr>
        <w:spacing w:line="280" w:lineRule="atLeast"/>
      </w:pPr>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9" w:unhideWhenUsed="1"/>
    <w:lsdException w:name="toc 8" w:semiHidden="1" w:uiPriority="0" w:unhideWhenUsed="1"/>
    <w:lsdException w:name="toc 9" w:semiHidden="1" w:uiPriority="9" w:unhideWhenUsed="1"/>
    <w:lsdException w:name="Normal Indent" w:semiHidden="1" w:uiPriority="0" w:unhideWhenUsed="1"/>
    <w:lsdException w:name="footnote text" w:semiHidden="1" w:uiPriority="4" w:unhideWhenUsed="1"/>
    <w:lsdException w:name="annotation text" w:semiHidden="1" w:unhideWhenUsed="1"/>
    <w:lsdException w:name="header" w:semiHidden="1" w:uiPriority="4" w:unhideWhenUsed="1"/>
    <w:lsdException w:name="footer" w:semiHidden="1" w:uiPriority="4" w:unhideWhenUsed="1"/>
    <w:lsdException w:name="index heading" w:semiHidden="1" w:unhideWhenUsed="1"/>
    <w:lsdException w:name="caption" w:semiHidden="1" w:uiPriority="4" w:unhideWhenUsed="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4" w:unhideWhenUsed="1"/>
    <w:lsdException w:name="annotation reference" w:semiHidden="1" w:unhideWhenUsed="1"/>
    <w:lsdException w:name="line number" w:semiHidden="1" w:uiPriority="0" w:unhideWhenUsed="1"/>
    <w:lsdException w:name="page number" w:semiHidden="1" w:uiPriority="4" w:unhideWhenUsed="1"/>
    <w:lsdException w:name="endnote reference" w:semiHidden="1" w:uiPriority="4" w:unhideWhenUsed="1"/>
    <w:lsdException w:name="endnote text" w:semiHidden="1" w:uiPriority="4" w:unhideWhenUsed="1"/>
    <w:lsdException w:name="table of authorities" w:semiHidden="1" w:unhideWhenUsed="1"/>
    <w:lsdException w:name="macro" w:semiHidden="1"/>
    <w:lsdException w:name="toa heading" w:semiHidden="1" w:uiPriority="9" w:unhideWhenUsed="1"/>
    <w:lsdException w:name="List" w:semiHidden="1" w:uiPriority="0" w:unhideWhenUsed="1"/>
    <w:lsdException w:name="List Bullet" w:uiPriority="2" w:qFormat="1"/>
    <w:lsdException w:name="List Number" w:uiPriority="2" w:qFormat="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uiPriority="0"/>
    <w:lsdException w:name="List Continue 4" w:uiPriority="0"/>
    <w:lsdException w:name="List Continue 5" w:uiPriority="0"/>
    <w:lsdException w:name="Message Header" w:uiPriority="0"/>
    <w:lsdException w:name="Subtitle" w:uiPriority="11"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2" w:unhideWhenUsed="1"/>
    <w:lsdException w:name="FollowedHyperlink" w:semiHidden="1" w:uiPriority="4" w:unhideWhenUsed="1"/>
    <w:lsdException w:name="Strong" w:uiPriority="0" w:qFormat="1"/>
    <w:lsdException w:name="Emphasis" w:uiPriority="0"/>
    <w:lsdException w:name="Document Map" w:semiHidden="1" w:unhideWhenUsed="1"/>
    <w:lsdException w:name="Plain Text" w:semiHidden="1" w:uiPriority="0" w:unhideWhenUsed="1"/>
    <w:lsdException w:name="E-mail Signature" w:semiHidden="1" w:uiPriority="0"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6"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Reference" w:semiHidden="1"/>
    <w:lsdException w:name="Intense Reference" w:semiHidden="1"/>
    <w:lsdException w:name="Book Title" w:semiHidden="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1EC0"/>
    <w:pPr>
      <w:spacing w:before="240" w:after="240"/>
      <w:jc w:val="both"/>
    </w:pPr>
    <w:rPr>
      <w:rFonts w:ascii="Arial Nova Light" w:hAnsi="Arial Nova Light"/>
      <w:lang w:val="en-GB"/>
    </w:rPr>
  </w:style>
  <w:style w:type="paragraph" w:styleId="Heading1">
    <w:name w:val="heading 1"/>
    <w:basedOn w:val="Normal"/>
    <w:next w:val="Normal"/>
    <w:link w:val="Heading1Char"/>
    <w:uiPriority w:val="1"/>
    <w:qFormat/>
    <w:rsid w:val="00144CCE"/>
    <w:pPr>
      <w:keepNext/>
      <w:numPr>
        <w:numId w:val="15"/>
      </w:numPr>
      <w:spacing w:before="120" w:after="260" w:line="400" w:lineRule="atLeast"/>
      <w:outlineLvl w:val="0"/>
    </w:pPr>
    <w:rPr>
      <w:rFonts w:ascii="Arial Black" w:hAnsi="Arial Black" w:cs="Arial"/>
      <w:bCs/>
      <w:color w:val="245C71" w:themeColor="accent1" w:themeShade="BF"/>
      <w:sz w:val="36"/>
      <w:szCs w:val="32"/>
      <w:lang w:val="da-DK"/>
    </w:rPr>
  </w:style>
  <w:style w:type="paragraph" w:styleId="Heading2">
    <w:name w:val="heading 2"/>
    <w:basedOn w:val="Normal"/>
    <w:next w:val="Normal"/>
    <w:link w:val="Heading2Char"/>
    <w:uiPriority w:val="1"/>
    <w:qFormat/>
    <w:rsid w:val="00846214"/>
    <w:pPr>
      <w:keepNext/>
      <w:numPr>
        <w:ilvl w:val="1"/>
        <w:numId w:val="15"/>
      </w:numPr>
      <w:spacing w:before="360" w:line="240" w:lineRule="auto"/>
      <w:outlineLvl w:val="1"/>
    </w:pPr>
    <w:rPr>
      <w:rFonts w:cs="Arial"/>
      <w:b/>
      <w:bCs/>
      <w:iCs/>
      <w:color w:val="245C71" w:themeColor="accent1" w:themeShade="BF"/>
      <w:sz w:val="24"/>
      <w:szCs w:val="28"/>
    </w:rPr>
  </w:style>
  <w:style w:type="paragraph" w:styleId="Heading3">
    <w:name w:val="heading 3"/>
    <w:basedOn w:val="Normal"/>
    <w:next w:val="Normal"/>
    <w:link w:val="Heading3Char"/>
    <w:uiPriority w:val="1"/>
    <w:qFormat/>
    <w:rsid w:val="00682A2C"/>
    <w:pPr>
      <w:keepNext/>
      <w:numPr>
        <w:ilvl w:val="2"/>
        <w:numId w:val="15"/>
      </w:numPr>
      <w:spacing w:before="120" w:after="120"/>
      <w:outlineLvl w:val="2"/>
    </w:pPr>
    <w:rPr>
      <w:rFonts w:cs="Arial"/>
      <w:bCs/>
      <w:color w:val="30847E" w:themeColor="accent4" w:themeShade="BF"/>
      <w:sz w:val="22"/>
      <w:szCs w:val="26"/>
    </w:rPr>
  </w:style>
  <w:style w:type="paragraph" w:styleId="Heading4">
    <w:name w:val="heading 4"/>
    <w:basedOn w:val="Normal"/>
    <w:next w:val="Normal"/>
    <w:link w:val="Heading4Char"/>
    <w:uiPriority w:val="1"/>
    <w:qFormat/>
    <w:rsid w:val="00251FF6"/>
    <w:pPr>
      <w:numPr>
        <w:ilvl w:val="3"/>
        <w:numId w:val="15"/>
      </w:numPr>
      <w:outlineLvl w:val="3"/>
    </w:pPr>
    <w:rPr>
      <w:rFonts w:ascii="Neo Sans Std" w:hAnsi="Neo Sans Std"/>
      <w:b/>
      <w:szCs w:val="24"/>
    </w:rPr>
  </w:style>
  <w:style w:type="paragraph" w:styleId="Heading5">
    <w:name w:val="heading 5"/>
    <w:basedOn w:val="Normal"/>
    <w:next w:val="Normal"/>
    <w:link w:val="Heading5Char"/>
    <w:uiPriority w:val="1"/>
    <w:semiHidden/>
    <w:qFormat/>
    <w:rsid w:val="00251FF6"/>
    <w:pPr>
      <w:numPr>
        <w:ilvl w:val="4"/>
        <w:numId w:val="15"/>
      </w:numPr>
      <w:outlineLvl w:val="4"/>
    </w:pPr>
    <w:rPr>
      <w:b/>
      <w:szCs w:val="24"/>
    </w:rPr>
  </w:style>
  <w:style w:type="paragraph" w:styleId="Heading6">
    <w:name w:val="heading 6"/>
    <w:basedOn w:val="Normal"/>
    <w:next w:val="Normal"/>
    <w:link w:val="Heading6Char"/>
    <w:uiPriority w:val="1"/>
    <w:semiHidden/>
    <w:qFormat/>
    <w:rsid w:val="00251FF6"/>
    <w:pPr>
      <w:numPr>
        <w:ilvl w:val="5"/>
        <w:numId w:val="15"/>
      </w:numPr>
      <w:outlineLvl w:val="5"/>
    </w:pPr>
    <w:rPr>
      <w:b/>
      <w:szCs w:val="24"/>
    </w:rPr>
  </w:style>
  <w:style w:type="paragraph" w:styleId="Heading7">
    <w:name w:val="heading 7"/>
    <w:basedOn w:val="Normal"/>
    <w:next w:val="Normal"/>
    <w:link w:val="Heading7Char"/>
    <w:uiPriority w:val="1"/>
    <w:semiHidden/>
    <w:qFormat/>
    <w:rsid w:val="00251FF6"/>
    <w:pPr>
      <w:numPr>
        <w:ilvl w:val="6"/>
        <w:numId w:val="15"/>
      </w:numPr>
      <w:outlineLvl w:val="6"/>
    </w:pPr>
    <w:rPr>
      <w:b/>
      <w:szCs w:val="24"/>
    </w:rPr>
  </w:style>
  <w:style w:type="paragraph" w:styleId="Heading8">
    <w:name w:val="heading 8"/>
    <w:basedOn w:val="Normal"/>
    <w:next w:val="Normal"/>
    <w:link w:val="Heading8Char"/>
    <w:uiPriority w:val="1"/>
    <w:semiHidden/>
    <w:qFormat/>
    <w:rsid w:val="00251FF6"/>
    <w:pPr>
      <w:numPr>
        <w:ilvl w:val="7"/>
        <w:numId w:val="15"/>
      </w:numPr>
      <w:outlineLvl w:val="7"/>
    </w:pPr>
    <w:rPr>
      <w:b/>
      <w:szCs w:val="24"/>
    </w:rPr>
  </w:style>
  <w:style w:type="paragraph" w:styleId="Heading9">
    <w:name w:val="heading 9"/>
    <w:basedOn w:val="Normal"/>
    <w:next w:val="Normal"/>
    <w:link w:val="Heading9Char"/>
    <w:uiPriority w:val="1"/>
    <w:semiHidden/>
    <w:qFormat/>
    <w:rsid w:val="00251FF6"/>
    <w:pPr>
      <w:numPr>
        <w:ilvl w:val="8"/>
        <w:numId w:val="15"/>
      </w:numPr>
      <w:outlineLvl w:val="8"/>
    </w:pPr>
    <w:rPr>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rsid w:val="00A3668C"/>
    <w:rPr>
      <w:rFonts w:ascii="Times New Roman" w:hAnsi="Times New Roman"/>
      <w:color w:val="auto"/>
      <w:u w:val="none"/>
      <w:lang w:val="en-GB"/>
    </w:rPr>
  </w:style>
  <w:style w:type="character" w:styleId="FollowedHyperlink">
    <w:name w:val="FollowedHyperlink"/>
    <w:basedOn w:val="DefaultParagraphFont"/>
    <w:uiPriority w:val="10"/>
    <w:semiHidden/>
    <w:rsid w:val="00A3668C"/>
    <w:rPr>
      <w:rFonts w:ascii="Verdana" w:hAnsi="Verdana"/>
      <w:color w:val="auto"/>
      <w:u w:val="none"/>
      <w:lang w:val="en-GB"/>
    </w:rPr>
  </w:style>
  <w:style w:type="paragraph" w:styleId="Header">
    <w:name w:val="header"/>
    <w:basedOn w:val="Normal"/>
    <w:link w:val="HeaderChar"/>
    <w:uiPriority w:val="99"/>
    <w:semiHidden/>
    <w:rsid w:val="00A3668C"/>
    <w:pPr>
      <w:tabs>
        <w:tab w:val="center" w:pos="4819"/>
        <w:tab w:val="right" w:pos="9638"/>
      </w:tabs>
    </w:pPr>
  </w:style>
  <w:style w:type="paragraph" w:styleId="Footer">
    <w:name w:val="footer"/>
    <w:basedOn w:val="Normal"/>
    <w:link w:val="FooterChar"/>
    <w:uiPriority w:val="10"/>
    <w:rsid w:val="00A3668C"/>
    <w:pPr>
      <w:tabs>
        <w:tab w:val="center" w:pos="4819"/>
        <w:tab w:val="right" w:pos="9638"/>
      </w:tabs>
    </w:pPr>
    <w:rPr>
      <w:sz w:val="16"/>
    </w:rPr>
  </w:style>
  <w:style w:type="table" w:styleId="TableGrid">
    <w:name w:val="Table Grid"/>
    <w:aliases w:val="Ea tabel 1"/>
    <w:basedOn w:val="TableNormal"/>
    <w:uiPriority w:val="59"/>
    <w:rsid w:val="00A3668C"/>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mplate">
    <w:name w:val="Template"/>
    <w:uiPriority w:val="8"/>
    <w:semiHidden/>
    <w:rsid w:val="00A3668C"/>
    <w:pPr>
      <w:spacing w:line="240" w:lineRule="atLeast"/>
    </w:pPr>
    <w:rPr>
      <w:noProof/>
      <w:sz w:val="16"/>
      <w:szCs w:val="24"/>
      <w:lang w:val="en-GB"/>
    </w:rPr>
  </w:style>
  <w:style w:type="paragraph" w:customStyle="1" w:styleId="Template-Adresse">
    <w:name w:val="Template - Adresse"/>
    <w:basedOn w:val="Template"/>
    <w:uiPriority w:val="8"/>
    <w:semiHidden/>
    <w:rsid w:val="00A3668C"/>
    <w:pPr>
      <w:tabs>
        <w:tab w:val="left" w:pos="397"/>
      </w:tabs>
    </w:pPr>
  </w:style>
  <w:style w:type="paragraph" w:customStyle="1" w:styleId="Template-Afdeling">
    <w:name w:val="Template - Afdeling"/>
    <w:basedOn w:val="Template"/>
    <w:uiPriority w:val="8"/>
    <w:semiHidden/>
    <w:rsid w:val="00A3668C"/>
    <w:rPr>
      <w:b/>
    </w:rPr>
  </w:style>
  <w:style w:type="paragraph" w:customStyle="1" w:styleId="Template-CVR">
    <w:name w:val="Template - CVR"/>
    <w:basedOn w:val="Template"/>
    <w:uiPriority w:val="8"/>
    <w:semiHidden/>
    <w:rsid w:val="00A3668C"/>
    <w:rPr>
      <w:color w:val="707173"/>
      <w:sz w:val="12"/>
    </w:rPr>
  </w:style>
  <w:style w:type="paragraph" w:styleId="TOC7">
    <w:name w:val="toc 7"/>
    <w:basedOn w:val="Normal"/>
    <w:next w:val="Normal"/>
    <w:uiPriority w:val="9"/>
    <w:semiHidden/>
    <w:rsid w:val="00D6451B"/>
    <w:pPr>
      <w:ind w:left="1200"/>
      <w:jc w:val="left"/>
    </w:pPr>
    <w:rPr>
      <w:rFonts w:asciiTheme="minorHAnsi" w:hAnsiTheme="minorHAnsi" w:cstheme="minorHAnsi"/>
      <w:sz w:val="18"/>
      <w:szCs w:val="18"/>
    </w:rPr>
  </w:style>
  <w:style w:type="paragraph" w:styleId="Caption">
    <w:name w:val="caption"/>
    <w:basedOn w:val="Normal"/>
    <w:next w:val="Normal"/>
    <w:uiPriority w:val="4"/>
    <w:rsid w:val="00FF5020"/>
    <w:rPr>
      <w:b/>
      <w:bCs/>
      <w:color w:val="FFFFFF" w:themeColor="background1"/>
      <w:sz w:val="18"/>
    </w:rPr>
  </w:style>
  <w:style w:type="character" w:styleId="EndnoteReference">
    <w:name w:val="endnote reference"/>
    <w:basedOn w:val="DefaultParagraphFont"/>
    <w:uiPriority w:val="10"/>
    <w:rsid w:val="00D6451B"/>
    <w:rPr>
      <w:vertAlign w:val="superscript"/>
      <w:lang w:val="en-GB"/>
    </w:rPr>
  </w:style>
  <w:style w:type="paragraph" w:styleId="EndnoteText">
    <w:name w:val="endnote text"/>
    <w:basedOn w:val="Normal"/>
    <w:link w:val="EndnoteTextChar"/>
    <w:uiPriority w:val="10"/>
    <w:rsid w:val="00A3668C"/>
    <w:pPr>
      <w:spacing w:line="240" w:lineRule="atLeast"/>
    </w:pPr>
    <w:rPr>
      <w:sz w:val="16"/>
    </w:rPr>
  </w:style>
  <w:style w:type="character" w:styleId="FootnoteReference">
    <w:name w:val="footnote reference"/>
    <w:basedOn w:val="DefaultParagraphFont"/>
    <w:uiPriority w:val="10"/>
    <w:rsid w:val="00D6451B"/>
    <w:rPr>
      <w:vertAlign w:val="superscript"/>
      <w:lang w:val="en-GB"/>
    </w:rPr>
  </w:style>
  <w:style w:type="paragraph" w:styleId="FootnoteText">
    <w:name w:val="footnote text"/>
    <w:basedOn w:val="Normal"/>
    <w:link w:val="FootnoteTextChar"/>
    <w:uiPriority w:val="10"/>
    <w:rsid w:val="00A3668C"/>
    <w:pPr>
      <w:spacing w:line="240" w:lineRule="atLeast"/>
    </w:pPr>
    <w:rPr>
      <w:sz w:val="16"/>
    </w:rPr>
  </w:style>
  <w:style w:type="character" w:styleId="PageNumber">
    <w:name w:val="page number"/>
    <w:basedOn w:val="DefaultParagraphFont"/>
    <w:uiPriority w:val="99"/>
    <w:semiHidden/>
    <w:rsid w:val="00A3668C"/>
    <w:rPr>
      <w:rFonts w:ascii="Arial" w:hAnsi="Arial"/>
      <w:lang w:val="en-GB"/>
    </w:rPr>
  </w:style>
  <w:style w:type="paragraph" w:customStyle="1" w:styleId="Default">
    <w:name w:val="Default"/>
    <w:uiPriority w:val="10"/>
    <w:semiHidden/>
    <w:rsid w:val="00A3668C"/>
    <w:pPr>
      <w:autoSpaceDE w:val="0"/>
      <w:autoSpaceDN w:val="0"/>
      <w:adjustRightInd w:val="0"/>
    </w:pPr>
    <w:rPr>
      <w:rFonts w:cs="Arial"/>
      <w:color w:val="000000"/>
      <w:sz w:val="24"/>
      <w:szCs w:val="24"/>
      <w:lang w:val="en-GB"/>
    </w:rPr>
  </w:style>
  <w:style w:type="paragraph" w:customStyle="1" w:styleId="Template-Doknavn">
    <w:name w:val="Template - Dok navn"/>
    <w:basedOn w:val="Template"/>
    <w:uiPriority w:val="8"/>
    <w:semiHidden/>
    <w:rsid w:val="00A3668C"/>
    <w:pPr>
      <w:spacing w:line="280" w:lineRule="atLeast"/>
    </w:pPr>
    <w:rPr>
      <w:b/>
      <w:caps/>
      <w:sz w:val="28"/>
    </w:rPr>
  </w:style>
  <w:style w:type="paragraph" w:styleId="TOC9">
    <w:name w:val="toc 9"/>
    <w:basedOn w:val="Normal"/>
    <w:next w:val="Normal"/>
    <w:uiPriority w:val="9"/>
    <w:semiHidden/>
    <w:rsid w:val="00D6451B"/>
    <w:pPr>
      <w:ind w:left="1600"/>
      <w:jc w:val="left"/>
    </w:pPr>
    <w:rPr>
      <w:rFonts w:asciiTheme="minorHAnsi" w:hAnsiTheme="minorHAnsi" w:cstheme="minorHAnsi"/>
      <w:sz w:val="18"/>
      <w:szCs w:val="18"/>
    </w:rPr>
  </w:style>
  <w:style w:type="paragraph" w:styleId="TOAHeading">
    <w:name w:val="toa heading"/>
    <w:basedOn w:val="Normal"/>
    <w:next w:val="Normal"/>
    <w:uiPriority w:val="9"/>
    <w:semiHidden/>
    <w:rsid w:val="007A73E8"/>
    <w:pPr>
      <w:spacing w:after="500" w:line="400" w:lineRule="atLeast"/>
    </w:pPr>
    <w:rPr>
      <w:rFonts w:ascii="Neo Sans Std" w:eastAsiaTheme="majorEastAsia" w:hAnsi="Neo Sans Std" w:cstheme="majorBidi"/>
      <w:bCs/>
      <w:color w:val="3366CC"/>
      <w:sz w:val="36"/>
      <w:szCs w:val="24"/>
    </w:rPr>
  </w:style>
  <w:style w:type="paragraph" w:customStyle="1" w:styleId="Taktil-Navn">
    <w:name w:val="Tak til - Navn"/>
    <w:basedOn w:val="Normal"/>
    <w:next w:val="Normal"/>
    <w:uiPriority w:val="5"/>
    <w:rsid w:val="007A73E8"/>
    <w:rPr>
      <w:rFonts w:ascii="Neo Sans Std" w:hAnsi="Neo Sans Std"/>
    </w:rPr>
  </w:style>
  <w:style w:type="paragraph" w:customStyle="1" w:styleId="Template-FortroligtInternt">
    <w:name w:val="Template - Fortroligt/Internt"/>
    <w:basedOn w:val="Template"/>
    <w:uiPriority w:val="8"/>
    <w:semiHidden/>
    <w:rsid w:val="00A3668C"/>
    <w:rPr>
      <w:b/>
      <w:caps/>
      <w:sz w:val="28"/>
    </w:rPr>
  </w:style>
  <w:style w:type="paragraph" w:customStyle="1" w:styleId="ForsideOverskrift1">
    <w:name w:val="Forside Overskrift 1"/>
    <w:basedOn w:val="Normal"/>
    <w:uiPriority w:val="2"/>
    <w:semiHidden/>
    <w:rsid w:val="00BF683A"/>
    <w:pPr>
      <w:spacing w:line="600" w:lineRule="atLeast"/>
    </w:pPr>
    <w:rPr>
      <w:rFonts w:ascii="Neo Sans Std Black" w:hAnsi="Neo Sans Std Black"/>
      <w:sz w:val="48"/>
    </w:rPr>
  </w:style>
  <w:style w:type="paragraph" w:customStyle="1" w:styleId="Forfatter">
    <w:name w:val="Forfatter"/>
    <w:basedOn w:val="Normal"/>
    <w:uiPriority w:val="5"/>
    <w:semiHidden/>
    <w:rsid w:val="00870040"/>
    <w:pPr>
      <w:spacing w:after="280"/>
    </w:pPr>
  </w:style>
  <w:style w:type="paragraph" w:customStyle="1" w:styleId="Forsideoverskrift2">
    <w:name w:val="Forside overskrift 2"/>
    <w:basedOn w:val="ForsideOverskrift1"/>
    <w:uiPriority w:val="2"/>
    <w:semiHidden/>
    <w:rsid w:val="00CF557E"/>
    <w:pPr>
      <w:spacing w:line="440" w:lineRule="atLeast"/>
    </w:pPr>
    <w:rPr>
      <w:rFonts w:ascii="Arial" w:hAnsi="Arial"/>
      <w:sz w:val="36"/>
    </w:rPr>
  </w:style>
  <w:style w:type="paragraph" w:customStyle="1" w:styleId="R">
    <w:name w:val="ÅR"/>
    <w:basedOn w:val="Normal"/>
    <w:link w:val="RChar"/>
    <w:uiPriority w:val="5"/>
    <w:semiHidden/>
    <w:rsid w:val="00CF557E"/>
  </w:style>
  <w:style w:type="character" w:customStyle="1" w:styleId="RChar">
    <w:name w:val="ÅR Char"/>
    <w:basedOn w:val="DefaultParagraphFont"/>
    <w:link w:val="R"/>
    <w:uiPriority w:val="5"/>
    <w:semiHidden/>
    <w:rsid w:val="00FE34F9"/>
    <w:rPr>
      <w:lang w:val="en-GB"/>
    </w:rPr>
  </w:style>
  <w:style w:type="paragraph" w:customStyle="1" w:styleId="Template-reftiltitel">
    <w:name w:val="Template - ref til titel"/>
    <w:basedOn w:val="Template"/>
    <w:uiPriority w:val="8"/>
    <w:semiHidden/>
    <w:rsid w:val="00CF557E"/>
    <w:rPr>
      <w:rFonts w:ascii="Neo Sans Std" w:hAnsi="Neo Sans Std"/>
      <w:b/>
      <w:sz w:val="20"/>
    </w:rPr>
  </w:style>
  <w:style w:type="paragraph" w:customStyle="1" w:styleId="Template-Forord">
    <w:name w:val="Template - Forord"/>
    <w:basedOn w:val="Template"/>
    <w:next w:val="Normal"/>
    <w:uiPriority w:val="8"/>
    <w:semiHidden/>
    <w:rsid w:val="00CA2CF0"/>
    <w:pPr>
      <w:spacing w:after="500" w:line="400" w:lineRule="atLeast"/>
    </w:pPr>
    <w:rPr>
      <w:rFonts w:ascii="Neo Sans Std" w:hAnsi="Neo Sans Std"/>
      <w:color w:val="3366CC"/>
      <w:sz w:val="36"/>
    </w:rPr>
  </w:style>
  <w:style w:type="paragraph" w:styleId="TOC1">
    <w:name w:val="toc 1"/>
    <w:basedOn w:val="Normal"/>
    <w:next w:val="Normal"/>
    <w:uiPriority w:val="39"/>
    <w:rsid w:val="00AB3235"/>
    <w:pPr>
      <w:spacing w:before="120" w:after="120"/>
      <w:jc w:val="left"/>
    </w:pPr>
    <w:rPr>
      <w:rFonts w:asciiTheme="minorHAnsi" w:hAnsiTheme="minorHAnsi" w:cstheme="minorHAnsi"/>
      <w:b/>
      <w:bCs/>
      <w:caps/>
    </w:rPr>
  </w:style>
  <w:style w:type="paragraph" w:styleId="TOC2">
    <w:name w:val="toc 2"/>
    <w:basedOn w:val="Normal"/>
    <w:next w:val="Normal"/>
    <w:uiPriority w:val="39"/>
    <w:rsid w:val="00FD383A"/>
    <w:pPr>
      <w:ind w:left="200"/>
      <w:jc w:val="left"/>
    </w:pPr>
    <w:rPr>
      <w:rFonts w:asciiTheme="minorHAnsi" w:hAnsiTheme="minorHAnsi" w:cstheme="minorHAnsi"/>
      <w:smallCaps/>
    </w:rPr>
  </w:style>
  <w:style w:type="paragraph" w:styleId="TOC3">
    <w:name w:val="toc 3"/>
    <w:basedOn w:val="Normal"/>
    <w:next w:val="Normal"/>
    <w:uiPriority w:val="39"/>
    <w:rsid w:val="005B12F8"/>
    <w:pPr>
      <w:ind w:left="400"/>
      <w:jc w:val="left"/>
    </w:pPr>
    <w:rPr>
      <w:rFonts w:asciiTheme="minorHAnsi" w:hAnsiTheme="minorHAnsi" w:cstheme="minorHAnsi"/>
      <w:i/>
      <w:iCs/>
    </w:rPr>
  </w:style>
  <w:style w:type="numbering" w:styleId="111111">
    <w:name w:val="Outline List 2"/>
    <w:basedOn w:val="NoList"/>
    <w:uiPriority w:val="99"/>
    <w:semiHidden/>
    <w:rsid w:val="00CD5715"/>
    <w:pPr>
      <w:numPr>
        <w:numId w:val="3"/>
      </w:numPr>
    </w:pPr>
  </w:style>
  <w:style w:type="numbering" w:styleId="1ai">
    <w:name w:val="Outline List 1"/>
    <w:basedOn w:val="NoList"/>
    <w:uiPriority w:val="99"/>
    <w:semiHidden/>
    <w:rsid w:val="00CD5715"/>
    <w:pPr>
      <w:numPr>
        <w:numId w:val="4"/>
      </w:numPr>
    </w:pPr>
  </w:style>
  <w:style w:type="numbering" w:styleId="ArticleSection">
    <w:name w:val="Outline List 3"/>
    <w:basedOn w:val="NoList"/>
    <w:uiPriority w:val="99"/>
    <w:semiHidden/>
    <w:unhideWhenUsed/>
    <w:rsid w:val="00A3668C"/>
    <w:pPr>
      <w:numPr>
        <w:numId w:val="5"/>
      </w:numPr>
    </w:pPr>
  </w:style>
  <w:style w:type="paragraph" w:styleId="BlockText">
    <w:name w:val="Block Text"/>
    <w:basedOn w:val="Normal"/>
    <w:uiPriority w:val="99"/>
    <w:semiHidden/>
    <w:rsid w:val="00CD5715"/>
    <w:pPr>
      <w:spacing w:after="120"/>
      <w:ind w:left="1440" w:right="1440"/>
    </w:pPr>
  </w:style>
  <w:style w:type="paragraph" w:styleId="BodyText">
    <w:name w:val="Body Text"/>
    <w:basedOn w:val="Normal"/>
    <w:uiPriority w:val="99"/>
    <w:semiHidden/>
    <w:rsid w:val="00CD5715"/>
    <w:pPr>
      <w:spacing w:after="120"/>
    </w:pPr>
  </w:style>
  <w:style w:type="paragraph" w:styleId="BodyText2">
    <w:name w:val="Body Text 2"/>
    <w:basedOn w:val="Normal"/>
    <w:uiPriority w:val="99"/>
    <w:semiHidden/>
    <w:rsid w:val="00CD5715"/>
    <w:pPr>
      <w:spacing w:after="120" w:line="480" w:lineRule="auto"/>
    </w:pPr>
  </w:style>
  <w:style w:type="paragraph" w:styleId="BodyText3">
    <w:name w:val="Body Text 3"/>
    <w:basedOn w:val="Normal"/>
    <w:uiPriority w:val="99"/>
    <w:semiHidden/>
    <w:rsid w:val="00CD5715"/>
    <w:pPr>
      <w:spacing w:after="120"/>
    </w:pPr>
    <w:rPr>
      <w:sz w:val="16"/>
      <w:szCs w:val="16"/>
    </w:rPr>
  </w:style>
  <w:style w:type="paragraph" w:styleId="BodyTextFirstIndent">
    <w:name w:val="Body Text First Indent"/>
    <w:basedOn w:val="BodyText"/>
    <w:uiPriority w:val="99"/>
    <w:semiHidden/>
    <w:rsid w:val="00CD5715"/>
    <w:pPr>
      <w:ind w:firstLine="210"/>
    </w:pPr>
  </w:style>
  <w:style w:type="paragraph" w:styleId="BodyTextIndent">
    <w:name w:val="Body Text Indent"/>
    <w:basedOn w:val="Normal"/>
    <w:uiPriority w:val="99"/>
    <w:semiHidden/>
    <w:rsid w:val="00CD5715"/>
    <w:pPr>
      <w:spacing w:after="120"/>
      <w:ind w:left="283"/>
    </w:pPr>
  </w:style>
  <w:style w:type="paragraph" w:styleId="BodyTextFirstIndent2">
    <w:name w:val="Body Text First Indent 2"/>
    <w:basedOn w:val="BodyTextIndent"/>
    <w:uiPriority w:val="99"/>
    <w:semiHidden/>
    <w:rsid w:val="00CD5715"/>
    <w:pPr>
      <w:ind w:firstLine="210"/>
    </w:pPr>
  </w:style>
  <w:style w:type="paragraph" w:styleId="BodyTextIndent2">
    <w:name w:val="Body Text Indent 2"/>
    <w:basedOn w:val="Normal"/>
    <w:uiPriority w:val="99"/>
    <w:semiHidden/>
    <w:rsid w:val="00CD5715"/>
    <w:pPr>
      <w:spacing w:after="120" w:line="480" w:lineRule="auto"/>
      <w:ind w:left="283"/>
    </w:pPr>
  </w:style>
  <w:style w:type="paragraph" w:styleId="BodyTextIndent3">
    <w:name w:val="Body Text Indent 3"/>
    <w:basedOn w:val="Normal"/>
    <w:uiPriority w:val="99"/>
    <w:semiHidden/>
    <w:rsid w:val="00CD5715"/>
    <w:pPr>
      <w:spacing w:after="120"/>
      <w:ind w:left="283"/>
    </w:pPr>
    <w:rPr>
      <w:sz w:val="16"/>
      <w:szCs w:val="16"/>
    </w:rPr>
  </w:style>
  <w:style w:type="paragraph" w:styleId="Closing">
    <w:name w:val="Closing"/>
    <w:basedOn w:val="Normal"/>
    <w:uiPriority w:val="99"/>
    <w:semiHidden/>
    <w:rsid w:val="00CD5715"/>
    <w:pPr>
      <w:ind w:left="4252"/>
    </w:pPr>
  </w:style>
  <w:style w:type="paragraph" w:styleId="E-mailSignature">
    <w:name w:val="E-mail Signature"/>
    <w:basedOn w:val="Normal"/>
    <w:uiPriority w:val="99"/>
    <w:semiHidden/>
    <w:rsid w:val="00CD5715"/>
  </w:style>
  <w:style w:type="character" w:styleId="Emphasis">
    <w:name w:val="Emphasis"/>
    <w:basedOn w:val="DefaultParagraphFont"/>
    <w:uiPriority w:val="99"/>
    <w:semiHidden/>
    <w:rsid w:val="00CD5715"/>
    <w:rPr>
      <w:i/>
      <w:iCs/>
      <w:lang w:val="en-GB"/>
    </w:rPr>
  </w:style>
  <w:style w:type="paragraph" w:styleId="EnvelopeAddress">
    <w:name w:val="envelope address"/>
    <w:basedOn w:val="Normal"/>
    <w:uiPriority w:val="99"/>
    <w:semiHidden/>
    <w:rsid w:val="00CD5715"/>
    <w:pPr>
      <w:framePr w:w="7920" w:h="1980" w:hRule="exact" w:hSpace="141" w:wrap="auto" w:hAnchor="page" w:xAlign="center" w:yAlign="bottom"/>
      <w:ind w:left="2880"/>
    </w:pPr>
    <w:rPr>
      <w:rFonts w:cs="Arial"/>
      <w:sz w:val="24"/>
    </w:rPr>
  </w:style>
  <w:style w:type="paragraph" w:styleId="EnvelopeReturn">
    <w:name w:val="envelope return"/>
    <w:basedOn w:val="Normal"/>
    <w:uiPriority w:val="99"/>
    <w:semiHidden/>
    <w:rsid w:val="00CD5715"/>
    <w:rPr>
      <w:rFonts w:cs="Arial"/>
    </w:rPr>
  </w:style>
  <w:style w:type="character" w:styleId="HTMLAcronym">
    <w:name w:val="HTML Acronym"/>
    <w:basedOn w:val="DefaultParagraphFont"/>
    <w:uiPriority w:val="99"/>
    <w:semiHidden/>
    <w:rsid w:val="00CD5715"/>
    <w:rPr>
      <w:lang w:val="en-GB"/>
    </w:rPr>
  </w:style>
  <w:style w:type="paragraph" w:styleId="HTMLAddress">
    <w:name w:val="HTML Address"/>
    <w:basedOn w:val="Normal"/>
    <w:uiPriority w:val="99"/>
    <w:semiHidden/>
    <w:rsid w:val="00CD5715"/>
    <w:rPr>
      <w:i/>
      <w:iCs/>
    </w:rPr>
  </w:style>
  <w:style w:type="character" w:styleId="HTMLCite">
    <w:name w:val="HTML Cite"/>
    <w:basedOn w:val="DefaultParagraphFont"/>
    <w:uiPriority w:val="99"/>
    <w:semiHidden/>
    <w:rsid w:val="00CD5715"/>
    <w:rPr>
      <w:i/>
      <w:iCs/>
      <w:lang w:val="en-GB"/>
    </w:rPr>
  </w:style>
  <w:style w:type="character" w:styleId="HTMLCode">
    <w:name w:val="HTML Code"/>
    <w:basedOn w:val="DefaultParagraphFont"/>
    <w:uiPriority w:val="99"/>
    <w:semiHidden/>
    <w:rsid w:val="00CD5715"/>
    <w:rPr>
      <w:rFonts w:ascii="Courier New" w:hAnsi="Courier New" w:cs="Courier New"/>
      <w:sz w:val="20"/>
      <w:szCs w:val="20"/>
      <w:lang w:val="en-GB"/>
    </w:rPr>
  </w:style>
  <w:style w:type="character" w:styleId="HTMLDefinition">
    <w:name w:val="HTML Definition"/>
    <w:basedOn w:val="DefaultParagraphFont"/>
    <w:uiPriority w:val="99"/>
    <w:semiHidden/>
    <w:rsid w:val="00CD5715"/>
    <w:rPr>
      <w:i/>
      <w:iCs/>
      <w:lang w:val="en-GB"/>
    </w:rPr>
  </w:style>
  <w:style w:type="character" w:styleId="HTMLKeyboard">
    <w:name w:val="HTML Keyboard"/>
    <w:basedOn w:val="DefaultParagraphFont"/>
    <w:uiPriority w:val="99"/>
    <w:semiHidden/>
    <w:rsid w:val="00CD5715"/>
    <w:rPr>
      <w:rFonts w:ascii="Courier New" w:hAnsi="Courier New" w:cs="Courier New"/>
      <w:sz w:val="20"/>
      <w:szCs w:val="20"/>
      <w:lang w:val="en-GB"/>
    </w:rPr>
  </w:style>
  <w:style w:type="paragraph" w:styleId="HTMLPreformatted">
    <w:name w:val="HTML Preformatted"/>
    <w:basedOn w:val="Normal"/>
    <w:uiPriority w:val="99"/>
    <w:semiHidden/>
    <w:rsid w:val="00CD5715"/>
    <w:rPr>
      <w:rFonts w:ascii="Courier New" w:hAnsi="Courier New" w:cs="Courier New"/>
    </w:rPr>
  </w:style>
  <w:style w:type="character" w:styleId="HTMLSample">
    <w:name w:val="HTML Sample"/>
    <w:basedOn w:val="DefaultParagraphFont"/>
    <w:uiPriority w:val="99"/>
    <w:semiHidden/>
    <w:rsid w:val="00CD5715"/>
    <w:rPr>
      <w:rFonts w:ascii="Courier New" w:hAnsi="Courier New" w:cs="Courier New"/>
      <w:lang w:val="en-GB"/>
    </w:rPr>
  </w:style>
  <w:style w:type="character" w:styleId="HTMLTypewriter">
    <w:name w:val="HTML Typewriter"/>
    <w:basedOn w:val="DefaultParagraphFont"/>
    <w:uiPriority w:val="99"/>
    <w:semiHidden/>
    <w:rsid w:val="00CD5715"/>
    <w:rPr>
      <w:rFonts w:ascii="Courier New" w:hAnsi="Courier New" w:cs="Courier New"/>
      <w:sz w:val="20"/>
      <w:szCs w:val="20"/>
      <w:lang w:val="en-GB"/>
    </w:rPr>
  </w:style>
  <w:style w:type="character" w:styleId="HTMLVariable">
    <w:name w:val="HTML Variable"/>
    <w:basedOn w:val="DefaultParagraphFont"/>
    <w:uiPriority w:val="99"/>
    <w:semiHidden/>
    <w:rsid w:val="00CD5715"/>
    <w:rPr>
      <w:i/>
      <w:iCs/>
      <w:lang w:val="en-GB"/>
    </w:rPr>
  </w:style>
  <w:style w:type="character" w:styleId="LineNumber">
    <w:name w:val="line number"/>
    <w:basedOn w:val="DefaultParagraphFont"/>
    <w:uiPriority w:val="99"/>
    <w:semiHidden/>
    <w:rsid w:val="00CD5715"/>
    <w:rPr>
      <w:lang w:val="en-GB"/>
    </w:rPr>
  </w:style>
  <w:style w:type="paragraph" w:styleId="List">
    <w:name w:val="List"/>
    <w:basedOn w:val="Normal"/>
    <w:uiPriority w:val="99"/>
    <w:semiHidden/>
    <w:rsid w:val="00CD5715"/>
    <w:pPr>
      <w:ind w:left="283" w:hanging="283"/>
    </w:pPr>
  </w:style>
  <w:style w:type="paragraph" w:styleId="List2">
    <w:name w:val="List 2"/>
    <w:basedOn w:val="Normal"/>
    <w:uiPriority w:val="99"/>
    <w:semiHidden/>
    <w:rsid w:val="00CD5715"/>
    <w:pPr>
      <w:ind w:left="566" w:hanging="283"/>
    </w:pPr>
  </w:style>
  <w:style w:type="paragraph" w:styleId="List3">
    <w:name w:val="List 3"/>
    <w:basedOn w:val="Normal"/>
    <w:uiPriority w:val="99"/>
    <w:semiHidden/>
    <w:rsid w:val="00CD5715"/>
    <w:pPr>
      <w:ind w:left="849" w:hanging="283"/>
    </w:pPr>
  </w:style>
  <w:style w:type="paragraph" w:styleId="List4">
    <w:name w:val="List 4"/>
    <w:basedOn w:val="Normal"/>
    <w:uiPriority w:val="99"/>
    <w:semiHidden/>
    <w:rsid w:val="00CD5715"/>
    <w:pPr>
      <w:ind w:left="1132" w:hanging="283"/>
    </w:pPr>
  </w:style>
  <w:style w:type="paragraph" w:styleId="List5">
    <w:name w:val="List 5"/>
    <w:basedOn w:val="Normal"/>
    <w:uiPriority w:val="99"/>
    <w:semiHidden/>
    <w:rsid w:val="00CD5715"/>
    <w:pPr>
      <w:ind w:left="1415" w:hanging="283"/>
    </w:pPr>
  </w:style>
  <w:style w:type="paragraph" w:styleId="ListBullet">
    <w:name w:val="List Bullet"/>
    <w:basedOn w:val="Normal"/>
    <w:uiPriority w:val="2"/>
    <w:qFormat/>
    <w:rsid w:val="00A3668C"/>
    <w:pPr>
      <w:numPr>
        <w:numId w:val="13"/>
      </w:numPr>
      <w:contextualSpacing/>
    </w:pPr>
  </w:style>
  <w:style w:type="paragraph" w:styleId="ListBullet2">
    <w:name w:val="List Bullet 2"/>
    <w:basedOn w:val="Normal"/>
    <w:uiPriority w:val="99"/>
    <w:semiHidden/>
    <w:rsid w:val="00CD5715"/>
    <w:pPr>
      <w:numPr>
        <w:numId w:val="1"/>
      </w:numPr>
    </w:pPr>
  </w:style>
  <w:style w:type="paragraph" w:styleId="ListBullet3">
    <w:name w:val="List Bullet 3"/>
    <w:basedOn w:val="Normal"/>
    <w:uiPriority w:val="99"/>
    <w:semiHidden/>
    <w:rsid w:val="00CD5715"/>
    <w:pPr>
      <w:numPr>
        <w:numId w:val="2"/>
      </w:numPr>
    </w:pPr>
  </w:style>
  <w:style w:type="paragraph" w:styleId="ListBullet4">
    <w:name w:val="List Bullet 4"/>
    <w:basedOn w:val="Normal"/>
    <w:uiPriority w:val="99"/>
    <w:semiHidden/>
    <w:rsid w:val="00CD5715"/>
    <w:pPr>
      <w:numPr>
        <w:numId w:val="6"/>
      </w:numPr>
    </w:pPr>
  </w:style>
  <w:style w:type="paragraph" w:styleId="ListBullet5">
    <w:name w:val="List Bullet 5"/>
    <w:basedOn w:val="Normal"/>
    <w:uiPriority w:val="99"/>
    <w:semiHidden/>
    <w:rsid w:val="00CD5715"/>
    <w:pPr>
      <w:numPr>
        <w:numId w:val="7"/>
      </w:numPr>
    </w:pPr>
  </w:style>
  <w:style w:type="paragraph" w:styleId="ListContinue">
    <w:name w:val="List Continue"/>
    <w:basedOn w:val="Normal"/>
    <w:uiPriority w:val="99"/>
    <w:semiHidden/>
    <w:rsid w:val="00CD5715"/>
    <w:pPr>
      <w:spacing w:after="120"/>
      <w:ind w:left="283"/>
    </w:pPr>
  </w:style>
  <w:style w:type="paragraph" w:styleId="ListContinue2">
    <w:name w:val="List Continue 2"/>
    <w:basedOn w:val="Normal"/>
    <w:uiPriority w:val="99"/>
    <w:semiHidden/>
    <w:rsid w:val="00CD5715"/>
    <w:pPr>
      <w:spacing w:after="120"/>
      <w:ind w:left="566"/>
    </w:pPr>
  </w:style>
  <w:style w:type="paragraph" w:styleId="ListContinue3">
    <w:name w:val="List Continue 3"/>
    <w:basedOn w:val="Normal"/>
    <w:uiPriority w:val="99"/>
    <w:semiHidden/>
    <w:rsid w:val="00CD5715"/>
    <w:pPr>
      <w:spacing w:after="120"/>
      <w:ind w:left="849"/>
    </w:pPr>
  </w:style>
  <w:style w:type="paragraph" w:styleId="ListContinue4">
    <w:name w:val="List Continue 4"/>
    <w:basedOn w:val="Normal"/>
    <w:uiPriority w:val="99"/>
    <w:semiHidden/>
    <w:rsid w:val="00CD5715"/>
    <w:pPr>
      <w:spacing w:after="120"/>
      <w:ind w:left="1132"/>
    </w:pPr>
  </w:style>
  <w:style w:type="paragraph" w:styleId="ListContinue5">
    <w:name w:val="List Continue 5"/>
    <w:basedOn w:val="Normal"/>
    <w:uiPriority w:val="99"/>
    <w:semiHidden/>
    <w:rsid w:val="00CD5715"/>
    <w:pPr>
      <w:spacing w:after="120"/>
      <w:ind w:left="1415"/>
    </w:pPr>
  </w:style>
  <w:style w:type="paragraph" w:styleId="ListNumber">
    <w:name w:val="List Number"/>
    <w:basedOn w:val="Normal"/>
    <w:uiPriority w:val="2"/>
    <w:qFormat/>
    <w:rsid w:val="00A3668C"/>
    <w:pPr>
      <w:numPr>
        <w:numId w:val="14"/>
      </w:numPr>
      <w:contextualSpacing/>
    </w:pPr>
  </w:style>
  <w:style w:type="paragraph" w:styleId="ListNumber2">
    <w:name w:val="List Number 2"/>
    <w:basedOn w:val="Normal"/>
    <w:uiPriority w:val="99"/>
    <w:semiHidden/>
    <w:rsid w:val="00CD5715"/>
    <w:pPr>
      <w:numPr>
        <w:numId w:val="8"/>
      </w:numPr>
    </w:pPr>
  </w:style>
  <w:style w:type="paragraph" w:styleId="ListNumber3">
    <w:name w:val="List Number 3"/>
    <w:basedOn w:val="Normal"/>
    <w:uiPriority w:val="99"/>
    <w:semiHidden/>
    <w:rsid w:val="00CD5715"/>
    <w:pPr>
      <w:numPr>
        <w:numId w:val="9"/>
      </w:numPr>
    </w:pPr>
  </w:style>
  <w:style w:type="paragraph" w:styleId="ListNumber4">
    <w:name w:val="List Number 4"/>
    <w:basedOn w:val="Normal"/>
    <w:uiPriority w:val="99"/>
    <w:semiHidden/>
    <w:rsid w:val="00CD5715"/>
    <w:pPr>
      <w:numPr>
        <w:numId w:val="10"/>
      </w:numPr>
    </w:pPr>
  </w:style>
  <w:style w:type="paragraph" w:styleId="ListNumber5">
    <w:name w:val="List Number 5"/>
    <w:basedOn w:val="Normal"/>
    <w:uiPriority w:val="99"/>
    <w:semiHidden/>
    <w:rsid w:val="00CD5715"/>
    <w:pPr>
      <w:numPr>
        <w:numId w:val="11"/>
      </w:numPr>
    </w:pPr>
  </w:style>
  <w:style w:type="paragraph" w:styleId="MessageHeader">
    <w:name w:val="Message Header"/>
    <w:basedOn w:val="Normal"/>
    <w:uiPriority w:val="99"/>
    <w:semiHidden/>
    <w:rsid w:val="00CD5715"/>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PlainText">
    <w:name w:val="Plain Text"/>
    <w:basedOn w:val="Normal"/>
    <w:uiPriority w:val="4"/>
    <w:semiHidden/>
    <w:rsid w:val="00CD5715"/>
    <w:rPr>
      <w:rFonts w:ascii="Courier New" w:hAnsi="Courier New" w:cs="Courier New"/>
    </w:rPr>
  </w:style>
  <w:style w:type="paragraph" w:styleId="Salutation">
    <w:name w:val="Salutation"/>
    <w:basedOn w:val="Normal"/>
    <w:next w:val="Normal"/>
    <w:uiPriority w:val="4"/>
    <w:semiHidden/>
    <w:rsid w:val="00CD5715"/>
  </w:style>
  <w:style w:type="paragraph" w:styleId="Signature">
    <w:name w:val="Signature"/>
    <w:basedOn w:val="Normal"/>
    <w:uiPriority w:val="4"/>
    <w:semiHidden/>
    <w:rsid w:val="00CD5715"/>
    <w:pPr>
      <w:ind w:left="4252"/>
    </w:pPr>
  </w:style>
  <w:style w:type="character" w:styleId="Strong">
    <w:name w:val="Strong"/>
    <w:basedOn w:val="DefaultParagraphFont"/>
    <w:uiPriority w:val="4"/>
    <w:semiHidden/>
    <w:qFormat/>
    <w:rsid w:val="00CD5715"/>
    <w:rPr>
      <w:b/>
      <w:bCs/>
      <w:lang w:val="en-GB"/>
    </w:rPr>
  </w:style>
  <w:style w:type="paragraph" w:styleId="Subtitle">
    <w:name w:val="Subtitle"/>
    <w:basedOn w:val="Normal"/>
    <w:link w:val="SubtitleChar"/>
    <w:uiPriority w:val="11"/>
    <w:qFormat/>
    <w:rsid w:val="000C61EF"/>
    <w:pPr>
      <w:spacing w:after="60"/>
      <w:jc w:val="center"/>
    </w:pPr>
    <w:rPr>
      <w:rFonts w:cs="Arial"/>
      <w:sz w:val="24"/>
    </w:rPr>
  </w:style>
  <w:style w:type="table" w:styleId="Table3Deffects1">
    <w:name w:val="Table 3D effects 1"/>
    <w:basedOn w:val="TableNormal"/>
    <w:uiPriority w:val="99"/>
    <w:semiHidden/>
    <w:rsid w:val="00A3668C"/>
    <w:rPr>
      <w:lang w:val="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A3668C"/>
    <w:rPr>
      <w:lang w:val="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A3668C"/>
    <w:rPr>
      <w:lang w:val="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A3668C"/>
    <w:rPr>
      <w:lang w:val="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A3668C"/>
    <w:rPr>
      <w:lang w:val="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A3668C"/>
    <w:rPr>
      <w:color w:val="000080"/>
      <w:lang w:val="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A3668C"/>
    <w:rPr>
      <w:lang w:val="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A3668C"/>
    <w:rPr>
      <w:color w:val="FFFFFF"/>
      <w:lang w:val="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A3668C"/>
    <w:rPr>
      <w:lang w:val="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A3668C"/>
    <w:rPr>
      <w:lang w:val="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A3668C"/>
    <w:rPr>
      <w:b/>
      <w:bCs/>
      <w:lang w:val="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A3668C"/>
    <w:rPr>
      <w:b/>
      <w:bCs/>
      <w:lang w:val="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A3668C"/>
    <w:rPr>
      <w:b/>
      <w:bCs/>
      <w:lang w:val="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A3668C"/>
    <w:rPr>
      <w:lang w:val="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rsid w:val="00A3668C"/>
    <w:rPr>
      <w:lang w:val="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rsid w:val="00A3668C"/>
    <w:rPr>
      <w:lang w:val="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A3668C"/>
    <w:rPr>
      <w:lang w:val="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A3668C"/>
    <w:rPr>
      <w:lang w:val="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A3668C"/>
    <w:rPr>
      <w:lang w:val="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A3668C"/>
    <w:rPr>
      <w:lang w:val="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A3668C"/>
    <w:rPr>
      <w:lang w:val="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A3668C"/>
    <w:rPr>
      <w:lang w:val="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rsid w:val="00A3668C"/>
    <w:rPr>
      <w:lang w:val="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rsid w:val="00A3668C"/>
    <w:rPr>
      <w:b/>
      <w:bCs/>
      <w:lang w:val="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rsid w:val="00A3668C"/>
    <w:rPr>
      <w:lang w:val="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A3668C"/>
    <w:rPr>
      <w:lang w:val="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A3668C"/>
    <w:rPr>
      <w:lang w:val="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A3668C"/>
    <w:rPr>
      <w:lang w:val="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A3668C"/>
    <w:rPr>
      <w:lang w:val="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A3668C"/>
    <w:rPr>
      <w:lang w:val="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A3668C"/>
    <w:rPr>
      <w:lang w:val="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A3668C"/>
    <w:rPr>
      <w:lang w:val="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A3668C"/>
    <w:rPr>
      <w:lang w:val="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A3668C"/>
    <w:rPr>
      <w:lang w:val="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A3668C"/>
    <w:rPr>
      <w:lang w:val="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A3668C"/>
    <w:rPr>
      <w:lang w:val="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A3668C"/>
    <w:rPr>
      <w:lang w:val="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A3668C"/>
    <w:rPr>
      <w:lang w:val="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A3668C"/>
    <w:rPr>
      <w:lang w:val="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A3668C"/>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A3668C"/>
    <w:rPr>
      <w:lang w:val="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A3668C"/>
    <w:rPr>
      <w:lang w:val="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A3668C"/>
    <w:rPr>
      <w:lang w:val="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iPriority w:val="10"/>
    <w:qFormat/>
    <w:rsid w:val="000C61EF"/>
    <w:pPr>
      <w:spacing w:after="60"/>
      <w:jc w:val="center"/>
    </w:pPr>
    <w:rPr>
      <w:rFonts w:cs="Arial"/>
      <w:b/>
      <w:bCs/>
      <w:kern w:val="28"/>
      <w:sz w:val="32"/>
      <w:szCs w:val="32"/>
    </w:rPr>
  </w:style>
  <w:style w:type="paragraph" w:styleId="NormalWeb">
    <w:name w:val="Normal (Web)"/>
    <w:basedOn w:val="Normal"/>
    <w:uiPriority w:val="4"/>
    <w:semiHidden/>
    <w:rsid w:val="00CD5715"/>
    <w:rPr>
      <w:rFonts w:ascii="Times New Roman" w:hAnsi="Times New Roman"/>
      <w:sz w:val="24"/>
    </w:rPr>
  </w:style>
  <w:style w:type="paragraph" w:styleId="NormalIndent">
    <w:name w:val="Normal Indent"/>
    <w:basedOn w:val="Normal"/>
    <w:uiPriority w:val="4"/>
    <w:semiHidden/>
    <w:rsid w:val="00CD5715"/>
    <w:pPr>
      <w:ind w:left="1304"/>
    </w:pPr>
  </w:style>
  <w:style w:type="paragraph" w:styleId="NoteHeading">
    <w:name w:val="Note Heading"/>
    <w:basedOn w:val="Normal"/>
    <w:next w:val="Normal"/>
    <w:uiPriority w:val="4"/>
    <w:semiHidden/>
    <w:rsid w:val="00CD5715"/>
  </w:style>
  <w:style w:type="paragraph" w:customStyle="1" w:styleId="Template-TOCoverskrift">
    <w:name w:val="Template - TOC overskrift"/>
    <w:basedOn w:val="Template-Forord"/>
    <w:next w:val="Normal"/>
    <w:uiPriority w:val="8"/>
    <w:semiHidden/>
    <w:rsid w:val="003312DB"/>
    <w:pPr>
      <w:pageBreakBefore/>
    </w:pPr>
  </w:style>
  <w:style w:type="paragraph" w:customStyle="1" w:styleId="Reference">
    <w:name w:val="Reference"/>
    <w:basedOn w:val="Template-TOCoverskrift"/>
    <w:next w:val="Normal"/>
    <w:uiPriority w:val="3"/>
    <w:semiHidden/>
    <w:rsid w:val="004539F8"/>
    <w:pPr>
      <w:outlineLvl w:val="4"/>
    </w:pPr>
  </w:style>
  <w:style w:type="paragraph" w:styleId="TOC4">
    <w:name w:val="toc 4"/>
    <w:basedOn w:val="Normal"/>
    <w:next w:val="Normal"/>
    <w:uiPriority w:val="9"/>
    <w:semiHidden/>
    <w:rsid w:val="005B12F8"/>
    <w:pPr>
      <w:ind w:left="600"/>
      <w:jc w:val="left"/>
    </w:pPr>
    <w:rPr>
      <w:rFonts w:asciiTheme="minorHAnsi" w:hAnsiTheme="minorHAnsi" w:cstheme="minorHAnsi"/>
      <w:sz w:val="18"/>
      <w:szCs w:val="18"/>
    </w:rPr>
  </w:style>
  <w:style w:type="paragraph" w:styleId="TOC5">
    <w:name w:val="toc 5"/>
    <w:basedOn w:val="Normal"/>
    <w:next w:val="Normal"/>
    <w:uiPriority w:val="39"/>
    <w:rsid w:val="00C2470B"/>
    <w:pPr>
      <w:ind w:left="800"/>
      <w:jc w:val="left"/>
    </w:pPr>
    <w:rPr>
      <w:rFonts w:asciiTheme="minorHAnsi" w:hAnsiTheme="minorHAnsi" w:cstheme="minorHAnsi"/>
      <w:sz w:val="18"/>
      <w:szCs w:val="18"/>
    </w:rPr>
  </w:style>
  <w:style w:type="paragraph" w:styleId="TOC6">
    <w:name w:val="toc 6"/>
    <w:basedOn w:val="Normal"/>
    <w:next w:val="Normal"/>
    <w:uiPriority w:val="39"/>
    <w:rsid w:val="00D9654C"/>
    <w:pPr>
      <w:ind w:left="1000"/>
      <w:jc w:val="left"/>
    </w:pPr>
    <w:rPr>
      <w:rFonts w:asciiTheme="minorHAnsi" w:hAnsiTheme="minorHAnsi" w:cstheme="minorHAnsi"/>
      <w:sz w:val="18"/>
      <w:szCs w:val="18"/>
    </w:rPr>
  </w:style>
  <w:style w:type="paragraph" w:customStyle="1" w:styleId="Summary">
    <w:name w:val="Summary"/>
    <w:basedOn w:val="Reference"/>
    <w:next w:val="Normal"/>
    <w:uiPriority w:val="3"/>
    <w:semiHidden/>
    <w:rsid w:val="00F35B9A"/>
  </w:style>
  <w:style w:type="paragraph" w:customStyle="1" w:styleId="Tabelkolonneoverskrift">
    <w:name w:val="Tabel kolonne overskrift"/>
    <w:basedOn w:val="Normal"/>
    <w:uiPriority w:val="7"/>
    <w:rsid w:val="00FF5020"/>
    <w:pPr>
      <w:spacing w:before="20" w:after="20" w:line="220" w:lineRule="atLeast"/>
      <w:ind w:left="113" w:right="113"/>
    </w:pPr>
    <w:rPr>
      <w:b/>
      <w:sz w:val="18"/>
    </w:rPr>
  </w:style>
  <w:style w:type="paragraph" w:customStyle="1" w:styleId="Refoverskrift">
    <w:name w:val="Ref overskrift"/>
    <w:basedOn w:val="Normal"/>
    <w:uiPriority w:val="3"/>
    <w:rsid w:val="00F76960"/>
    <w:pPr>
      <w:numPr>
        <w:numId w:val="16"/>
      </w:numPr>
    </w:pPr>
    <w:rPr>
      <w:rFonts w:ascii="Neo Sans Std" w:hAnsi="Neo Sans Std"/>
      <w:color w:val="3366CC"/>
      <w:sz w:val="24"/>
    </w:rPr>
  </w:style>
  <w:style w:type="paragraph" w:styleId="TOC8">
    <w:name w:val="toc 8"/>
    <w:basedOn w:val="Normal"/>
    <w:next w:val="Normal"/>
    <w:autoRedefine/>
    <w:uiPriority w:val="9"/>
    <w:semiHidden/>
    <w:rsid w:val="00BB61C3"/>
    <w:pPr>
      <w:ind w:left="1400"/>
      <w:jc w:val="left"/>
    </w:pPr>
    <w:rPr>
      <w:rFonts w:asciiTheme="minorHAnsi" w:hAnsiTheme="minorHAnsi" w:cstheme="minorHAnsi"/>
      <w:sz w:val="18"/>
      <w:szCs w:val="18"/>
    </w:rPr>
  </w:style>
  <w:style w:type="paragraph" w:customStyle="1" w:styleId="Tabeltekst">
    <w:name w:val="Tabel tekst"/>
    <w:basedOn w:val="Normal"/>
    <w:uiPriority w:val="7"/>
    <w:rsid w:val="00FF5020"/>
    <w:pPr>
      <w:spacing w:after="20"/>
      <w:ind w:left="113" w:right="113"/>
    </w:pPr>
    <w:rPr>
      <w:sz w:val="16"/>
    </w:rPr>
  </w:style>
  <w:style w:type="paragraph" w:customStyle="1" w:styleId="Tabelnumre">
    <w:name w:val="Tabel numre"/>
    <w:basedOn w:val="Tabeltekst"/>
    <w:uiPriority w:val="7"/>
    <w:rsid w:val="00FF5020"/>
    <w:pPr>
      <w:spacing w:before="20"/>
      <w:jc w:val="right"/>
    </w:pPr>
  </w:style>
  <w:style w:type="paragraph" w:customStyle="1" w:styleId="TabelTotal">
    <w:name w:val="Tabel Total"/>
    <w:basedOn w:val="Tabelnumre"/>
    <w:uiPriority w:val="7"/>
    <w:rsid w:val="00FF5020"/>
    <w:rPr>
      <w:b/>
    </w:rPr>
  </w:style>
  <w:style w:type="paragraph" w:customStyle="1" w:styleId="TabelToprkke">
    <w:name w:val="Tabel Top række"/>
    <w:basedOn w:val="Normal"/>
    <w:uiPriority w:val="7"/>
    <w:rsid w:val="00FF5020"/>
    <w:pPr>
      <w:spacing w:before="20" w:after="20"/>
      <w:ind w:left="113" w:right="113"/>
    </w:pPr>
    <w:rPr>
      <w:b/>
      <w:sz w:val="16"/>
    </w:rPr>
  </w:style>
  <w:style w:type="table" w:customStyle="1" w:styleId="Table-Normal">
    <w:name w:val="Table - Normal"/>
    <w:basedOn w:val="TableNormal"/>
    <w:uiPriority w:val="99"/>
    <w:semiHidden/>
    <w:rsid w:val="006F3131"/>
    <w:pPr>
      <w:spacing w:line="220" w:lineRule="atLeast"/>
    </w:pPr>
    <w:rPr>
      <w:sz w:val="16"/>
      <w:lang w:val="en-GB"/>
    </w:rPr>
    <w:tblPr>
      <w:tblStyleRowBandSize w:val="1"/>
      <w:tblInd w:w="125" w:type="dxa"/>
      <w:tblBorders>
        <w:bottom w:val="single" w:sz="8" w:space="0" w:color="5A5099"/>
        <w:insideH w:val="single" w:sz="8" w:space="0" w:color="FFFFFF"/>
      </w:tblBorders>
      <w:tblCellMar>
        <w:left w:w="125" w:type="dxa"/>
        <w:right w:w="125" w:type="dxa"/>
      </w:tblCellMar>
    </w:tblPr>
    <w:tcPr>
      <w:shd w:val="clear" w:color="auto" w:fill="D9D9D9"/>
    </w:tcPr>
    <w:tblStylePr w:type="firstRow">
      <w:pPr>
        <w:wordWrap/>
        <w:spacing w:beforeLines="0" w:before="0" w:beforeAutospacing="0" w:afterLines="0" w:after="60" w:afterAutospacing="0" w:line="280" w:lineRule="atLeast"/>
        <w:ind w:leftChars="0" w:left="0" w:rightChars="0" w:right="0" w:firstLineChars="0" w:firstLine="0"/>
        <w:contextualSpacing w:val="0"/>
        <w:outlineLvl w:val="9"/>
      </w:pPr>
      <w:rPr>
        <w:rFonts w:ascii="Arial" w:hAnsi="Arial"/>
        <w:b/>
        <w:color w:val="FFFFFF"/>
        <w:sz w:val="16"/>
      </w:rPr>
      <w:tblPr/>
      <w:tcPr>
        <w:shd w:val="clear" w:color="auto" w:fill="5A5099"/>
      </w:tcPr>
    </w:tblStylePr>
    <w:tblStylePr w:type="lastRow">
      <w:rPr>
        <w:rFonts w:ascii="Arial" w:hAnsi="Arial"/>
        <w:b w:val="0"/>
        <w:sz w:val="16"/>
      </w:rPr>
    </w:tblStylePr>
    <w:tblStylePr w:type="firstCol">
      <w:pPr>
        <w:wordWrap/>
        <w:spacing w:line="220" w:lineRule="atLeast"/>
      </w:pPr>
      <w:rPr>
        <w:rFonts w:ascii="Arial" w:hAnsi="Arial"/>
        <w:b w:val="0"/>
        <w:sz w:val="16"/>
      </w:rPr>
    </w:tblStylePr>
    <w:tblStylePr w:type="lastCol">
      <w:rPr>
        <w:rFonts w:ascii="Arial" w:hAnsi="Arial"/>
        <w:sz w:val="16"/>
      </w:rPr>
    </w:tblStylePr>
  </w:style>
  <w:style w:type="paragraph" w:customStyle="1" w:styleId="TabelOverskrift">
    <w:name w:val="Tabel Overskrift"/>
    <w:basedOn w:val="Normal"/>
    <w:uiPriority w:val="7"/>
    <w:rsid w:val="00FF5020"/>
    <w:pPr>
      <w:numPr>
        <w:ilvl w:val="1"/>
        <w:numId w:val="12"/>
      </w:numPr>
      <w:spacing w:before="20" w:after="20"/>
      <w:ind w:left="595" w:right="113"/>
      <w:outlineLvl w:val="1"/>
    </w:pPr>
    <w:rPr>
      <w:b/>
      <w:color w:val="FFFFFF"/>
      <w:sz w:val="16"/>
    </w:rPr>
  </w:style>
  <w:style w:type="paragraph" w:customStyle="1" w:styleId="Note">
    <w:name w:val="Note"/>
    <w:basedOn w:val="Normal"/>
    <w:link w:val="NoteChar"/>
    <w:uiPriority w:val="3"/>
    <w:rsid w:val="00361E50"/>
    <w:pPr>
      <w:spacing w:before="60" w:after="60"/>
    </w:pPr>
    <w:rPr>
      <w:i/>
      <w:sz w:val="16"/>
    </w:rPr>
  </w:style>
  <w:style w:type="character" w:customStyle="1" w:styleId="FooterChar">
    <w:name w:val="Footer Char"/>
    <w:basedOn w:val="DefaultParagraphFont"/>
    <w:link w:val="Footer"/>
    <w:uiPriority w:val="10"/>
    <w:locked/>
    <w:rsid w:val="00D6451B"/>
    <w:rPr>
      <w:rFonts w:ascii="Arial" w:hAnsi="Arial"/>
      <w:sz w:val="16"/>
      <w:lang w:val="en-GB"/>
    </w:rPr>
  </w:style>
  <w:style w:type="paragraph" w:customStyle="1" w:styleId="Graf">
    <w:name w:val="Graf"/>
    <w:basedOn w:val="Normal"/>
    <w:uiPriority w:val="99"/>
    <w:semiHidden/>
    <w:rsid w:val="004B0940"/>
    <w:pPr>
      <w:ind w:left="-57"/>
    </w:pPr>
  </w:style>
  <w:style w:type="paragraph" w:customStyle="1" w:styleId="Billedtekst1">
    <w:name w:val="Billedtekst1"/>
    <w:basedOn w:val="Note"/>
    <w:next w:val="Normal"/>
    <w:uiPriority w:val="3"/>
    <w:rsid w:val="00B064CB"/>
    <w:pPr>
      <w:spacing w:after="192"/>
      <w:contextualSpacing/>
    </w:pPr>
  </w:style>
  <w:style w:type="character" w:customStyle="1" w:styleId="NoteChar">
    <w:name w:val="Note Char"/>
    <w:basedOn w:val="DefaultParagraphFont"/>
    <w:link w:val="Note"/>
    <w:uiPriority w:val="3"/>
    <w:rsid w:val="00D6451B"/>
    <w:rPr>
      <w:rFonts w:ascii="Arial" w:hAnsi="Arial"/>
      <w:i/>
      <w:sz w:val="16"/>
      <w:lang w:val="en-GB"/>
    </w:rPr>
  </w:style>
  <w:style w:type="paragraph" w:customStyle="1" w:styleId="BilagOverskrift1">
    <w:name w:val="Bilag Overskrift 1"/>
    <w:basedOn w:val="Normal"/>
    <w:next w:val="Normal"/>
    <w:uiPriority w:val="4"/>
    <w:rsid w:val="00D3066F"/>
    <w:pPr>
      <w:keepNext/>
      <w:keepLines/>
      <w:pageBreakBefore/>
      <w:numPr>
        <w:numId w:val="17"/>
      </w:numPr>
      <w:tabs>
        <w:tab w:val="left" w:pos="1474"/>
      </w:tabs>
      <w:spacing w:after="500" w:line="400" w:lineRule="atLeast"/>
    </w:pPr>
    <w:rPr>
      <w:rFonts w:ascii="Neo Sans Std" w:hAnsi="Neo Sans Std"/>
      <w:color w:val="3366CC"/>
      <w:sz w:val="36"/>
    </w:rPr>
  </w:style>
  <w:style w:type="paragraph" w:customStyle="1" w:styleId="Bilagoverskrift2">
    <w:name w:val="Bilag overskrift 2"/>
    <w:basedOn w:val="Normal"/>
    <w:next w:val="Normal"/>
    <w:uiPriority w:val="4"/>
    <w:rsid w:val="00D3066F"/>
    <w:pPr>
      <w:numPr>
        <w:ilvl w:val="1"/>
        <w:numId w:val="17"/>
      </w:numPr>
      <w:spacing w:before="280"/>
    </w:pPr>
    <w:rPr>
      <w:rFonts w:ascii="Neo Sans Std" w:hAnsi="Neo Sans Std"/>
      <w:color w:val="3366CC"/>
      <w:sz w:val="24"/>
    </w:rPr>
  </w:style>
  <w:style w:type="paragraph" w:customStyle="1" w:styleId="Taktil">
    <w:name w:val="Tak til"/>
    <w:basedOn w:val="Taktil-Navn"/>
    <w:uiPriority w:val="3"/>
    <w:semiHidden/>
    <w:rsid w:val="00F65C81"/>
    <w:pPr>
      <w:pageBreakBefore/>
      <w:spacing w:after="500" w:line="400" w:lineRule="atLeast"/>
      <w:outlineLvl w:val="4"/>
    </w:pPr>
    <w:rPr>
      <w:color w:val="3366CC"/>
      <w:sz w:val="36"/>
    </w:rPr>
  </w:style>
  <w:style w:type="paragraph" w:styleId="Date">
    <w:name w:val="Date"/>
    <w:basedOn w:val="Normal"/>
    <w:next w:val="Normal"/>
    <w:uiPriority w:val="99"/>
    <w:semiHidden/>
    <w:rsid w:val="00BF3E89"/>
  </w:style>
  <w:style w:type="paragraph" w:customStyle="1" w:styleId="Afsendertitel">
    <w:name w:val="Afsender titel"/>
    <w:basedOn w:val="Normal"/>
    <w:uiPriority w:val="3"/>
    <w:semiHidden/>
    <w:qFormat/>
    <w:rsid w:val="00A3668C"/>
    <w:rPr>
      <w:i/>
    </w:rPr>
  </w:style>
  <w:style w:type="paragraph" w:customStyle="1" w:styleId="Udvalg">
    <w:name w:val="Udvalg"/>
    <w:basedOn w:val="Normal"/>
    <w:next w:val="Normal"/>
    <w:uiPriority w:val="3"/>
    <w:semiHidden/>
    <w:rsid w:val="00A3668C"/>
    <w:rPr>
      <w:b/>
      <w:sz w:val="24"/>
    </w:rPr>
  </w:style>
  <w:style w:type="paragraph" w:customStyle="1" w:styleId="BilagDagsorden">
    <w:name w:val="Bilag/Dagsorden"/>
    <w:basedOn w:val="Udvalg"/>
    <w:next w:val="Normal"/>
    <w:uiPriority w:val="3"/>
    <w:semiHidden/>
    <w:rsid w:val="00A3668C"/>
    <w:rPr>
      <w:sz w:val="20"/>
    </w:rPr>
  </w:style>
  <w:style w:type="character" w:customStyle="1" w:styleId="EndnoteTextChar">
    <w:name w:val="Endnote Text Char"/>
    <w:basedOn w:val="DefaultParagraphFont"/>
    <w:link w:val="EndnoteText"/>
    <w:uiPriority w:val="10"/>
    <w:rsid w:val="00D6451B"/>
    <w:rPr>
      <w:rFonts w:ascii="Arial" w:hAnsi="Arial"/>
      <w:sz w:val="16"/>
      <w:lang w:val="en-GB"/>
    </w:rPr>
  </w:style>
  <w:style w:type="paragraph" w:customStyle="1" w:styleId="Faxinfo">
    <w:name w:val="Fax info"/>
    <w:basedOn w:val="Normal"/>
    <w:next w:val="Normal"/>
    <w:uiPriority w:val="9"/>
    <w:semiHidden/>
    <w:rsid w:val="00A3668C"/>
    <w:rPr>
      <w:b/>
      <w:sz w:val="18"/>
    </w:rPr>
  </w:style>
  <w:style w:type="character" w:customStyle="1" w:styleId="FootnoteTextChar">
    <w:name w:val="Footnote Text Char"/>
    <w:basedOn w:val="DefaultParagraphFont"/>
    <w:link w:val="FootnoteText"/>
    <w:uiPriority w:val="10"/>
    <w:rsid w:val="00D6451B"/>
    <w:rPr>
      <w:rFonts w:ascii="Arial" w:hAnsi="Arial"/>
      <w:sz w:val="16"/>
      <w:lang w:val="en-GB"/>
    </w:rPr>
  </w:style>
  <w:style w:type="character" w:customStyle="1" w:styleId="HeaderChar">
    <w:name w:val="Header Char"/>
    <w:basedOn w:val="DefaultParagraphFont"/>
    <w:link w:val="Header"/>
    <w:uiPriority w:val="99"/>
    <w:semiHidden/>
    <w:rsid w:val="00D6451B"/>
    <w:rPr>
      <w:rFonts w:ascii="Arial" w:hAnsi="Arial"/>
      <w:lang w:val="en-GB"/>
    </w:rPr>
  </w:style>
  <w:style w:type="character" w:customStyle="1" w:styleId="Heading1Char">
    <w:name w:val="Heading 1 Char"/>
    <w:basedOn w:val="DefaultParagraphFont"/>
    <w:link w:val="Heading1"/>
    <w:uiPriority w:val="1"/>
    <w:rsid w:val="00144CCE"/>
    <w:rPr>
      <w:rFonts w:ascii="Arial Black" w:hAnsi="Arial Black" w:cs="Arial"/>
      <w:bCs/>
      <w:color w:val="245C71" w:themeColor="accent1" w:themeShade="BF"/>
      <w:sz w:val="36"/>
      <w:szCs w:val="32"/>
    </w:rPr>
  </w:style>
  <w:style w:type="character" w:customStyle="1" w:styleId="Heading2Char">
    <w:name w:val="Heading 2 Char"/>
    <w:basedOn w:val="DefaultParagraphFont"/>
    <w:link w:val="Heading2"/>
    <w:uiPriority w:val="1"/>
    <w:rsid w:val="00846214"/>
    <w:rPr>
      <w:rFonts w:ascii="Arial Nova Light" w:hAnsi="Arial Nova Light" w:cs="Arial"/>
      <w:b/>
      <w:bCs/>
      <w:iCs/>
      <w:color w:val="245C71" w:themeColor="accent1" w:themeShade="BF"/>
      <w:sz w:val="24"/>
      <w:szCs w:val="28"/>
      <w:lang w:val="en-GB"/>
    </w:rPr>
  </w:style>
  <w:style w:type="character" w:customStyle="1" w:styleId="Heading3Char">
    <w:name w:val="Heading 3 Char"/>
    <w:basedOn w:val="DefaultParagraphFont"/>
    <w:link w:val="Heading3"/>
    <w:uiPriority w:val="1"/>
    <w:rsid w:val="00682A2C"/>
    <w:rPr>
      <w:rFonts w:ascii="Arial Nova Light" w:hAnsi="Arial Nova Light" w:cs="Arial"/>
      <w:bCs/>
      <w:color w:val="30847E" w:themeColor="accent4" w:themeShade="BF"/>
      <w:sz w:val="22"/>
      <w:szCs w:val="26"/>
      <w:lang w:val="en-GB"/>
    </w:rPr>
  </w:style>
  <w:style w:type="character" w:customStyle="1" w:styleId="Heading4Char">
    <w:name w:val="Heading 4 Char"/>
    <w:basedOn w:val="DefaultParagraphFont"/>
    <w:link w:val="Heading4"/>
    <w:uiPriority w:val="1"/>
    <w:rsid w:val="00A3668C"/>
    <w:rPr>
      <w:rFonts w:ascii="Neo Sans Std" w:hAnsi="Neo Sans Std"/>
      <w:b/>
      <w:szCs w:val="24"/>
      <w:lang w:val="en-GB"/>
    </w:rPr>
  </w:style>
  <w:style w:type="character" w:customStyle="1" w:styleId="Heading5Char">
    <w:name w:val="Heading 5 Char"/>
    <w:basedOn w:val="DefaultParagraphFont"/>
    <w:link w:val="Heading5"/>
    <w:uiPriority w:val="1"/>
    <w:semiHidden/>
    <w:rsid w:val="00A3668C"/>
    <w:rPr>
      <w:b/>
      <w:szCs w:val="24"/>
      <w:lang w:val="en-GB"/>
    </w:rPr>
  </w:style>
  <w:style w:type="character" w:customStyle="1" w:styleId="Heading6Char">
    <w:name w:val="Heading 6 Char"/>
    <w:basedOn w:val="DefaultParagraphFont"/>
    <w:link w:val="Heading6"/>
    <w:uiPriority w:val="1"/>
    <w:semiHidden/>
    <w:rsid w:val="00A3668C"/>
    <w:rPr>
      <w:b/>
      <w:szCs w:val="24"/>
      <w:lang w:val="en-GB"/>
    </w:rPr>
  </w:style>
  <w:style w:type="character" w:customStyle="1" w:styleId="Heading7Char">
    <w:name w:val="Heading 7 Char"/>
    <w:basedOn w:val="DefaultParagraphFont"/>
    <w:link w:val="Heading7"/>
    <w:uiPriority w:val="1"/>
    <w:semiHidden/>
    <w:rsid w:val="00A3668C"/>
    <w:rPr>
      <w:b/>
      <w:szCs w:val="24"/>
      <w:lang w:val="en-GB"/>
    </w:rPr>
  </w:style>
  <w:style w:type="character" w:customStyle="1" w:styleId="Heading8Char">
    <w:name w:val="Heading 8 Char"/>
    <w:basedOn w:val="DefaultParagraphFont"/>
    <w:link w:val="Heading8"/>
    <w:uiPriority w:val="1"/>
    <w:semiHidden/>
    <w:rsid w:val="00A3668C"/>
    <w:rPr>
      <w:b/>
      <w:szCs w:val="24"/>
      <w:lang w:val="en-GB"/>
    </w:rPr>
  </w:style>
  <w:style w:type="character" w:customStyle="1" w:styleId="Heading9Char">
    <w:name w:val="Heading 9 Char"/>
    <w:basedOn w:val="DefaultParagraphFont"/>
    <w:link w:val="Heading9"/>
    <w:uiPriority w:val="1"/>
    <w:semiHidden/>
    <w:rsid w:val="00A3668C"/>
    <w:rPr>
      <w:b/>
      <w:szCs w:val="24"/>
      <w:lang w:val="en-GB"/>
    </w:rPr>
  </w:style>
  <w:style w:type="paragraph" w:customStyle="1" w:styleId="Info">
    <w:name w:val="Info"/>
    <w:basedOn w:val="Normal"/>
    <w:uiPriority w:val="3"/>
    <w:semiHidden/>
    <w:rsid w:val="00A3668C"/>
    <w:pPr>
      <w:jc w:val="right"/>
    </w:pPr>
  </w:style>
  <w:style w:type="paragraph" w:styleId="TableofAuthorities">
    <w:name w:val="table of authorities"/>
    <w:basedOn w:val="Normal"/>
    <w:next w:val="Normal"/>
    <w:uiPriority w:val="99"/>
    <w:semiHidden/>
    <w:rsid w:val="00A3668C"/>
    <w:pPr>
      <w:ind w:left="200" w:hanging="200"/>
    </w:pPr>
  </w:style>
  <w:style w:type="paragraph" w:styleId="TableofFigures">
    <w:name w:val="table of figures"/>
    <w:basedOn w:val="Normal"/>
    <w:next w:val="Normal"/>
    <w:uiPriority w:val="99"/>
    <w:semiHidden/>
    <w:rsid w:val="00A3668C"/>
  </w:style>
  <w:style w:type="paragraph" w:customStyle="1" w:styleId="Tilstedefravrende">
    <w:name w:val="Tilstede/fraværende"/>
    <w:basedOn w:val="Normal"/>
    <w:next w:val="Normal"/>
    <w:uiPriority w:val="3"/>
    <w:semiHidden/>
    <w:rsid w:val="00A3668C"/>
    <w:rPr>
      <w:b/>
      <w:sz w:val="18"/>
    </w:rPr>
  </w:style>
  <w:style w:type="paragraph" w:styleId="BalloonText">
    <w:name w:val="Balloon Text"/>
    <w:basedOn w:val="Normal"/>
    <w:link w:val="BalloonTextChar"/>
    <w:uiPriority w:val="99"/>
    <w:semiHidden/>
    <w:rsid w:val="006B74B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451B"/>
    <w:rPr>
      <w:rFonts w:ascii="Tahoma" w:hAnsi="Tahoma" w:cs="Tahoma"/>
      <w:sz w:val="16"/>
      <w:szCs w:val="16"/>
      <w:lang w:val="en-GB"/>
    </w:rPr>
  </w:style>
  <w:style w:type="paragraph" w:customStyle="1" w:styleId="Normal-Billedtekst">
    <w:name w:val="Normal - Billedtekst"/>
    <w:basedOn w:val="Normal"/>
    <w:next w:val="Normal"/>
    <w:rsid w:val="006731A8"/>
    <w:pPr>
      <w:spacing w:before="60" w:after="192"/>
      <w:contextualSpacing/>
    </w:pPr>
    <w:rPr>
      <w:i/>
      <w:sz w:val="16"/>
      <w:szCs w:val="24"/>
    </w:rPr>
  </w:style>
  <w:style w:type="paragraph" w:styleId="ListParagraph">
    <w:name w:val="List Paragraph"/>
    <w:aliases w:val="Paragraph,Dot pt,No Spacing1,List Paragraph Char Char Char,Indicator Text,Numbered Para 1,List Paragraph12,Bullet Points,MAIN CONTENT,Bullet 1,Colorful List - Accent 11,Lapis Bulleted List,ADB paragraph numbering,IFCL - List Paragraph"/>
    <w:basedOn w:val="Normal"/>
    <w:link w:val="ListParagraphChar"/>
    <w:uiPriority w:val="34"/>
    <w:qFormat/>
    <w:rsid w:val="00F1563A"/>
    <w:pPr>
      <w:ind w:left="720"/>
      <w:contextualSpacing/>
    </w:pPr>
  </w:style>
  <w:style w:type="character" w:styleId="CommentReference">
    <w:name w:val="annotation reference"/>
    <w:basedOn w:val="DefaultParagraphFont"/>
    <w:uiPriority w:val="99"/>
    <w:semiHidden/>
    <w:unhideWhenUsed/>
    <w:rsid w:val="001A5372"/>
    <w:rPr>
      <w:sz w:val="16"/>
      <w:szCs w:val="16"/>
    </w:rPr>
  </w:style>
  <w:style w:type="paragraph" w:styleId="CommentText">
    <w:name w:val="annotation text"/>
    <w:basedOn w:val="Normal"/>
    <w:link w:val="CommentTextChar"/>
    <w:uiPriority w:val="99"/>
    <w:semiHidden/>
    <w:unhideWhenUsed/>
    <w:rsid w:val="001A5372"/>
    <w:pPr>
      <w:spacing w:line="240" w:lineRule="auto"/>
    </w:pPr>
  </w:style>
  <w:style w:type="character" w:customStyle="1" w:styleId="CommentTextChar">
    <w:name w:val="Comment Text Char"/>
    <w:basedOn w:val="DefaultParagraphFont"/>
    <w:link w:val="CommentText"/>
    <w:uiPriority w:val="99"/>
    <w:semiHidden/>
    <w:rsid w:val="001A5372"/>
    <w:rPr>
      <w:lang w:val="en-GB"/>
    </w:rPr>
  </w:style>
  <w:style w:type="paragraph" w:styleId="CommentSubject">
    <w:name w:val="annotation subject"/>
    <w:basedOn w:val="CommentText"/>
    <w:next w:val="CommentText"/>
    <w:link w:val="CommentSubjectChar"/>
    <w:uiPriority w:val="99"/>
    <w:semiHidden/>
    <w:unhideWhenUsed/>
    <w:rsid w:val="001A5372"/>
    <w:rPr>
      <w:b/>
      <w:bCs/>
    </w:rPr>
  </w:style>
  <w:style w:type="character" w:customStyle="1" w:styleId="CommentSubjectChar">
    <w:name w:val="Comment Subject Char"/>
    <w:basedOn w:val="CommentTextChar"/>
    <w:link w:val="CommentSubject"/>
    <w:uiPriority w:val="99"/>
    <w:semiHidden/>
    <w:rsid w:val="001A5372"/>
    <w:rPr>
      <w:b/>
      <w:bCs/>
      <w:lang w:val="en-GB"/>
    </w:rPr>
  </w:style>
  <w:style w:type="character" w:customStyle="1" w:styleId="shorttext">
    <w:name w:val="short_text"/>
    <w:basedOn w:val="DefaultParagraphFont"/>
    <w:rsid w:val="009E4796"/>
  </w:style>
  <w:style w:type="character" w:customStyle="1" w:styleId="ListParagraphChar">
    <w:name w:val="List Paragraph Char"/>
    <w:aliases w:val="Paragraph Char,Dot pt Char,No Spacing1 Char,List Paragraph Char Char Char Char,Indicator Text Char,Numbered Para 1 Char,List Paragraph12 Char,Bullet Points Char,MAIN CONTENT Char,Bullet 1 Char,Colorful List - Accent 11 Char"/>
    <w:link w:val="ListParagraph"/>
    <w:uiPriority w:val="34"/>
    <w:qFormat/>
    <w:rsid w:val="00644380"/>
    <w:rPr>
      <w:lang w:val="en-GB"/>
    </w:rPr>
  </w:style>
  <w:style w:type="table" w:styleId="GridTable5Dark-Accent4">
    <w:name w:val="Grid Table 5 Dark Accent 4"/>
    <w:basedOn w:val="TableNormal"/>
    <w:uiPriority w:val="50"/>
    <w:rsid w:val="0076435E"/>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F0E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1B1A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1B1A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1B1A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1B1A9" w:themeFill="accent4"/>
      </w:tcPr>
    </w:tblStylePr>
    <w:tblStylePr w:type="band1Vert">
      <w:tblPr/>
      <w:tcPr>
        <w:shd w:val="clear" w:color="auto" w:fill="B0E2DE" w:themeFill="accent4" w:themeFillTint="66"/>
      </w:tcPr>
    </w:tblStylePr>
    <w:tblStylePr w:type="band1Horz">
      <w:tblPr/>
      <w:tcPr>
        <w:shd w:val="clear" w:color="auto" w:fill="B0E2DE" w:themeFill="accent4" w:themeFillTint="66"/>
      </w:tcPr>
    </w:tblStylePr>
  </w:style>
  <w:style w:type="table" w:styleId="GridTable4-Accent4">
    <w:name w:val="Grid Table 4 Accent 4"/>
    <w:basedOn w:val="TableNormal"/>
    <w:uiPriority w:val="49"/>
    <w:rsid w:val="007A2478"/>
    <w:pPr>
      <w:spacing w:line="240" w:lineRule="auto"/>
    </w:pPr>
    <w:tblPr>
      <w:tblStyleRowBandSize w:val="1"/>
      <w:tblStyleColBandSize w:val="1"/>
      <w:tblBorders>
        <w:top w:val="single" w:sz="4" w:space="0" w:color="89D3CE" w:themeColor="accent4" w:themeTint="99"/>
        <w:left w:val="single" w:sz="4" w:space="0" w:color="89D3CE" w:themeColor="accent4" w:themeTint="99"/>
        <w:bottom w:val="single" w:sz="4" w:space="0" w:color="89D3CE" w:themeColor="accent4" w:themeTint="99"/>
        <w:right w:val="single" w:sz="4" w:space="0" w:color="89D3CE" w:themeColor="accent4" w:themeTint="99"/>
        <w:insideH w:val="single" w:sz="4" w:space="0" w:color="89D3CE" w:themeColor="accent4" w:themeTint="99"/>
        <w:insideV w:val="single" w:sz="4" w:space="0" w:color="89D3CE" w:themeColor="accent4" w:themeTint="99"/>
      </w:tblBorders>
    </w:tblPr>
    <w:tblStylePr w:type="firstRow">
      <w:rPr>
        <w:b/>
        <w:bCs/>
        <w:color w:val="FFFFFF" w:themeColor="background1"/>
      </w:rPr>
      <w:tblPr/>
      <w:tcPr>
        <w:tcBorders>
          <w:top w:val="single" w:sz="4" w:space="0" w:color="41B1A9" w:themeColor="accent4"/>
          <w:left w:val="single" w:sz="4" w:space="0" w:color="41B1A9" w:themeColor="accent4"/>
          <w:bottom w:val="single" w:sz="4" w:space="0" w:color="41B1A9" w:themeColor="accent4"/>
          <w:right w:val="single" w:sz="4" w:space="0" w:color="41B1A9" w:themeColor="accent4"/>
          <w:insideH w:val="nil"/>
          <w:insideV w:val="nil"/>
        </w:tcBorders>
        <w:shd w:val="clear" w:color="auto" w:fill="41B1A9" w:themeFill="accent4"/>
      </w:tcPr>
    </w:tblStylePr>
    <w:tblStylePr w:type="lastRow">
      <w:rPr>
        <w:b/>
        <w:bCs/>
      </w:rPr>
      <w:tblPr/>
      <w:tcPr>
        <w:tcBorders>
          <w:top w:val="double" w:sz="4" w:space="0" w:color="41B1A9" w:themeColor="accent4"/>
        </w:tcBorders>
      </w:tcPr>
    </w:tblStylePr>
    <w:tblStylePr w:type="firstCol">
      <w:rPr>
        <w:b/>
        <w:bCs/>
      </w:rPr>
    </w:tblStylePr>
    <w:tblStylePr w:type="lastCol">
      <w:rPr>
        <w:b/>
        <w:bCs/>
      </w:rPr>
    </w:tblStylePr>
    <w:tblStylePr w:type="band1Vert">
      <w:tblPr/>
      <w:tcPr>
        <w:shd w:val="clear" w:color="auto" w:fill="D7F0EE" w:themeFill="accent4" w:themeFillTint="33"/>
      </w:tcPr>
    </w:tblStylePr>
    <w:tblStylePr w:type="band1Horz">
      <w:tblPr/>
      <w:tcPr>
        <w:shd w:val="clear" w:color="auto" w:fill="D7F0EE" w:themeFill="accent4" w:themeFillTint="33"/>
      </w:tcPr>
    </w:tblStylePr>
  </w:style>
  <w:style w:type="character" w:customStyle="1" w:styleId="UnresolvedMention1">
    <w:name w:val="Unresolved Mention1"/>
    <w:basedOn w:val="DefaultParagraphFont"/>
    <w:uiPriority w:val="99"/>
    <w:semiHidden/>
    <w:unhideWhenUsed/>
    <w:rsid w:val="00F44D5E"/>
    <w:rPr>
      <w:color w:val="605E5C"/>
      <w:shd w:val="clear" w:color="auto" w:fill="E1DFDD"/>
    </w:rPr>
  </w:style>
  <w:style w:type="character" w:styleId="PlaceholderText">
    <w:name w:val="Placeholder Text"/>
    <w:basedOn w:val="DefaultParagraphFont"/>
    <w:uiPriority w:val="99"/>
    <w:semiHidden/>
    <w:rsid w:val="002371F7"/>
    <w:rPr>
      <w:color w:val="808080"/>
    </w:rPr>
  </w:style>
  <w:style w:type="table" w:styleId="GridTable5Dark-Accent5">
    <w:name w:val="Grid Table 5 Dark Accent 5"/>
    <w:basedOn w:val="TableNormal"/>
    <w:uiPriority w:val="50"/>
    <w:rsid w:val="00FB173F"/>
    <w:pPr>
      <w:spacing w:line="240" w:lineRule="auto"/>
    </w:pPr>
    <w:rPr>
      <w:rFonts w:asciiTheme="minorHAnsi" w:eastAsiaTheme="minorHAnsi" w:hAnsiTheme="minorHAnsi" w:cstheme="minorBidi"/>
      <w:sz w:val="22"/>
      <w:szCs w:val="22"/>
      <w:lang w:val="en-GB"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1DA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B4A47"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B4A47"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B4A47"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B4A47" w:themeFill="accent5"/>
      </w:tcPr>
    </w:tblStylePr>
    <w:tblStylePr w:type="band1Vert">
      <w:tblPr/>
      <w:tcPr>
        <w:shd w:val="clear" w:color="auto" w:fill="E3B6B5" w:themeFill="accent5" w:themeFillTint="66"/>
      </w:tcPr>
    </w:tblStylePr>
    <w:tblStylePr w:type="band1Horz">
      <w:tblPr/>
      <w:tcPr>
        <w:shd w:val="clear" w:color="auto" w:fill="E3B6B5" w:themeFill="accent5" w:themeFillTint="66"/>
      </w:tcPr>
    </w:tblStylePr>
  </w:style>
  <w:style w:type="paragraph" w:styleId="Revision">
    <w:name w:val="Revision"/>
    <w:hidden/>
    <w:uiPriority w:val="99"/>
    <w:semiHidden/>
    <w:rsid w:val="003B79AC"/>
    <w:pPr>
      <w:spacing w:line="240" w:lineRule="auto"/>
    </w:pPr>
    <w:rPr>
      <w:lang w:val="en-GB"/>
    </w:rPr>
  </w:style>
  <w:style w:type="character" w:styleId="UnresolvedMention">
    <w:name w:val="Unresolved Mention"/>
    <w:basedOn w:val="DefaultParagraphFont"/>
    <w:uiPriority w:val="99"/>
    <w:semiHidden/>
    <w:unhideWhenUsed/>
    <w:rsid w:val="0046330D"/>
    <w:rPr>
      <w:color w:val="605E5C"/>
      <w:shd w:val="clear" w:color="auto" w:fill="E1DFDD"/>
    </w:rPr>
  </w:style>
  <w:style w:type="table" w:styleId="PlainTable4">
    <w:name w:val="Plain Table 4"/>
    <w:basedOn w:val="TableNormal"/>
    <w:uiPriority w:val="99"/>
    <w:rsid w:val="00E24995"/>
    <w:pPr>
      <w:spacing w:line="240" w:lineRule="auto"/>
    </w:pPr>
    <w:rPr>
      <w:rFonts w:asciiTheme="minorHAnsi" w:eastAsiaTheme="minorHAnsi" w:hAnsiTheme="minorHAnsi" w:cstheme="minorBidi"/>
      <w:sz w:val="22"/>
      <w:szCs w:val="22"/>
      <w:lang w:val="en-US"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SubtitleChar">
    <w:name w:val="Subtitle Char"/>
    <w:basedOn w:val="DefaultParagraphFont"/>
    <w:link w:val="Subtitle"/>
    <w:uiPriority w:val="11"/>
    <w:rsid w:val="006612FA"/>
    <w:rPr>
      <w:rFonts w:cs="Arial"/>
      <w:sz w:val="24"/>
      <w:lang w:val="en-GB"/>
    </w:rPr>
  </w:style>
  <w:style w:type="paragraph" w:customStyle="1" w:styleId="Table">
    <w:name w:val="Table"/>
    <w:basedOn w:val="Normal"/>
    <w:link w:val="TableChar"/>
    <w:qFormat/>
    <w:rsid w:val="00116523"/>
    <w:pPr>
      <w:framePr w:hSpace="181" w:wrap="around" w:vAnchor="text" w:hAnchor="text" w:y="1"/>
      <w:spacing w:before="0" w:after="0" w:line="240" w:lineRule="auto"/>
      <w:jc w:val="left"/>
    </w:pPr>
    <w:rPr>
      <w:rFonts w:eastAsiaTheme="minorHAnsi" w:cstheme="minorBidi"/>
      <w:color w:val="000000" w:themeColor="text1"/>
      <w:sz w:val="22"/>
      <w:szCs w:val="22"/>
      <w:lang w:val="da-DK" w:eastAsia="en-US"/>
    </w:rPr>
  </w:style>
  <w:style w:type="paragraph" w:customStyle="1" w:styleId="Bilag">
    <w:name w:val="Bilag"/>
    <w:basedOn w:val="Heading1"/>
    <w:next w:val="Normal"/>
    <w:qFormat/>
    <w:rsid w:val="005D09BA"/>
    <w:pPr>
      <w:numPr>
        <w:numId w:val="36"/>
      </w:numPr>
      <w:spacing w:before="0" w:after="0"/>
      <w:jc w:val="left"/>
    </w:pPr>
    <w:rPr>
      <w:rFonts w:ascii="Arial Nova Light" w:hAnsi="Arial Nova Light"/>
    </w:rPr>
  </w:style>
  <w:style w:type="character" w:customStyle="1" w:styleId="TableChar">
    <w:name w:val="Table Char"/>
    <w:basedOn w:val="DefaultParagraphFont"/>
    <w:link w:val="Table"/>
    <w:rsid w:val="00116523"/>
    <w:rPr>
      <w:rFonts w:ascii="Arial Nova Light" w:eastAsiaTheme="minorHAnsi" w:hAnsi="Arial Nova Light" w:cstheme="minorBidi"/>
      <w:color w:val="000000" w:themeColor="text1"/>
      <w:sz w:val="22"/>
      <w:szCs w:val="22"/>
      <w:lang w:eastAsia="en-US"/>
    </w:rPr>
  </w:style>
  <w:style w:type="character" w:customStyle="1" w:styleId="TitleChar">
    <w:name w:val="Title Char"/>
    <w:basedOn w:val="DefaultParagraphFont"/>
    <w:link w:val="Title"/>
    <w:uiPriority w:val="10"/>
    <w:rsid w:val="00087031"/>
    <w:rPr>
      <w:rFonts w:ascii="Arial Nova Light" w:hAnsi="Arial Nova Light" w:cs="Arial"/>
      <w:b/>
      <w:bCs/>
      <w:kern w:val="28"/>
      <w:sz w:val="32"/>
      <w:szCs w:val="32"/>
      <w:lang w:val="en-GB"/>
    </w:rPr>
  </w:style>
  <w:style w:type="paragraph" w:customStyle="1" w:styleId="Subbilag">
    <w:name w:val="Subbilag"/>
    <w:basedOn w:val="Heading2"/>
    <w:link w:val="SubbilagChar"/>
    <w:qFormat/>
    <w:rsid w:val="00A5476B"/>
    <w:pPr>
      <w:numPr>
        <w:ilvl w:val="0"/>
        <w:numId w:val="0"/>
      </w:numPr>
    </w:pPr>
    <w:rPr>
      <w:lang w:val="da-DK"/>
    </w:rPr>
  </w:style>
  <w:style w:type="table" w:styleId="ListTable3-Accent1">
    <w:name w:val="List Table 3 Accent 1"/>
    <w:basedOn w:val="TableNormal"/>
    <w:uiPriority w:val="48"/>
    <w:rsid w:val="00703A08"/>
    <w:pPr>
      <w:spacing w:line="240" w:lineRule="auto"/>
    </w:pPr>
    <w:tblPr>
      <w:tblStyleRowBandSize w:val="1"/>
      <w:tblStyleColBandSize w:val="1"/>
      <w:tblBorders>
        <w:top w:val="single" w:sz="4" w:space="0" w:color="307C98" w:themeColor="accent1"/>
        <w:left w:val="single" w:sz="4" w:space="0" w:color="307C98" w:themeColor="accent1"/>
        <w:bottom w:val="single" w:sz="4" w:space="0" w:color="307C98" w:themeColor="accent1"/>
        <w:right w:val="single" w:sz="4" w:space="0" w:color="307C98" w:themeColor="accent1"/>
      </w:tblBorders>
    </w:tblPr>
    <w:tblStylePr w:type="firstRow">
      <w:rPr>
        <w:b/>
        <w:bCs/>
        <w:color w:val="FFFFFF" w:themeColor="background1"/>
      </w:rPr>
      <w:tblPr/>
      <w:tcPr>
        <w:shd w:val="clear" w:color="auto" w:fill="307C98" w:themeFill="accent1"/>
      </w:tcPr>
    </w:tblStylePr>
    <w:tblStylePr w:type="lastRow">
      <w:rPr>
        <w:b/>
        <w:bCs/>
      </w:rPr>
      <w:tblPr/>
      <w:tcPr>
        <w:tcBorders>
          <w:top w:val="double" w:sz="4" w:space="0" w:color="307C9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07C98" w:themeColor="accent1"/>
          <w:right w:val="single" w:sz="4" w:space="0" w:color="307C98" w:themeColor="accent1"/>
        </w:tcBorders>
      </w:tcPr>
    </w:tblStylePr>
    <w:tblStylePr w:type="band1Horz">
      <w:tblPr/>
      <w:tcPr>
        <w:tcBorders>
          <w:top w:val="single" w:sz="4" w:space="0" w:color="307C98" w:themeColor="accent1"/>
          <w:bottom w:val="single" w:sz="4" w:space="0" w:color="307C9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07C98" w:themeColor="accent1"/>
          <w:left w:val="nil"/>
        </w:tcBorders>
      </w:tcPr>
    </w:tblStylePr>
    <w:tblStylePr w:type="swCell">
      <w:tblPr/>
      <w:tcPr>
        <w:tcBorders>
          <w:top w:val="double" w:sz="4" w:space="0" w:color="307C98" w:themeColor="accent1"/>
          <w:right w:val="nil"/>
        </w:tcBorders>
      </w:tcPr>
    </w:tblStylePr>
  </w:style>
  <w:style w:type="character" w:customStyle="1" w:styleId="SubbilagChar">
    <w:name w:val="Subbilag Char"/>
    <w:basedOn w:val="Heading2Char"/>
    <w:link w:val="Subbilag"/>
    <w:rsid w:val="00A5476B"/>
    <w:rPr>
      <w:rFonts w:ascii="Arial Nova Light" w:hAnsi="Arial Nova Light" w:cs="Arial"/>
      <w:b/>
      <w:bCs/>
      <w:iCs/>
      <w:color w:val="245C71" w:themeColor="accent1" w:themeShade="BF"/>
      <w:sz w:val="24"/>
      <w:szCs w:val="28"/>
      <w:lang w:val="en-GB"/>
    </w:rPr>
  </w:style>
  <w:style w:type="table" w:styleId="ListTable4-Accent4">
    <w:name w:val="List Table 4 Accent 4"/>
    <w:basedOn w:val="TableNormal"/>
    <w:uiPriority w:val="49"/>
    <w:rsid w:val="00703A08"/>
    <w:pPr>
      <w:spacing w:line="240" w:lineRule="auto"/>
    </w:pPr>
    <w:tblPr>
      <w:tblStyleRowBandSize w:val="1"/>
      <w:tblStyleColBandSize w:val="1"/>
      <w:tblBorders>
        <w:top w:val="single" w:sz="4" w:space="0" w:color="89D3CE" w:themeColor="accent4" w:themeTint="99"/>
        <w:left w:val="single" w:sz="4" w:space="0" w:color="89D3CE" w:themeColor="accent4" w:themeTint="99"/>
        <w:bottom w:val="single" w:sz="4" w:space="0" w:color="89D3CE" w:themeColor="accent4" w:themeTint="99"/>
        <w:right w:val="single" w:sz="4" w:space="0" w:color="89D3CE" w:themeColor="accent4" w:themeTint="99"/>
        <w:insideH w:val="single" w:sz="4" w:space="0" w:color="89D3CE" w:themeColor="accent4" w:themeTint="99"/>
      </w:tblBorders>
    </w:tblPr>
    <w:tblStylePr w:type="firstRow">
      <w:rPr>
        <w:b/>
        <w:bCs/>
        <w:color w:val="FFFFFF" w:themeColor="background1"/>
      </w:rPr>
      <w:tblPr/>
      <w:tcPr>
        <w:tcBorders>
          <w:top w:val="single" w:sz="4" w:space="0" w:color="41B1A9" w:themeColor="accent4"/>
          <w:left w:val="single" w:sz="4" w:space="0" w:color="41B1A9" w:themeColor="accent4"/>
          <w:bottom w:val="single" w:sz="4" w:space="0" w:color="41B1A9" w:themeColor="accent4"/>
          <w:right w:val="single" w:sz="4" w:space="0" w:color="41B1A9" w:themeColor="accent4"/>
          <w:insideH w:val="nil"/>
        </w:tcBorders>
        <w:shd w:val="clear" w:color="auto" w:fill="41B1A9" w:themeFill="accent4"/>
      </w:tcPr>
    </w:tblStylePr>
    <w:tblStylePr w:type="lastRow">
      <w:rPr>
        <w:b/>
        <w:bCs/>
      </w:rPr>
      <w:tblPr/>
      <w:tcPr>
        <w:tcBorders>
          <w:top w:val="double" w:sz="4" w:space="0" w:color="89D3CE" w:themeColor="accent4" w:themeTint="99"/>
        </w:tcBorders>
      </w:tcPr>
    </w:tblStylePr>
    <w:tblStylePr w:type="firstCol">
      <w:rPr>
        <w:b/>
        <w:bCs/>
      </w:rPr>
    </w:tblStylePr>
    <w:tblStylePr w:type="lastCol">
      <w:rPr>
        <w:b/>
        <w:bCs/>
      </w:rPr>
    </w:tblStylePr>
    <w:tblStylePr w:type="band1Vert">
      <w:tblPr/>
      <w:tcPr>
        <w:shd w:val="clear" w:color="auto" w:fill="D7F0EE" w:themeFill="accent4" w:themeFillTint="33"/>
      </w:tcPr>
    </w:tblStylePr>
    <w:tblStylePr w:type="band1Horz">
      <w:tblPr/>
      <w:tcPr>
        <w:shd w:val="clear" w:color="auto" w:fill="D7F0EE" w:themeFill="accent4" w:themeFillTint="33"/>
      </w:tcPr>
    </w:tblStylePr>
  </w:style>
  <w:style w:type="table" w:styleId="ListTable3-Accent4">
    <w:name w:val="List Table 3 Accent 4"/>
    <w:basedOn w:val="TableNormal"/>
    <w:uiPriority w:val="48"/>
    <w:rsid w:val="00703A08"/>
    <w:pPr>
      <w:spacing w:line="240" w:lineRule="auto"/>
    </w:pPr>
    <w:tblPr>
      <w:tblStyleRowBandSize w:val="1"/>
      <w:tblStyleColBandSize w:val="1"/>
      <w:tblBorders>
        <w:top w:val="single" w:sz="4" w:space="0" w:color="41B1A9" w:themeColor="accent4"/>
        <w:left w:val="single" w:sz="4" w:space="0" w:color="41B1A9" w:themeColor="accent4"/>
        <w:bottom w:val="single" w:sz="4" w:space="0" w:color="41B1A9" w:themeColor="accent4"/>
        <w:right w:val="single" w:sz="4" w:space="0" w:color="41B1A9" w:themeColor="accent4"/>
      </w:tblBorders>
    </w:tblPr>
    <w:tblStylePr w:type="firstRow">
      <w:rPr>
        <w:b/>
        <w:bCs/>
        <w:color w:val="FFFFFF" w:themeColor="background1"/>
      </w:rPr>
      <w:tblPr/>
      <w:tcPr>
        <w:shd w:val="clear" w:color="auto" w:fill="41B1A9" w:themeFill="accent4"/>
      </w:tcPr>
    </w:tblStylePr>
    <w:tblStylePr w:type="lastRow">
      <w:rPr>
        <w:b/>
        <w:bCs/>
      </w:rPr>
      <w:tblPr/>
      <w:tcPr>
        <w:tcBorders>
          <w:top w:val="double" w:sz="4" w:space="0" w:color="41B1A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1B1A9" w:themeColor="accent4"/>
          <w:right w:val="single" w:sz="4" w:space="0" w:color="41B1A9" w:themeColor="accent4"/>
        </w:tcBorders>
      </w:tcPr>
    </w:tblStylePr>
    <w:tblStylePr w:type="band1Horz">
      <w:tblPr/>
      <w:tcPr>
        <w:tcBorders>
          <w:top w:val="single" w:sz="4" w:space="0" w:color="41B1A9" w:themeColor="accent4"/>
          <w:bottom w:val="single" w:sz="4" w:space="0" w:color="41B1A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1B1A9" w:themeColor="accent4"/>
          <w:left w:val="nil"/>
        </w:tcBorders>
      </w:tcPr>
    </w:tblStylePr>
    <w:tblStylePr w:type="swCell">
      <w:tblPr/>
      <w:tcPr>
        <w:tcBorders>
          <w:top w:val="double" w:sz="4" w:space="0" w:color="41B1A9" w:themeColor="accent4"/>
          <w:right w:val="nil"/>
        </w:tcBorders>
      </w:tcPr>
    </w:tblStylePr>
  </w:style>
  <w:style w:type="paragraph" w:styleId="Bibliography">
    <w:name w:val="Bibliography"/>
    <w:basedOn w:val="Normal"/>
    <w:next w:val="Normal"/>
    <w:uiPriority w:val="99"/>
    <w:semiHidden/>
    <w:unhideWhenUsed/>
    <w:rsid w:val="00861721"/>
  </w:style>
  <w:style w:type="paragraph" w:styleId="DocumentMap">
    <w:name w:val="Document Map"/>
    <w:basedOn w:val="Normal"/>
    <w:link w:val="DocumentMapChar"/>
    <w:uiPriority w:val="99"/>
    <w:semiHidden/>
    <w:unhideWhenUsed/>
    <w:rsid w:val="00861721"/>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861721"/>
    <w:rPr>
      <w:rFonts w:ascii="Segoe UI" w:hAnsi="Segoe UI" w:cs="Segoe UI"/>
      <w:sz w:val="16"/>
      <w:szCs w:val="16"/>
      <w:lang w:val="en-GB"/>
    </w:rPr>
  </w:style>
  <w:style w:type="paragraph" w:styleId="Index1">
    <w:name w:val="index 1"/>
    <w:basedOn w:val="Normal"/>
    <w:next w:val="Normal"/>
    <w:autoRedefine/>
    <w:uiPriority w:val="99"/>
    <w:semiHidden/>
    <w:unhideWhenUsed/>
    <w:rsid w:val="00861721"/>
    <w:pPr>
      <w:spacing w:before="0" w:after="0" w:line="240" w:lineRule="auto"/>
      <w:ind w:left="200" w:hanging="200"/>
    </w:pPr>
  </w:style>
  <w:style w:type="paragraph" w:styleId="Index2">
    <w:name w:val="index 2"/>
    <w:basedOn w:val="Normal"/>
    <w:next w:val="Normal"/>
    <w:autoRedefine/>
    <w:uiPriority w:val="99"/>
    <w:semiHidden/>
    <w:unhideWhenUsed/>
    <w:rsid w:val="00861721"/>
    <w:pPr>
      <w:spacing w:before="0" w:after="0" w:line="240" w:lineRule="auto"/>
      <w:ind w:left="400" w:hanging="200"/>
    </w:pPr>
  </w:style>
  <w:style w:type="paragraph" w:styleId="Index3">
    <w:name w:val="index 3"/>
    <w:basedOn w:val="Normal"/>
    <w:next w:val="Normal"/>
    <w:autoRedefine/>
    <w:uiPriority w:val="99"/>
    <w:semiHidden/>
    <w:unhideWhenUsed/>
    <w:rsid w:val="00861721"/>
    <w:pPr>
      <w:spacing w:before="0" w:after="0" w:line="240" w:lineRule="auto"/>
      <w:ind w:left="600" w:hanging="200"/>
    </w:pPr>
  </w:style>
  <w:style w:type="paragraph" w:styleId="Index4">
    <w:name w:val="index 4"/>
    <w:basedOn w:val="Normal"/>
    <w:next w:val="Normal"/>
    <w:autoRedefine/>
    <w:uiPriority w:val="99"/>
    <w:semiHidden/>
    <w:unhideWhenUsed/>
    <w:rsid w:val="00861721"/>
    <w:pPr>
      <w:spacing w:before="0" w:after="0" w:line="240" w:lineRule="auto"/>
      <w:ind w:left="800" w:hanging="200"/>
    </w:pPr>
  </w:style>
  <w:style w:type="paragraph" w:styleId="Index5">
    <w:name w:val="index 5"/>
    <w:basedOn w:val="Normal"/>
    <w:next w:val="Normal"/>
    <w:autoRedefine/>
    <w:uiPriority w:val="99"/>
    <w:semiHidden/>
    <w:unhideWhenUsed/>
    <w:rsid w:val="00861721"/>
    <w:pPr>
      <w:spacing w:before="0" w:after="0" w:line="240" w:lineRule="auto"/>
      <w:ind w:left="1000" w:hanging="200"/>
    </w:pPr>
  </w:style>
  <w:style w:type="paragraph" w:styleId="Index6">
    <w:name w:val="index 6"/>
    <w:basedOn w:val="Normal"/>
    <w:next w:val="Normal"/>
    <w:autoRedefine/>
    <w:uiPriority w:val="99"/>
    <w:semiHidden/>
    <w:unhideWhenUsed/>
    <w:rsid w:val="00861721"/>
    <w:pPr>
      <w:spacing w:before="0" w:after="0" w:line="240" w:lineRule="auto"/>
      <w:ind w:left="1200" w:hanging="200"/>
    </w:pPr>
  </w:style>
  <w:style w:type="paragraph" w:styleId="Index7">
    <w:name w:val="index 7"/>
    <w:basedOn w:val="Normal"/>
    <w:next w:val="Normal"/>
    <w:autoRedefine/>
    <w:uiPriority w:val="99"/>
    <w:semiHidden/>
    <w:unhideWhenUsed/>
    <w:rsid w:val="00861721"/>
    <w:pPr>
      <w:spacing w:before="0" w:after="0" w:line="240" w:lineRule="auto"/>
      <w:ind w:left="1400" w:hanging="200"/>
    </w:pPr>
  </w:style>
  <w:style w:type="paragraph" w:styleId="Index8">
    <w:name w:val="index 8"/>
    <w:basedOn w:val="Normal"/>
    <w:next w:val="Normal"/>
    <w:autoRedefine/>
    <w:uiPriority w:val="99"/>
    <w:semiHidden/>
    <w:unhideWhenUsed/>
    <w:rsid w:val="00861721"/>
    <w:pPr>
      <w:spacing w:before="0" w:after="0" w:line="240" w:lineRule="auto"/>
      <w:ind w:left="1600" w:hanging="200"/>
    </w:pPr>
  </w:style>
  <w:style w:type="paragraph" w:styleId="Index9">
    <w:name w:val="index 9"/>
    <w:basedOn w:val="Normal"/>
    <w:next w:val="Normal"/>
    <w:autoRedefine/>
    <w:uiPriority w:val="99"/>
    <w:semiHidden/>
    <w:unhideWhenUsed/>
    <w:rsid w:val="00861721"/>
    <w:pPr>
      <w:spacing w:before="0" w:after="0" w:line="240" w:lineRule="auto"/>
      <w:ind w:left="1800" w:hanging="200"/>
    </w:pPr>
  </w:style>
  <w:style w:type="paragraph" w:styleId="IndexHeading">
    <w:name w:val="index heading"/>
    <w:basedOn w:val="Normal"/>
    <w:next w:val="Index1"/>
    <w:uiPriority w:val="99"/>
    <w:semiHidden/>
    <w:unhideWhenUsed/>
    <w:rsid w:val="00861721"/>
    <w:rPr>
      <w:rFonts w:asciiTheme="majorHAnsi" w:eastAsiaTheme="majorEastAsia" w:hAnsiTheme="majorHAnsi" w:cstheme="majorBidi"/>
      <w:b/>
      <w:bCs/>
    </w:rPr>
  </w:style>
  <w:style w:type="paragraph" w:styleId="IntenseQuote">
    <w:name w:val="Intense Quote"/>
    <w:basedOn w:val="Normal"/>
    <w:next w:val="Normal"/>
    <w:link w:val="IntenseQuoteChar"/>
    <w:uiPriority w:val="99"/>
    <w:rsid w:val="00861721"/>
    <w:pPr>
      <w:pBdr>
        <w:top w:val="single" w:sz="4" w:space="10" w:color="307C98" w:themeColor="accent1"/>
        <w:bottom w:val="single" w:sz="4" w:space="10" w:color="307C98" w:themeColor="accent1"/>
      </w:pBdr>
      <w:spacing w:before="360" w:after="360"/>
      <w:ind w:left="864" w:right="864"/>
      <w:jc w:val="center"/>
    </w:pPr>
    <w:rPr>
      <w:i/>
      <w:iCs/>
      <w:color w:val="307C98" w:themeColor="accent1"/>
    </w:rPr>
  </w:style>
  <w:style w:type="character" w:customStyle="1" w:styleId="IntenseQuoteChar">
    <w:name w:val="Intense Quote Char"/>
    <w:basedOn w:val="DefaultParagraphFont"/>
    <w:link w:val="IntenseQuote"/>
    <w:uiPriority w:val="99"/>
    <w:rsid w:val="00861721"/>
    <w:rPr>
      <w:rFonts w:ascii="Arial Nova Light" w:hAnsi="Arial Nova Light"/>
      <w:i/>
      <w:iCs/>
      <w:color w:val="307C98" w:themeColor="accent1"/>
      <w:lang w:val="en-GB"/>
    </w:rPr>
  </w:style>
  <w:style w:type="paragraph" w:styleId="MacroText">
    <w:name w:val="macro"/>
    <w:link w:val="MacroTextChar"/>
    <w:uiPriority w:val="99"/>
    <w:semiHidden/>
    <w:rsid w:val="00861721"/>
    <w:pPr>
      <w:tabs>
        <w:tab w:val="left" w:pos="480"/>
        <w:tab w:val="left" w:pos="960"/>
        <w:tab w:val="left" w:pos="1440"/>
        <w:tab w:val="left" w:pos="1920"/>
        <w:tab w:val="left" w:pos="2400"/>
        <w:tab w:val="left" w:pos="2880"/>
        <w:tab w:val="left" w:pos="3360"/>
        <w:tab w:val="left" w:pos="3840"/>
        <w:tab w:val="left" w:pos="4320"/>
      </w:tabs>
      <w:spacing w:before="240"/>
      <w:jc w:val="both"/>
    </w:pPr>
    <w:rPr>
      <w:rFonts w:ascii="Consolas" w:hAnsi="Consolas"/>
      <w:lang w:val="en-GB"/>
    </w:rPr>
  </w:style>
  <w:style w:type="character" w:customStyle="1" w:styleId="MacroTextChar">
    <w:name w:val="Macro Text Char"/>
    <w:basedOn w:val="DefaultParagraphFont"/>
    <w:link w:val="MacroText"/>
    <w:uiPriority w:val="99"/>
    <w:semiHidden/>
    <w:rsid w:val="00861721"/>
    <w:rPr>
      <w:rFonts w:ascii="Consolas" w:hAnsi="Consolas"/>
      <w:lang w:val="en-GB"/>
    </w:rPr>
  </w:style>
  <w:style w:type="paragraph" w:styleId="NoSpacing">
    <w:name w:val="No Spacing"/>
    <w:uiPriority w:val="99"/>
    <w:semiHidden/>
    <w:qFormat/>
    <w:rsid w:val="00861721"/>
    <w:pPr>
      <w:spacing w:line="240" w:lineRule="auto"/>
      <w:jc w:val="both"/>
    </w:pPr>
    <w:rPr>
      <w:rFonts w:ascii="Arial Nova Light" w:hAnsi="Arial Nova Light"/>
      <w:lang w:val="en-GB"/>
    </w:rPr>
  </w:style>
  <w:style w:type="paragraph" w:styleId="Quote">
    <w:name w:val="Quote"/>
    <w:basedOn w:val="Normal"/>
    <w:next w:val="Normal"/>
    <w:link w:val="QuoteChar"/>
    <w:uiPriority w:val="99"/>
    <w:rsid w:val="0086172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99"/>
    <w:rsid w:val="00861721"/>
    <w:rPr>
      <w:rFonts w:ascii="Arial Nova Light" w:hAnsi="Arial Nova Light"/>
      <w:i/>
      <w:iCs/>
      <w:color w:val="404040" w:themeColor="text1" w:themeTint="BF"/>
      <w:lang w:val="en-GB"/>
    </w:rPr>
  </w:style>
  <w:style w:type="paragraph" w:styleId="TOCHeading">
    <w:name w:val="TOC Heading"/>
    <w:basedOn w:val="Heading1"/>
    <w:next w:val="Normal"/>
    <w:uiPriority w:val="99"/>
    <w:semiHidden/>
    <w:unhideWhenUsed/>
    <w:qFormat/>
    <w:rsid w:val="00861721"/>
    <w:pPr>
      <w:keepLines/>
      <w:numPr>
        <w:numId w:val="0"/>
      </w:numPr>
      <w:spacing w:before="240" w:after="0" w:line="280" w:lineRule="atLeast"/>
      <w:outlineLvl w:val="9"/>
    </w:pPr>
    <w:rPr>
      <w:rFonts w:asciiTheme="majorHAnsi" w:eastAsiaTheme="majorEastAsia" w:hAnsiTheme="majorHAnsi" w:cstheme="majorBidi"/>
      <w:bCs w:val="0"/>
      <w:sz w:val="3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413623">
      <w:bodyDiv w:val="1"/>
      <w:marLeft w:val="0"/>
      <w:marRight w:val="0"/>
      <w:marTop w:val="0"/>
      <w:marBottom w:val="0"/>
      <w:divBdr>
        <w:top w:val="none" w:sz="0" w:space="0" w:color="auto"/>
        <w:left w:val="none" w:sz="0" w:space="0" w:color="auto"/>
        <w:bottom w:val="none" w:sz="0" w:space="0" w:color="auto"/>
        <w:right w:val="none" w:sz="0" w:space="0" w:color="auto"/>
      </w:divBdr>
    </w:div>
    <w:div w:id="473372072">
      <w:bodyDiv w:val="1"/>
      <w:marLeft w:val="0"/>
      <w:marRight w:val="0"/>
      <w:marTop w:val="0"/>
      <w:marBottom w:val="0"/>
      <w:divBdr>
        <w:top w:val="none" w:sz="0" w:space="0" w:color="auto"/>
        <w:left w:val="none" w:sz="0" w:space="0" w:color="auto"/>
        <w:bottom w:val="none" w:sz="0" w:space="0" w:color="auto"/>
        <w:right w:val="none" w:sz="0" w:space="0" w:color="auto"/>
      </w:divBdr>
    </w:div>
    <w:div w:id="514465535">
      <w:bodyDiv w:val="1"/>
      <w:marLeft w:val="0"/>
      <w:marRight w:val="0"/>
      <w:marTop w:val="0"/>
      <w:marBottom w:val="0"/>
      <w:divBdr>
        <w:top w:val="none" w:sz="0" w:space="0" w:color="auto"/>
        <w:left w:val="none" w:sz="0" w:space="0" w:color="auto"/>
        <w:bottom w:val="none" w:sz="0" w:space="0" w:color="auto"/>
        <w:right w:val="none" w:sz="0" w:space="0" w:color="auto"/>
      </w:divBdr>
    </w:div>
    <w:div w:id="551118994">
      <w:bodyDiv w:val="1"/>
      <w:marLeft w:val="0"/>
      <w:marRight w:val="0"/>
      <w:marTop w:val="0"/>
      <w:marBottom w:val="0"/>
      <w:divBdr>
        <w:top w:val="none" w:sz="0" w:space="0" w:color="auto"/>
        <w:left w:val="none" w:sz="0" w:space="0" w:color="auto"/>
        <w:bottom w:val="none" w:sz="0" w:space="0" w:color="auto"/>
        <w:right w:val="none" w:sz="0" w:space="0" w:color="auto"/>
      </w:divBdr>
    </w:div>
    <w:div w:id="637034547">
      <w:bodyDiv w:val="1"/>
      <w:marLeft w:val="0"/>
      <w:marRight w:val="0"/>
      <w:marTop w:val="0"/>
      <w:marBottom w:val="0"/>
      <w:divBdr>
        <w:top w:val="none" w:sz="0" w:space="0" w:color="auto"/>
        <w:left w:val="none" w:sz="0" w:space="0" w:color="auto"/>
        <w:bottom w:val="none" w:sz="0" w:space="0" w:color="auto"/>
        <w:right w:val="none" w:sz="0" w:space="0" w:color="auto"/>
      </w:divBdr>
    </w:div>
    <w:div w:id="812985690">
      <w:bodyDiv w:val="1"/>
      <w:marLeft w:val="0"/>
      <w:marRight w:val="0"/>
      <w:marTop w:val="0"/>
      <w:marBottom w:val="0"/>
      <w:divBdr>
        <w:top w:val="none" w:sz="0" w:space="0" w:color="auto"/>
        <w:left w:val="none" w:sz="0" w:space="0" w:color="auto"/>
        <w:bottom w:val="none" w:sz="0" w:space="0" w:color="auto"/>
        <w:right w:val="none" w:sz="0" w:space="0" w:color="auto"/>
      </w:divBdr>
    </w:div>
    <w:div w:id="1019506090">
      <w:bodyDiv w:val="1"/>
      <w:marLeft w:val="0"/>
      <w:marRight w:val="0"/>
      <w:marTop w:val="0"/>
      <w:marBottom w:val="0"/>
      <w:divBdr>
        <w:top w:val="none" w:sz="0" w:space="0" w:color="auto"/>
        <w:left w:val="none" w:sz="0" w:space="0" w:color="auto"/>
        <w:bottom w:val="none" w:sz="0" w:space="0" w:color="auto"/>
        <w:right w:val="none" w:sz="0" w:space="0" w:color="auto"/>
      </w:divBdr>
    </w:div>
    <w:div w:id="1184781318">
      <w:bodyDiv w:val="1"/>
      <w:marLeft w:val="0"/>
      <w:marRight w:val="0"/>
      <w:marTop w:val="0"/>
      <w:marBottom w:val="0"/>
      <w:divBdr>
        <w:top w:val="none" w:sz="0" w:space="0" w:color="auto"/>
        <w:left w:val="none" w:sz="0" w:space="0" w:color="auto"/>
        <w:bottom w:val="none" w:sz="0" w:space="0" w:color="auto"/>
        <w:right w:val="none" w:sz="0" w:space="0" w:color="auto"/>
      </w:divBdr>
      <w:divsChild>
        <w:div w:id="251817279">
          <w:marLeft w:val="720"/>
          <w:marRight w:val="0"/>
          <w:marTop w:val="200"/>
          <w:marBottom w:val="0"/>
          <w:divBdr>
            <w:top w:val="none" w:sz="0" w:space="0" w:color="auto"/>
            <w:left w:val="none" w:sz="0" w:space="0" w:color="auto"/>
            <w:bottom w:val="none" w:sz="0" w:space="0" w:color="auto"/>
            <w:right w:val="none" w:sz="0" w:space="0" w:color="auto"/>
          </w:divBdr>
        </w:div>
        <w:div w:id="382369151">
          <w:marLeft w:val="720"/>
          <w:marRight w:val="0"/>
          <w:marTop w:val="200"/>
          <w:marBottom w:val="0"/>
          <w:divBdr>
            <w:top w:val="none" w:sz="0" w:space="0" w:color="auto"/>
            <w:left w:val="none" w:sz="0" w:space="0" w:color="auto"/>
            <w:bottom w:val="none" w:sz="0" w:space="0" w:color="auto"/>
            <w:right w:val="none" w:sz="0" w:space="0" w:color="auto"/>
          </w:divBdr>
        </w:div>
        <w:div w:id="630404892">
          <w:marLeft w:val="720"/>
          <w:marRight w:val="0"/>
          <w:marTop w:val="200"/>
          <w:marBottom w:val="0"/>
          <w:divBdr>
            <w:top w:val="none" w:sz="0" w:space="0" w:color="auto"/>
            <w:left w:val="none" w:sz="0" w:space="0" w:color="auto"/>
            <w:bottom w:val="none" w:sz="0" w:space="0" w:color="auto"/>
            <w:right w:val="none" w:sz="0" w:space="0" w:color="auto"/>
          </w:divBdr>
        </w:div>
        <w:div w:id="1282957894">
          <w:marLeft w:val="720"/>
          <w:marRight w:val="0"/>
          <w:marTop w:val="200"/>
          <w:marBottom w:val="0"/>
          <w:divBdr>
            <w:top w:val="none" w:sz="0" w:space="0" w:color="auto"/>
            <w:left w:val="none" w:sz="0" w:space="0" w:color="auto"/>
            <w:bottom w:val="none" w:sz="0" w:space="0" w:color="auto"/>
            <w:right w:val="none" w:sz="0" w:space="0" w:color="auto"/>
          </w:divBdr>
        </w:div>
        <w:div w:id="1359039108">
          <w:marLeft w:val="720"/>
          <w:marRight w:val="0"/>
          <w:marTop w:val="200"/>
          <w:marBottom w:val="0"/>
          <w:divBdr>
            <w:top w:val="none" w:sz="0" w:space="0" w:color="auto"/>
            <w:left w:val="none" w:sz="0" w:space="0" w:color="auto"/>
            <w:bottom w:val="none" w:sz="0" w:space="0" w:color="auto"/>
            <w:right w:val="none" w:sz="0" w:space="0" w:color="auto"/>
          </w:divBdr>
        </w:div>
      </w:divsChild>
    </w:div>
    <w:div w:id="1275091832">
      <w:bodyDiv w:val="1"/>
      <w:marLeft w:val="0"/>
      <w:marRight w:val="0"/>
      <w:marTop w:val="0"/>
      <w:marBottom w:val="0"/>
      <w:divBdr>
        <w:top w:val="none" w:sz="0" w:space="0" w:color="auto"/>
        <w:left w:val="none" w:sz="0" w:space="0" w:color="auto"/>
        <w:bottom w:val="none" w:sz="0" w:space="0" w:color="auto"/>
        <w:right w:val="none" w:sz="0" w:space="0" w:color="auto"/>
      </w:divBdr>
    </w:div>
    <w:div w:id="1426266347">
      <w:bodyDiv w:val="1"/>
      <w:marLeft w:val="0"/>
      <w:marRight w:val="0"/>
      <w:marTop w:val="0"/>
      <w:marBottom w:val="0"/>
      <w:divBdr>
        <w:top w:val="none" w:sz="0" w:space="0" w:color="auto"/>
        <w:left w:val="none" w:sz="0" w:space="0" w:color="auto"/>
        <w:bottom w:val="none" w:sz="0" w:space="0" w:color="auto"/>
        <w:right w:val="none" w:sz="0" w:space="0" w:color="auto"/>
      </w:divBdr>
    </w:div>
    <w:div w:id="1488010796">
      <w:bodyDiv w:val="1"/>
      <w:marLeft w:val="0"/>
      <w:marRight w:val="0"/>
      <w:marTop w:val="0"/>
      <w:marBottom w:val="0"/>
      <w:divBdr>
        <w:top w:val="none" w:sz="0" w:space="0" w:color="auto"/>
        <w:left w:val="none" w:sz="0" w:space="0" w:color="auto"/>
        <w:bottom w:val="none" w:sz="0" w:space="0" w:color="auto"/>
        <w:right w:val="none" w:sz="0" w:space="0" w:color="auto"/>
      </w:divBdr>
    </w:div>
    <w:div w:id="1535777135">
      <w:bodyDiv w:val="1"/>
      <w:marLeft w:val="0"/>
      <w:marRight w:val="0"/>
      <w:marTop w:val="0"/>
      <w:marBottom w:val="0"/>
      <w:divBdr>
        <w:top w:val="none" w:sz="0" w:space="0" w:color="auto"/>
        <w:left w:val="none" w:sz="0" w:space="0" w:color="auto"/>
        <w:bottom w:val="none" w:sz="0" w:space="0" w:color="auto"/>
        <w:right w:val="none" w:sz="0" w:space="0" w:color="auto"/>
      </w:divBdr>
    </w:div>
    <w:div w:id="1731807934">
      <w:bodyDiv w:val="1"/>
      <w:marLeft w:val="0"/>
      <w:marRight w:val="0"/>
      <w:marTop w:val="0"/>
      <w:marBottom w:val="0"/>
      <w:divBdr>
        <w:top w:val="none" w:sz="0" w:space="0" w:color="auto"/>
        <w:left w:val="none" w:sz="0" w:space="0" w:color="auto"/>
        <w:bottom w:val="none" w:sz="0" w:space="0" w:color="auto"/>
        <w:right w:val="none" w:sz="0" w:space="0" w:color="auto"/>
      </w:divBdr>
    </w:div>
    <w:div w:id="1801920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image" Target="media/image7.jpeg"/><Relationship Id="rId39" Type="http://schemas.openxmlformats.org/officeDocument/2006/relationships/hyperlink" Target="https://www.statistikbanken.dk/10029" TargetMode="External"/><Relationship Id="rId21" Type="http://schemas.openxmlformats.org/officeDocument/2006/relationships/header" Target="header7.xml"/><Relationship Id="rId34" Type="http://schemas.openxmlformats.org/officeDocument/2006/relationships/image" Target="media/image15.jpeg"/><Relationship Id="rId42" Type="http://schemas.openxmlformats.org/officeDocument/2006/relationships/hyperlink" Target="https://www.bolius.dk/braende-til-braendeovne-og-pejse-17493"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energymodellinglab.com/"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github.com/Energy-Modelling-Lab/DK-BioRES" TargetMode="External"/><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hyperlink" Target="http://frida.fooddata.dk" TargetMode="External"/><Relationship Id="rId45"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5.png"/><Relationship Id="rId28" Type="http://schemas.openxmlformats.org/officeDocument/2006/relationships/image" Target="media/image9.jpeg"/><Relationship Id="rId36" Type="http://schemas.openxmlformats.org/officeDocument/2006/relationships/image" Target="media/image17.jpeg"/><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12.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png"/><Relationship Id="rId43" Type="http://schemas.openxmlformats.org/officeDocument/2006/relationships/image" Target="media/image21.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6.png"/><Relationship Id="rId33" Type="http://schemas.openxmlformats.org/officeDocument/2006/relationships/image" Target="media/image14.jpeg"/><Relationship Id="rId38" Type="http://schemas.openxmlformats.org/officeDocument/2006/relationships/image" Target="media/image19.png"/><Relationship Id="rId46" Type="http://schemas.openxmlformats.org/officeDocument/2006/relationships/theme" Target="theme/theme1.xml"/><Relationship Id="rId20" Type="http://schemas.openxmlformats.org/officeDocument/2006/relationships/header" Target="header6.xml"/><Relationship Id="rId41" Type="http://schemas.openxmlformats.org/officeDocument/2006/relationships/image" Target="media/image20.emf"/></Relationships>
</file>

<file path=word/_rels/footnotes.xml.rels><?xml version="1.0" encoding="UTF-8" standalone="yes"?>
<Relationships xmlns="http://schemas.openxmlformats.org/package/2006/relationships"><Relationship Id="rId1" Type="http://schemas.openxmlformats.org/officeDocument/2006/relationships/hyperlink" Target="https://pure.au.dk/ws/portalfiles/portal/187801345/Notat_MOF_sp_rgsm_l_om_arealbehov_v_gr_sprotein_1405_2020.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tiff"/></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3.tiff"/></Relationships>
</file>

<file path=word/_rels/header4.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3.tiff"/></Relationships>
</file>

<file path=word/_rels/header5.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tiff"/></Relationships>
</file>

<file path=word/_rels/header6.xml.rels><?xml version="1.0" encoding="UTF-8" standalone="yes"?>
<Relationships xmlns="http://schemas.openxmlformats.org/package/2006/relationships"><Relationship Id="rId1" Type="http://schemas.openxmlformats.org/officeDocument/2006/relationships/image" Target="media/image2.emf"/></Relationships>
</file>

<file path=word/_rels/header7.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tif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853948DD1FD4635AB07317CAF4CE22A"/>
        <w:category>
          <w:name w:val="General"/>
          <w:gallery w:val="placeholder"/>
        </w:category>
        <w:types>
          <w:type w:val="bbPlcHdr"/>
        </w:types>
        <w:behaviors>
          <w:behavior w:val="content"/>
        </w:behaviors>
        <w:guid w:val="{8D6C232D-F2C9-4172-8E2B-0CB43C5F129F}"/>
      </w:docPartPr>
      <w:docPartBody>
        <w:p w:rsidR="00961994" w:rsidRDefault="00023E52">
          <w:r w:rsidRPr="009776F0">
            <w:rPr>
              <w:rStyle w:val="PlaceholderText"/>
            </w:rPr>
            <w:t>[Title]</w:t>
          </w:r>
        </w:p>
      </w:docPartBody>
    </w:docPart>
    <w:docPart>
      <w:docPartPr>
        <w:name w:val="8481CF0C1FA24501807D9D067C2BCFE9"/>
        <w:category>
          <w:name w:val="General"/>
          <w:gallery w:val="placeholder"/>
        </w:category>
        <w:types>
          <w:type w:val="bbPlcHdr"/>
        </w:types>
        <w:behaviors>
          <w:behavior w:val="content"/>
        </w:behaviors>
        <w:guid w:val="{9FFBE93F-80ED-41A4-BBC1-5CE138A5E48C}"/>
      </w:docPartPr>
      <w:docPartBody>
        <w:p w:rsidR="00961994" w:rsidRDefault="00023E52">
          <w:r w:rsidRPr="009776F0">
            <w:rPr>
              <w:rStyle w:val="PlaceholderText"/>
            </w:rPr>
            <w:t>[Subject]</w:t>
          </w:r>
        </w:p>
      </w:docPartBody>
    </w:docPart>
    <w:docPart>
      <w:docPartPr>
        <w:name w:val="B28AED3F531F40B785265D238DE0A0A6"/>
        <w:category>
          <w:name w:val="General"/>
          <w:gallery w:val="placeholder"/>
        </w:category>
        <w:types>
          <w:type w:val="bbPlcHdr"/>
        </w:types>
        <w:behaviors>
          <w:behavior w:val="content"/>
        </w:behaviors>
        <w:guid w:val="{6EE73447-F237-42BA-9539-CACD4B76BBD4}"/>
      </w:docPartPr>
      <w:docPartBody>
        <w:p w:rsidR="00961994" w:rsidRDefault="00023E52">
          <w:r w:rsidRPr="009776F0">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ova Light">
    <w:altName w:val="Arial Nova Light"/>
    <w:charset w:val="00"/>
    <w:family w:val="swiss"/>
    <w:pitch w:val="variable"/>
    <w:sig w:usb0="0000028F" w:usb1="00000002"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Neo Sans Std">
    <w:altName w:val="Calibri"/>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Neo Sans Std Black">
    <w:altName w:val="Calibri"/>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ZWAdobeF">
    <w:panose1 w:val="00000000000000000000"/>
    <w:charset w:val="00"/>
    <w:family w:val="auto"/>
    <w:pitch w:val="variable"/>
    <w:sig w:usb0="20002A87" w:usb1="00000000" w:usb2="00000000"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3E52"/>
    <w:rsid w:val="00023E52"/>
    <w:rsid w:val="000C01A7"/>
    <w:rsid w:val="001424E8"/>
    <w:rsid w:val="00143B5F"/>
    <w:rsid w:val="001B0B87"/>
    <w:rsid w:val="003A1909"/>
    <w:rsid w:val="003D2991"/>
    <w:rsid w:val="00564279"/>
    <w:rsid w:val="0066626C"/>
    <w:rsid w:val="00961994"/>
    <w:rsid w:val="00A07926"/>
    <w:rsid w:val="00AF76FA"/>
    <w:rsid w:val="00B57A92"/>
    <w:rsid w:val="00EA1FB8"/>
    <w:rsid w:val="00EF6490"/>
    <w:rsid w:val="00FB52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23E52"/>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Energy Modelling Lab">
      <a:dk1>
        <a:sysClr val="windowText" lastClr="000000"/>
      </a:dk1>
      <a:lt1>
        <a:sysClr val="window" lastClr="FFFFFF"/>
      </a:lt1>
      <a:dk2>
        <a:srgbClr val="454545"/>
      </a:dk2>
      <a:lt2>
        <a:srgbClr val="E0E0E0"/>
      </a:lt2>
      <a:accent1>
        <a:srgbClr val="307C98"/>
      </a:accent1>
      <a:accent2>
        <a:srgbClr val="794F83"/>
      </a:accent2>
      <a:accent3>
        <a:srgbClr val="4C8A50"/>
      </a:accent3>
      <a:accent4>
        <a:srgbClr val="41B1A9"/>
      </a:accent4>
      <a:accent5>
        <a:srgbClr val="BB4A47"/>
      </a:accent5>
      <a:accent6>
        <a:srgbClr val="EDB109"/>
      </a:accent6>
      <a:hlink>
        <a:srgbClr val="262626"/>
      </a:hlink>
      <a:folHlink>
        <a:srgbClr val="3F3F3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91E4ED4D6B5344984C5B5CBC1A28781" ma:contentTypeVersion="18" ma:contentTypeDescription="Create a new document." ma:contentTypeScope="" ma:versionID="7391d5fe5ac004ceae8a8cd3bff1b32d">
  <xsd:schema xmlns:xsd="http://www.w3.org/2001/XMLSchema" xmlns:xs="http://www.w3.org/2001/XMLSchema" xmlns:p="http://schemas.microsoft.com/office/2006/metadata/properties" xmlns:ns2="6218e30f-ac19-4e1a-9d42-0577826d9887" xmlns:ns3="9bef2f80-48e4-49d2-aa34-66e9d7fcf80f" targetNamespace="http://schemas.microsoft.com/office/2006/metadata/properties" ma:root="true" ma:fieldsID="7bcc970c22c5ec638bfd6d4e3bf90574" ns2:_="" ns3:_="">
    <xsd:import namespace="6218e30f-ac19-4e1a-9d42-0577826d9887"/>
    <xsd:import namespace="9bef2f80-48e4-49d2-aa34-66e9d7fcf80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18e30f-ac19-4e1a-9d42-0577826d98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f204040-c2d9-4752-8311-1733565d033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ef2f80-48e4-49d2-aa34-66e9d7fcf80f"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5f612a0-f06c-42b2-8b2c-7517be6a2686}" ma:internalName="TaxCatchAll" ma:showField="CatchAllData" ma:web="9bef2f80-48e4-49d2-aa34-66e9d7fcf80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9bef2f80-48e4-49d2-aa34-66e9d7fcf80f" xsi:nil="true"/>
    <lcf76f155ced4ddcb4097134ff3c332f xmlns="6218e30f-ac19-4e1a-9d42-0577826d988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A1A4A2B-3DE3-4982-8B41-3E3F71B4D813}"/>
</file>

<file path=customXml/itemProps2.xml><?xml version="1.0" encoding="utf-8"?>
<ds:datastoreItem xmlns:ds="http://schemas.openxmlformats.org/officeDocument/2006/customXml" ds:itemID="{6096FB22-AABA-4EE6-BFB9-398489E48A7B}">
  <ds:schemaRefs>
    <ds:schemaRef ds:uri="http://schemas.microsoft.com/sharepoint/v3/contenttype/forms"/>
  </ds:schemaRefs>
</ds:datastoreItem>
</file>

<file path=customXml/itemProps3.xml><?xml version="1.0" encoding="utf-8"?>
<ds:datastoreItem xmlns:ds="http://schemas.openxmlformats.org/officeDocument/2006/customXml" ds:itemID="{69122675-413C-42A4-82D6-894549B22191}">
  <ds:schemaRefs>
    <ds:schemaRef ds:uri="http://schemas.openxmlformats.org/officeDocument/2006/bibliography"/>
  </ds:schemaRefs>
</ds:datastoreItem>
</file>

<file path=customXml/itemProps4.xml><?xml version="1.0" encoding="utf-8"?>
<ds:datastoreItem xmlns:ds="http://schemas.openxmlformats.org/officeDocument/2006/customXml" ds:itemID="{A6AED5E6-D088-4382-8729-6BED0A22A1D9}">
  <ds:schemaRefs>
    <ds:schemaRef ds:uri="http://schemas.microsoft.com/office/2006/metadata/properties"/>
    <ds:schemaRef ds:uri="http://schemas.microsoft.com/office/infopath/2007/PartnerControls"/>
    <ds:schemaRef ds:uri="9bef2f80-48e4-49d2-aa34-66e9d7fcf80f"/>
    <ds:schemaRef ds:uri="6218e30f-ac19-4e1a-9d42-0577826d9887"/>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8647</Words>
  <Characters>49291</Characters>
  <Application>Microsoft Office Word</Application>
  <DocSecurity>0</DocSecurity>
  <Lines>410</Lines>
  <Paragraphs>115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Den danske bioenergiressource</vt:lpstr>
      <vt:lpstr>Den danske bioenergiressource</vt:lpstr>
    </vt:vector>
  </TitlesOfParts>
  <Company>DTU</Company>
  <LinksUpToDate>false</LinksUpToDate>
  <CharactersWithSpaces>57823</CharactersWithSpaces>
  <SharedDoc>false</SharedDoc>
  <HLinks>
    <vt:vector size="18" baseType="variant">
      <vt:variant>
        <vt:i4>4587529</vt:i4>
      </vt:variant>
      <vt:variant>
        <vt:i4>114</vt:i4>
      </vt:variant>
      <vt:variant>
        <vt:i4>0</vt:i4>
      </vt:variant>
      <vt:variant>
        <vt:i4>5</vt:i4>
      </vt:variant>
      <vt:variant>
        <vt:lpwstr>https://www.statistikbanken.dk/10029</vt:lpwstr>
      </vt:variant>
      <vt:variant>
        <vt:lpwstr/>
      </vt:variant>
      <vt:variant>
        <vt:i4>6160410</vt:i4>
      </vt:variant>
      <vt:variant>
        <vt:i4>66</vt:i4>
      </vt:variant>
      <vt:variant>
        <vt:i4>0</vt:i4>
      </vt:variant>
      <vt:variant>
        <vt:i4>5</vt:i4>
      </vt:variant>
      <vt:variant>
        <vt:lpwstr>https://github.com/Energy-Modelling-Lab/DK-BioRES</vt:lpwstr>
      </vt:variant>
      <vt:variant>
        <vt:lpwstr/>
      </vt:variant>
      <vt:variant>
        <vt:i4>8126572</vt:i4>
      </vt:variant>
      <vt:variant>
        <vt:i4>6</vt:i4>
      </vt:variant>
      <vt:variant>
        <vt:i4>0</vt:i4>
      </vt:variant>
      <vt:variant>
        <vt:i4>5</vt:i4>
      </vt:variant>
      <vt:variant>
        <vt:lpwstr>https://energymodellinglab.com/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Den danske bioenergiressource</dc:title>
  <dc:subject>Dokumentationsrapport CONCITO</dc:subject>
  <dc:creator>Olexandr Balyk</dc:creator>
  <cp:keywords/>
  <cp:lastModifiedBy>Pernille Bramming</cp:lastModifiedBy>
  <cp:revision>2</cp:revision>
  <cp:lastPrinted>2022-01-07T12:36:00Z</cp:lastPrinted>
  <dcterms:created xsi:type="dcterms:W3CDTF">2025-01-31T13:52:00Z</dcterms:created>
  <dcterms:modified xsi:type="dcterms:W3CDTF">2025-01-31T13:52:00Z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ort">
    <vt:lpwstr>true</vt:lpwstr>
  </property>
  <property fmtid="{D5CDD505-2E9C-101B-9397-08002B2CF9AE}" pid="3" name="CustomerId">
    <vt:lpwstr>dtu</vt:lpwstr>
  </property>
  <property fmtid="{D5CDD505-2E9C-101B-9397-08002B2CF9AE}" pid="4" name="TemplateId">
    <vt:lpwstr>636354426883674709</vt:lpwstr>
  </property>
  <property fmtid="{D5CDD505-2E9C-101B-9397-08002B2CF9AE}" pid="5" name="UserProfileId">
    <vt:lpwstr>636476362490931915</vt:lpwstr>
  </property>
  <property fmtid="{D5CDD505-2E9C-101B-9397-08002B2CF9AE}" pid="6" name="ContentTypeId">
    <vt:lpwstr>0x010100391E4ED4D6B5344984C5B5CBC1A28781</vt:lpwstr>
  </property>
  <property fmtid="{D5CDD505-2E9C-101B-9397-08002B2CF9AE}" pid="7" name="Mendeley Document_1">
    <vt:lpwstr>True</vt:lpwstr>
  </property>
  <property fmtid="{D5CDD505-2E9C-101B-9397-08002B2CF9AE}" pid="8" name="Mendeley Unique User Id_1">
    <vt:lpwstr>55ca25a0-5fa8-39d2-b686-b4af0f6e9697</vt:lpwstr>
  </property>
  <property fmtid="{D5CDD505-2E9C-101B-9397-08002B2CF9AE}" pid="9" name="Mendeley Citation Style_1">
    <vt:lpwstr>http://www.zotero.org/styles/ieee</vt:lpwstr>
  </property>
  <property fmtid="{D5CDD505-2E9C-101B-9397-08002B2CF9AE}" pid="10" name="Mendeley Recent Style Id 0_1">
    <vt:lpwstr>http://www.zotero.org/styles/american-medical-association</vt:lpwstr>
  </property>
  <property fmtid="{D5CDD505-2E9C-101B-9397-08002B2CF9AE}" pid="11" name="Mendeley Recent Style Name 0_1">
    <vt:lpwstr>American Medical Association 11th edition</vt:lpwstr>
  </property>
  <property fmtid="{D5CDD505-2E9C-101B-9397-08002B2CF9AE}" pid="12" name="Mendeley Recent Style Id 1_1">
    <vt:lpwstr>http://www.zotero.org/styles/american-political-science-association</vt:lpwstr>
  </property>
  <property fmtid="{D5CDD505-2E9C-101B-9397-08002B2CF9AE}" pid="13" name="Mendeley Recent Style Name 1_1">
    <vt:lpwstr>American Political Science Association</vt:lpwstr>
  </property>
  <property fmtid="{D5CDD505-2E9C-101B-9397-08002B2CF9AE}" pid="14" name="Mendeley Recent Style Id 2_1">
    <vt:lpwstr>http://www.zotero.org/styles/apa</vt:lpwstr>
  </property>
  <property fmtid="{D5CDD505-2E9C-101B-9397-08002B2CF9AE}" pid="15" name="Mendeley Recent Style Name 2_1">
    <vt:lpwstr>American Psychological Association 7th edition</vt:lpwstr>
  </property>
  <property fmtid="{D5CDD505-2E9C-101B-9397-08002B2CF9AE}" pid="16" name="Mendeley Recent Style Id 3_1">
    <vt:lpwstr>http://www.zotero.org/styles/american-sociological-association</vt:lpwstr>
  </property>
  <property fmtid="{D5CDD505-2E9C-101B-9397-08002B2CF9AE}" pid="17" name="Mendeley Recent Style Name 3_1">
    <vt:lpwstr>American Sociological Association 6th edition</vt:lpwstr>
  </property>
  <property fmtid="{D5CDD505-2E9C-101B-9397-08002B2CF9AE}" pid="18" name="Mendeley Recent Style Id 4_1">
    <vt:lpwstr>http://www.zotero.org/styles/chicago-author-date</vt:lpwstr>
  </property>
  <property fmtid="{D5CDD505-2E9C-101B-9397-08002B2CF9AE}" pid="19" name="Mendeley Recent Style Name 4_1">
    <vt:lpwstr>Chicago Manual of Style 17th edition (author-date)</vt:lpwstr>
  </property>
  <property fmtid="{D5CDD505-2E9C-101B-9397-08002B2CF9AE}" pid="20" name="Mendeley Recent Style Id 5_1">
    <vt:lpwstr>http://www.zotero.org/styles/harvard-cite-them-right</vt:lpwstr>
  </property>
  <property fmtid="{D5CDD505-2E9C-101B-9397-08002B2CF9AE}" pid="21" name="Mendeley Recent Style Name 5_1">
    <vt:lpwstr>Cite Them Right 10th edition - Harvard</vt:lpwstr>
  </property>
  <property fmtid="{D5CDD505-2E9C-101B-9397-08002B2CF9AE}" pid="22" name="Mendeley Recent Style Id 6_1">
    <vt:lpwstr>http://www.zotero.org/styles/ieee</vt:lpwstr>
  </property>
  <property fmtid="{D5CDD505-2E9C-101B-9397-08002B2CF9AE}" pid="23" name="Mendeley Recent Style Name 6_1">
    <vt:lpwstr>IEEE</vt:lpwstr>
  </property>
  <property fmtid="{D5CDD505-2E9C-101B-9397-08002B2CF9AE}" pid="24" name="Mendeley Recent Style Id 7_1">
    <vt:lpwstr>http://www.zotero.org/styles/modern-humanities-research-association</vt:lpwstr>
  </property>
  <property fmtid="{D5CDD505-2E9C-101B-9397-08002B2CF9AE}" pid="25" name="Mendeley Recent Style Name 7_1">
    <vt:lpwstr>Modern Humanities Research Association 3rd edition (note with bibliography)</vt:lpwstr>
  </property>
  <property fmtid="{D5CDD505-2E9C-101B-9397-08002B2CF9AE}" pid="26" name="Mendeley Recent Style Id 8_1">
    <vt:lpwstr>http://www.zotero.org/styles/modern-language-association</vt:lpwstr>
  </property>
  <property fmtid="{D5CDD505-2E9C-101B-9397-08002B2CF9AE}" pid="27" name="Mendeley Recent Style Name 8_1">
    <vt:lpwstr>Modern Language Association 8th edition</vt:lpwstr>
  </property>
  <property fmtid="{D5CDD505-2E9C-101B-9397-08002B2CF9AE}" pid="28" name="Mendeley Recent Style Id 9_1">
    <vt:lpwstr>http://www.zotero.org/styles/nature</vt:lpwstr>
  </property>
  <property fmtid="{D5CDD505-2E9C-101B-9397-08002B2CF9AE}" pid="29" name="Mendeley Recent Style Name 9_1">
    <vt:lpwstr>Nature</vt:lpwstr>
  </property>
  <property fmtid="{D5CDD505-2E9C-101B-9397-08002B2CF9AE}" pid="30" name="MediaServiceImageTags">
    <vt:lpwstr/>
  </property>
</Properties>
</file>